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FA" w:rsidRPr="000346C2" w:rsidRDefault="00D80DFA" w:rsidP="00D80DFA">
      <w:pPr>
        <w:keepNext/>
        <w:keepLines/>
        <w:spacing w:before="480" w:after="0" w:line="240" w:lineRule="auto"/>
        <w:jc w:val="right"/>
        <w:outlineLvl w:val="0"/>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 xml:space="preserve">Приложение </w:t>
      </w:r>
      <w:r w:rsidR="000346C2">
        <w:rPr>
          <w:rFonts w:ascii="Times New Roman" w:eastAsia="Times New Roman" w:hAnsi="Times New Roman" w:cs="Times New Roman"/>
          <w:b/>
          <w:bCs/>
          <w:sz w:val="24"/>
          <w:szCs w:val="24"/>
          <w:lang w:eastAsia="ru-RU"/>
        </w:rPr>
        <w:t>2</w:t>
      </w:r>
    </w:p>
    <w:p w:rsidR="000346C2" w:rsidRDefault="00D80DFA" w:rsidP="00D80DFA">
      <w:pPr>
        <w:spacing w:after="0" w:line="240" w:lineRule="auto"/>
        <w:jc w:val="right"/>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sz w:val="24"/>
          <w:szCs w:val="24"/>
          <w:lang w:eastAsia="ru-RU"/>
        </w:rPr>
        <w:t xml:space="preserve">к ООП по </w:t>
      </w:r>
      <w:r w:rsidR="009C185F">
        <w:rPr>
          <w:rFonts w:ascii="Times New Roman" w:eastAsia="Times New Roman" w:hAnsi="Times New Roman" w:cs="Times New Roman"/>
          <w:sz w:val="24"/>
          <w:szCs w:val="24"/>
          <w:lang w:eastAsia="ru-RU"/>
        </w:rPr>
        <w:t>профессии</w:t>
      </w:r>
      <w:r w:rsidRPr="00D80DFA">
        <w:rPr>
          <w:rFonts w:ascii="Times New Roman" w:eastAsia="Times New Roman" w:hAnsi="Times New Roman" w:cs="Times New Roman"/>
          <w:b/>
          <w:sz w:val="24"/>
          <w:szCs w:val="24"/>
          <w:lang w:eastAsia="ru-RU"/>
        </w:rPr>
        <w:br/>
      </w:r>
      <w:r w:rsidR="00F409B2">
        <w:rPr>
          <w:rFonts w:ascii="Times New Roman" w:eastAsia="Times New Roman" w:hAnsi="Times New Roman" w:cs="Times New Roman"/>
          <w:b/>
          <w:sz w:val="24"/>
          <w:szCs w:val="24"/>
          <w:lang w:eastAsia="ru-RU"/>
        </w:rPr>
        <w:t xml:space="preserve">13.01.10 Электромонтер по ремонту и обслуживанию электрооборудования </w:t>
      </w:r>
    </w:p>
    <w:p w:rsidR="00D80DFA" w:rsidRPr="00D80DFA" w:rsidRDefault="00F409B2" w:rsidP="00D80DFA">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(по отраслям)</w:t>
      </w:r>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Департамент образования и науки Тюменской области</w:t>
      </w:r>
    </w:p>
    <w:p w:rsidR="00D80DFA" w:rsidRPr="00D80DFA" w:rsidRDefault="00D80DFA" w:rsidP="00D80DFA">
      <w:pPr>
        <w:spacing w:after="0" w:line="240" w:lineRule="auto"/>
        <w:jc w:val="center"/>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ГАПОУ ТО «Тобольский многопрофильный техникум»</w:t>
      </w: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76" w:lineRule="auto"/>
        <w:ind w:firstLine="709"/>
        <w:jc w:val="right"/>
        <w:rPr>
          <w:rFonts w:ascii="Times New Roman" w:eastAsia="Times New Roman" w:hAnsi="Times New Roman" w:cs="Times New Roman"/>
          <w:b/>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РАБОЧАЯ ПРОГРАММА УЧЕБНОЙ ДИСЦИПЛИНЫ</w:t>
      </w:r>
    </w:p>
    <w:p w:rsidR="00D80DFA" w:rsidRPr="00D80DFA" w:rsidRDefault="00914405" w:rsidP="00D80DFA">
      <w:pPr>
        <w:spacing w:after="20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D80DFA" w:rsidRDefault="00D80DFA" w:rsidP="00D80DFA">
      <w:pPr>
        <w:spacing w:after="20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по квалификации техник</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202</w:t>
      </w:r>
      <w:r w:rsidR="00D35732">
        <w:rPr>
          <w:rFonts w:ascii="Times New Roman" w:eastAsia="Times New Roman" w:hAnsi="Times New Roman" w:cs="Times New Roman"/>
          <w:b/>
          <w:sz w:val="24"/>
          <w:szCs w:val="24"/>
          <w:lang w:eastAsia="ru-RU"/>
        </w:rPr>
        <w:t>4</w:t>
      </w:r>
      <w:bookmarkStart w:id="0" w:name="_GoBack"/>
      <w:bookmarkEnd w:id="0"/>
      <w:r w:rsidRPr="00D80DFA">
        <w:rPr>
          <w:rFonts w:ascii="Times New Roman" w:eastAsia="Times New Roman" w:hAnsi="Times New Roman" w:cs="Times New Roman"/>
          <w:b/>
          <w:sz w:val="24"/>
          <w:szCs w:val="24"/>
          <w:lang w:eastAsia="ru-RU"/>
        </w:rPr>
        <w:t>г.</w:t>
      </w: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both"/>
        <w:rPr>
          <w:rFonts w:ascii="Times New Roman" w:eastAsia="Times New Roman" w:hAnsi="Times New Roman" w:cs="Times New Roman"/>
          <w:lang w:eastAsia="ru-RU"/>
        </w:rPr>
      </w:pPr>
      <w:r w:rsidRPr="00D80DFA">
        <w:rPr>
          <w:rFonts w:ascii="Times New Roman" w:eastAsia="Times New Roman" w:hAnsi="Times New Roman" w:cs="Times New Roman"/>
          <w:lang w:eastAsia="ru-RU"/>
        </w:rPr>
        <w:t>Рабочая программа разработана на основе:</w:t>
      </w:r>
    </w:p>
    <w:p w:rsidR="00D80DFA" w:rsidRPr="00D80DFA" w:rsidRDefault="00D80DFA" w:rsidP="009C185F">
      <w:pPr>
        <w:numPr>
          <w:ilvl w:val="0"/>
          <w:numId w:val="5"/>
        </w:numPr>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i/>
          <w:sz w:val="24"/>
          <w:szCs w:val="24"/>
          <w:lang w:eastAsia="ru-RU"/>
        </w:rPr>
        <w:t>Федерального государственного образовательного стандарта</w:t>
      </w:r>
      <w:r w:rsidRPr="00D80DFA">
        <w:rPr>
          <w:rFonts w:ascii="Times New Roman" w:eastAsia="Times New Roman" w:hAnsi="Times New Roman" w:cs="Times New Roman"/>
          <w:sz w:val="24"/>
          <w:szCs w:val="24"/>
          <w:lang w:eastAsia="ru-RU"/>
        </w:rPr>
        <w:t xml:space="preserve"> среднего профессионального образования по </w:t>
      </w:r>
      <w:r w:rsidR="009C185F">
        <w:rPr>
          <w:rFonts w:ascii="Times New Roman" w:eastAsia="Times New Roman" w:hAnsi="Times New Roman" w:cs="Times New Roman"/>
          <w:sz w:val="24"/>
          <w:szCs w:val="24"/>
        </w:rPr>
        <w:t>профессии</w:t>
      </w:r>
      <w:r w:rsidRPr="00D80DFA">
        <w:rPr>
          <w:rFonts w:ascii="Times New Roman" w:eastAsia="Times New Roman" w:hAnsi="Times New Roman" w:cs="Times New Roman"/>
          <w:sz w:val="24"/>
          <w:szCs w:val="24"/>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xml:space="preserve"> (Приказ Министерства образования и науки Российской Федерации «</w:t>
      </w:r>
      <w:r w:rsidRPr="00D80DFA">
        <w:rPr>
          <w:rFonts w:ascii="Times New Roman" w:eastAsia="Times New Roman" w:hAnsi="Times New Roman" w:cs="Times New Roman"/>
          <w:bCs/>
          <w:sz w:val="24"/>
          <w:szCs w:val="24"/>
          <w:lang w:eastAsia="ru-RU"/>
        </w:rPr>
        <w:t>Об утверждении и введении в действие федерального государственного образовательного стандарта среднего профессионального образования</w:t>
      </w:r>
      <w:r w:rsidRPr="00D80DFA">
        <w:rPr>
          <w:rFonts w:ascii="Times New Roman" w:eastAsia="Times New Roman" w:hAnsi="Times New Roman" w:cs="Times New Roman"/>
          <w:sz w:val="24"/>
          <w:szCs w:val="24"/>
          <w:lang w:eastAsia="ru-RU"/>
        </w:rPr>
        <w:t xml:space="preserve"> по </w:t>
      </w:r>
      <w:r w:rsidR="009C185F">
        <w:rPr>
          <w:rFonts w:ascii="Times New Roman" w:eastAsia="Times New Roman" w:hAnsi="Times New Roman" w:cs="Times New Roman"/>
          <w:sz w:val="24"/>
          <w:szCs w:val="24"/>
        </w:rPr>
        <w:t>профессии</w:t>
      </w:r>
      <w:r w:rsidRPr="00D80DFA">
        <w:rPr>
          <w:rFonts w:ascii="Times New Roman" w:eastAsia="Times New Roman" w:hAnsi="Times New Roman" w:cs="Times New Roman"/>
          <w:sz w:val="24"/>
          <w:szCs w:val="24"/>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от 10 января 2018 года N2, зарегистрирован в Минюсте России 26 января 2018 года N49797).</w:t>
      </w:r>
    </w:p>
    <w:p w:rsidR="00D80DFA" w:rsidRPr="00D80DFA" w:rsidRDefault="00D80DFA" w:rsidP="00D80DFA">
      <w:pPr>
        <w:numPr>
          <w:ilvl w:val="0"/>
          <w:numId w:val="5"/>
        </w:numPr>
        <w:spacing w:before="120" w:after="0" w:line="240" w:lineRule="auto"/>
        <w:jc w:val="both"/>
        <w:rPr>
          <w:rFonts w:ascii="Times New Roman" w:eastAsia="Times New Roman" w:hAnsi="Times New Roman" w:cs="Times New Roman"/>
          <w:b/>
          <w:sz w:val="28"/>
          <w:szCs w:val="28"/>
          <w:lang w:eastAsia="ru-RU"/>
        </w:rPr>
      </w:pPr>
      <w:r w:rsidRPr="00D80DFA">
        <w:rPr>
          <w:rFonts w:ascii="Times New Roman" w:eastAsia="Times New Roman" w:hAnsi="Times New Roman" w:cs="Times New Roman"/>
          <w:i/>
          <w:sz w:val="24"/>
          <w:szCs w:val="24"/>
          <w:lang w:eastAsia="ru-RU"/>
        </w:rPr>
        <w:t>Примерной основной образовательной программы</w:t>
      </w:r>
      <w:r w:rsidRPr="00D80DFA">
        <w:rPr>
          <w:rFonts w:ascii="Times New Roman" w:eastAsia="Times New Roman" w:hAnsi="Times New Roman" w:cs="Times New Roman"/>
          <w:sz w:val="24"/>
          <w:szCs w:val="24"/>
          <w:lang w:eastAsia="ru-RU"/>
        </w:rPr>
        <w:t xml:space="preserve"> по </w:t>
      </w:r>
      <w:r w:rsidR="009C185F">
        <w:rPr>
          <w:rFonts w:ascii="Times New Roman" w:eastAsia="Times New Roman" w:hAnsi="Times New Roman" w:cs="Times New Roman"/>
          <w:sz w:val="24"/>
          <w:szCs w:val="24"/>
        </w:rPr>
        <w:t>профессии</w:t>
      </w:r>
      <w:r w:rsidRPr="00D80DFA">
        <w:rPr>
          <w:rFonts w:ascii="Times New Roman" w:eastAsia="Times New Roman" w:hAnsi="Times New Roman" w:cs="Times New Roman"/>
          <w:sz w:val="24"/>
          <w:szCs w:val="24"/>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009C185F">
        <w:t xml:space="preserve"> </w:t>
      </w:r>
      <w:hyperlink r:id="rId7" w:history="1">
        <w:r w:rsidRPr="00D80DFA">
          <w:rPr>
            <w:rFonts w:ascii="Times New Roman" w:eastAsia="Times New Roman" w:hAnsi="Times New Roman" w:cs="Times New Roman"/>
            <w:color w:val="0000FF"/>
            <w:sz w:val="24"/>
            <w:szCs w:val="24"/>
            <w:u w:val="single"/>
            <w:lang w:eastAsia="ru-RU"/>
          </w:rPr>
          <w:t>https://firpo.ru/spo-programms/</w:t>
        </w:r>
      </w:hyperlink>
    </w:p>
    <w:p w:rsidR="00D80DFA" w:rsidRPr="00D80DFA" w:rsidRDefault="00D80DFA" w:rsidP="00D80DFA">
      <w:pPr>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0346C2" w:rsidP="00D80DFA">
      <w:pPr>
        <w:spacing w:after="20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Разработчик:</w:t>
      </w:r>
    </w:p>
    <w:p w:rsidR="00D80DFA" w:rsidRPr="00D80DFA" w:rsidRDefault="00D80DFA" w:rsidP="00D80DFA">
      <w:pPr>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pPr>
    </w:p>
    <w:p w:rsidR="00D80DFA" w:rsidRPr="00D80DFA" w:rsidRDefault="00D80DFA" w:rsidP="00D80DFA">
      <w:pPr>
        <w:spacing w:after="0" w:line="240" w:lineRule="auto"/>
        <w:jc w:val="right"/>
        <w:rPr>
          <w:rFonts w:ascii="Times New Roman" w:eastAsia="Times New Roman" w:hAnsi="Times New Roman" w:cs="Times New Roman"/>
          <w:sz w:val="24"/>
          <w:szCs w:val="24"/>
          <w:lang w:eastAsia="ru-RU"/>
        </w:rPr>
        <w:sectPr w:rsidR="00D80DFA" w:rsidRPr="00D80DFA" w:rsidSect="00D80DFA">
          <w:pgSz w:w="11906" w:h="16838"/>
          <w:pgMar w:top="1134" w:right="567" w:bottom="1134" w:left="1701" w:header="709" w:footer="709" w:gutter="0"/>
          <w:cols w:space="708"/>
          <w:docGrid w:linePitch="360"/>
        </w:sectPr>
      </w:pP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«Рассмотрено»</w:t>
      </w:r>
      <w:r w:rsidRPr="00D80DFA">
        <w:rPr>
          <w:rFonts w:ascii="Times New Roman" w:eastAsia="Times New Roman" w:hAnsi="Times New Roman" w:cs="Times New Roman"/>
          <w:sz w:val="24"/>
          <w:szCs w:val="24"/>
          <w:lang w:eastAsia="ru-RU"/>
        </w:rPr>
        <w:t xml:space="preserve"> на заседании цикловой комиссии педагогических работников </w:t>
      </w:r>
      <w:r w:rsidRPr="00D80DFA">
        <w:rPr>
          <w:rFonts w:ascii="Times New Roman" w:eastAsia="Times New Roman" w:hAnsi="Times New Roman" w:cs="Times New Roman"/>
          <w:lang w:eastAsia="ru-RU"/>
        </w:rPr>
        <w:t xml:space="preserve">гуманитарных, социально-экономических, математических и естественно-научных дисциплин (г.Тобольск) </w:t>
      </w:r>
      <w:r w:rsidRPr="00D80DFA">
        <w:rPr>
          <w:rFonts w:ascii="Times New Roman" w:eastAsia="Times New Roman" w:hAnsi="Times New Roman" w:cs="Times New Roman"/>
          <w:sz w:val="24"/>
          <w:szCs w:val="24"/>
          <w:lang w:eastAsia="ru-RU"/>
        </w:rPr>
        <w:t>Протокол №9 от 31 мая 202</w:t>
      </w:r>
      <w:r w:rsidR="00D35732">
        <w:rPr>
          <w:rFonts w:ascii="Times New Roman" w:eastAsia="Times New Roman" w:hAnsi="Times New Roman" w:cs="Times New Roman"/>
          <w:sz w:val="24"/>
          <w:szCs w:val="24"/>
          <w:lang w:eastAsia="ru-RU"/>
        </w:rPr>
        <w:t>4</w:t>
      </w:r>
      <w:r w:rsidRPr="00D80DFA">
        <w:rPr>
          <w:rFonts w:ascii="Times New Roman" w:eastAsia="Times New Roman" w:hAnsi="Times New Roman" w:cs="Times New Roman"/>
          <w:sz w:val="24"/>
          <w:szCs w:val="24"/>
          <w:lang w:eastAsia="ru-RU"/>
        </w:rPr>
        <w:t xml:space="preserve"> 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Председатель ЦК _____________/Коломоец Ю.Г./</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«Согласовано»</w:t>
      </w:r>
    </w:p>
    <w:p w:rsidR="00D80DFA" w:rsidRPr="00D80DFA" w:rsidRDefault="00D80DFA" w:rsidP="00D80DFA">
      <w:pPr>
        <w:spacing w:after="0" w:line="276"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Методист ____________/Симанова И.Н./</w:t>
      </w:r>
    </w:p>
    <w:p w:rsidR="00D80DFA" w:rsidRPr="00D80DFA" w:rsidRDefault="00D80DFA" w:rsidP="00D80DFA">
      <w:pPr>
        <w:suppressAutoHyphens/>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br w:type="page"/>
      </w:r>
    </w:p>
    <w:tbl>
      <w:tblPr>
        <w:tblW w:w="0" w:type="auto"/>
        <w:tblLook w:val="04A0" w:firstRow="1" w:lastRow="0" w:firstColumn="1" w:lastColumn="0" w:noHBand="0" w:noVBand="1"/>
      </w:tblPr>
      <w:tblGrid>
        <w:gridCol w:w="9464"/>
      </w:tblGrid>
      <w:tr w:rsidR="00D80DFA" w:rsidRPr="00D80DFA" w:rsidTr="00824C67">
        <w:tc>
          <w:tcPr>
            <w:tcW w:w="9464" w:type="dxa"/>
            <w:shd w:val="clear" w:color="auto" w:fill="auto"/>
          </w:tcPr>
          <w:p w:rsidR="00D80DFA" w:rsidRPr="00D80DFA" w:rsidRDefault="00D80DFA" w:rsidP="00D80DFA">
            <w:pPr>
              <w:spacing w:after="0" w:line="240" w:lineRule="auto"/>
              <w:jc w:val="center"/>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lastRenderedPageBreak/>
              <w:t>СОДЕРЖАНИЕ</w:t>
            </w:r>
          </w:p>
          <w:p w:rsidR="00D80DFA" w:rsidRPr="00D80DFA" w:rsidRDefault="00D80DFA" w:rsidP="00D80DFA">
            <w:pPr>
              <w:spacing w:after="0" w:line="240" w:lineRule="auto"/>
              <w:jc w:val="center"/>
              <w:rPr>
                <w:rFonts w:ascii="Times New Roman" w:eastAsia="Times New Roman" w:hAnsi="Times New Roman" w:cs="Times New Roman"/>
                <w:b/>
                <w:sz w:val="24"/>
                <w:szCs w:val="24"/>
              </w:rPr>
            </w:pP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 xml:space="preserve">ОБЩАЯ ХАРАКТЕРИСТИКА РАБОЧЕЙ ПРОГРАММЫ УЧЕБНОЙ ДИСЦИПЛИНЫ </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СТРУКТУРА И СОДЕРЖАНИЕ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УСЛОВИЯ РЕАЛИЗАЦИИ РАБОЧЕЙ ПРОГРАММЫ УЧЕБНОЙ ДИСЦИПЛИНЫ</w:t>
            </w:r>
          </w:p>
        </w:tc>
      </w:tr>
      <w:tr w:rsidR="00D80DFA" w:rsidRPr="00D80DFA" w:rsidTr="00824C67">
        <w:tc>
          <w:tcPr>
            <w:tcW w:w="9464" w:type="dxa"/>
            <w:shd w:val="clear" w:color="auto" w:fill="auto"/>
          </w:tcPr>
          <w:p w:rsidR="00D80DFA" w:rsidRPr="00D80DFA" w:rsidRDefault="00D80DFA" w:rsidP="00D80DFA">
            <w:pPr>
              <w:numPr>
                <w:ilvl w:val="0"/>
                <w:numId w:val="4"/>
              </w:numPr>
              <w:spacing w:before="120" w:after="0" w:line="240" w:lineRule="auto"/>
              <w:rPr>
                <w:rFonts w:ascii="Times New Roman" w:eastAsia="Times New Roman" w:hAnsi="Times New Roman" w:cs="Times New Roman"/>
                <w:b/>
                <w:sz w:val="24"/>
                <w:szCs w:val="24"/>
              </w:rPr>
            </w:pPr>
            <w:r w:rsidRPr="00D80DFA">
              <w:rPr>
                <w:rFonts w:ascii="Times New Roman" w:eastAsia="Times New Roman" w:hAnsi="Times New Roman" w:cs="Times New Roman"/>
                <w:b/>
                <w:sz w:val="24"/>
                <w:szCs w:val="24"/>
              </w:rPr>
              <w:t>КОНТРОЛЬ И ОЦЕНКА РЕЗУЛЬТАТОВ ОСВОЕНИЯ РАБОЧЕЙ ПРОГРАММЫ УЧЕБНОЙ ДИСЦИПЛИНЫ</w:t>
            </w:r>
          </w:p>
        </w:tc>
      </w:tr>
    </w:tbl>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824C67" w:rsidRPr="00D80DFA" w:rsidRDefault="00824C67"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p>
    <w:p w:rsidR="00D80DFA" w:rsidRPr="00D80DFA" w:rsidRDefault="00D80DFA" w:rsidP="00D80DFA">
      <w:pPr>
        <w:suppressAutoHyphens/>
        <w:spacing w:after="0" w:line="240" w:lineRule="auto"/>
        <w:jc w:val="center"/>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lastRenderedPageBreak/>
        <w:t>1. ОБЩАЯ ХАРАКТЕРИСТИКА РАБОЧЕЙ ПРОГРАММЫ УЧЕБНОЙ ДИСЦИПЛИНЫ</w:t>
      </w:r>
    </w:p>
    <w:p w:rsidR="00D80DFA" w:rsidRDefault="00914405" w:rsidP="009C185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9C185F" w:rsidRPr="009C185F">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9C185F" w:rsidRPr="00D80DFA" w:rsidRDefault="009C185F" w:rsidP="00D80DFA">
      <w:pPr>
        <w:spacing w:after="0" w:line="240" w:lineRule="auto"/>
        <w:rPr>
          <w:rFonts w:ascii="Times New Roman" w:eastAsia="Times New Roman" w:hAnsi="Times New Roman" w:cs="Times New Roman"/>
          <w:sz w:val="24"/>
          <w:szCs w:val="24"/>
          <w:lang w:eastAsia="ru-RU"/>
        </w:rPr>
      </w:pPr>
    </w:p>
    <w:p w:rsidR="00D80DFA" w:rsidRPr="00D80DFA"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r w:rsidRPr="00D80DFA">
        <w:rPr>
          <w:rFonts w:ascii="Times New Roman" w:eastAsia="Times New Roman" w:hAnsi="Times New Roman" w:cs="Times New Roman"/>
          <w:b/>
          <w:sz w:val="24"/>
          <w:szCs w:val="24"/>
          <w:lang w:eastAsia="ru-RU"/>
        </w:rPr>
        <w:tab/>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914405">
        <w:rPr>
          <w:rFonts w:ascii="Times New Roman" w:eastAsia="Times New Roman" w:hAnsi="Times New Roman" w:cs="Times New Roman"/>
          <w:sz w:val="24"/>
          <w:szCs w:val="24"/>
          <w:lang w:eastAsia="ru-RU"/>
        </w:rPr>
        <w:t>СГЦ0.2</w:t>
      </w:r>
      <w:r w:rsidR="009C185F" w:rsidRPr="009C185F">
        <w:rPr>
          <w:rFonts w:ascii="Times New Roman" w:eastAsia="Times New Roman" w:hAnsi="Times New Roman" w:cs="Times New Roman"/>
          <w:sz w:val="24"/>
          <w:szCs w:val="24"/>
          <w:lang w:eastAsia="ru-RU"/>
        </w:rPr>
        <w:t xml:space="preserve"> Иностранный язык в профессиональной деятельности</w:t>
      </w:r>
      <w:r w:rsidRPr="00D80DFA">
        <w:rPr>
          <w:rFonts w:ascii="Times New Roman" w:eastAsia="Times New Roman" w:hAnsi="Times New Roman" w:cs="Times New Roman"/>
          <w:sz w:val="24"/>
          <w:szCs w:val="24"/>
          <w:lang w:eastAsia="ru-RU"/>
        </w:rPr>
        <w:t xml:space="preserve"> является обязательной частью общего гуманитарного и социально-экономического цикла основной образовательной программы в соответствии с ФГОС </w:t>
      </w:r>
      <w:r w:rsidR="009C185F">
        <w:rPr>
          <w:rFonts w:ascii="Times New Roman" w:eastAsia="Times New Roman" w:hAnsi="Times New Roman" w:cs="Times New Roman"/>
          <w:sz w:val="24"/>
          <w:szCs w:val="24"/>
          <w:lang w:eastAsia="ru-RU"/>
        </w:rPr>
        <w:t>по профессии</w:t>
      </w:r>
      <w:r w:rsidRPr="00D80DFA">
        <w:rPr>
          <w:rFonts w:ascii="Times New Roman" w:eastAsia="Times New Roman" w:hAnsi="Times New Roman" w:cs="Times New Roman"/>
          <w:sz w:val="24"/>
          <w:szCs w:val="24"/>
          <w:lang w:eastAsia="ru-RU"/>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xml:space="preserve">. </w:t>
      </w:r>
    </w:p>
    <w:p w:rsidR="00D80DFA" w:rsidRPr="00D80DFA" w:rsidRDefault="00D80DFA" w:rsidP="00D80DF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ab/>
        <w:t xml:space="preserve">Учебная дисциплина </w:t>
      </w:r>
      <w:r w:rsidR="00914405">
        <w:rPr>
          <w:rFonts w:ascii="Times New Roman" w:eastAsia="Times New Roman" w:hAnsi="Times New Roman" w:cs="Times New Roman"/>
          <w:sz w:val="24"/>
          <w:szCs w:val="24"/>
          <w:lang w:eastAsia="ru-RU"/>
        </w:rPr>
        <w:t>СГЦ0.2</w:t>
      </w:r>
      <w:r w:rsidRPr="00D80DFA">
        <w:rPr>
          <w:rFonts w:ascii="Times New Roman" w:eastAsia="Times New Roman" w:hAnsi="Times New Roman" w:cs="Times New Roman"/>
          <w:sz w:val="24"/>
          <w:szCs w:val="24"/>
          <w:lang w:eastAsia="ru-RU"/>
        </w:rPr>
        <w:t xml:space="preserve"> Иностранный язык в профессиональной деятельности обеспечивает формирование профессиональных и общих компетенций по всем видам деятельности ФГОС </w:t>
      </w:r>
      <w:r w:rsidR="009C185F">
        <w:rPr>
          <w:rFonts w:ascii="Times New Roman" w:eastAsia="Times New Roman" w:hAnsi="Times New Roman" w:cs="Times New Roman"/>
          <w:sz w:val="24"/>
          <w:szCs w:val="24"/>
          <w:lang w:eastAsia="ru-RU"/>
        </w:rPr>
        <w:t>по профессии</w:t>
      </w:r>
      <w:r w:rsidRPr="00D80DFA">
        <w:rPr>
          <w:rFonts w:ascii="Times New Roman" w:eastAsia="Times New Roman" w:hAnsi="Times New Roman" w:cs="Times New Roman"/>
          <w:sz w:val="24"/>
          <w:szCs w:val="24"/>
          <w:lang w:eastAsia="ru-RU"/>
        </w:rPr>
        <w:t xml:space="preserve">  </w:t>
      </w:r>
      <w:r w:rsidR="00F409B2">
        <w:rPr>
          <w:rFonts w:ascii="Times New Roman" w:eastAsia="Times New Roman" w:hAnsi="Times New Roman" w:cs="Times New Roman"/>
          <w:sz w:val="24"/>
          <w:szCs w:val="24"/>
          <w:lang w:eastAsia="ru-RU"/>
        </w:rPr>
        <w:t>13.01.10 Электромонтер по ремонту и обслуживанию электрооборудования (по отраслям)</w:t>
      </w:r>
      <w:r w:rsidRPr="00D80DFA">
        <w:rPr>
          <w:rFonts w:ascii="Times New Roman" w:eastAsia="Times New Roman" w:hAnsi="Times New Roman" w:cs="Times New Roman"/>
          <w:sz w:val="24"/>
          <w:szCs w:val="24"/>
          <w:lang w:eastAsia="ru-RU"/>
        </w:rPr>
        <w:t xml:space="preserve">. Особое значение дисциплина имеет при формировании и развитии </w:t>
      </w: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p>
    <w:p w:rsidR="00D80DFA" w:rsidRPr="00D80DFA" w:rsidRDefault="00D80DFA" w:rsidP="00D80DFA">
      <w:pPr>
        <w:spacing w:after="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1.2. Цель и планируемые результаты освоения дисциплины:   </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1.2.1 В рамках программы учебной дисциплины обучающимися осваиваются умения и знания</w:t>
      </w:r>
    </w:p>
    <w:p w:rsidR="00D80DFA" w:rsidRPr="00D80DFA" w:rsidRDefault="00D80DFA" w:rsidP="00D80DFA">
      <w:pPr>
        <w:suppressAutoHyphens/>
        <w:spacing w:after="0" w:line="240" w:lineRule="auto"/>
        <w:jc w:val="both"/>
        <w:rPr>
          <w:rFonts w:ascii="Times New Roman" w:eastAsia="Times New Roman" w:hAnsi="Times New Roman" w:cs="Times New Roman"/>
          <w:sz w:val="24"/>
          <w:szCs w:val="24"/>
          <w:lang w:eastAsia="ru-RU"/>
        </w:rPr>
      </w:pPr>
    </w:p>
    <w:tbl>
      <w:tblPr>
        <w:tblW w:w="9248" w:type="dxa"/>
        <w:tblInd w:w="-110" w:type="dxa"/>
        <w:tblCellMar>
          <w:top w:w="15" w:type="dxa"/>
          <w:right w:w="106" w:type="dxa"/>
        </w:tblCellMar>
        <w:tblLook w:val="04A0" w:firstRow="1" w:lastRow="0" w:firstColumn="1" w:lastColumn="0" w:noHBand="0" w:noVBand="1"/>
      </w:tblPr>
      <w:tblGrid>
        <w:gridCol w:w="1580"/>
        <w:gridCol w:w="3663"/>
        <w:gridCol w:w="2824"/>
        <w:gridCol w:w="1181"/>
      </w:tblGrid>
      <w:tr w:rsidR="00022C28" w:rsidRPr="00022C28" w:rsidTr="00517DD4">
        <w:trPr>
          <w:trHeight w:val="650"/>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формируемые ПК, ОК</w:t>
            </w: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Умения</w:t>
            </w:r>
          </w:p>
        </w:tc>
        <w:tc>
          <w:tcPr>
            <w:tcW w:w="3206" w:type="dxa"/>
            <w:gridSpan w:val="2"/>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Знания</w:t>
            </w:r>
          </w:p>
        </w:tc>
      </w:tr>
      <w:tr w:rsidR="00022C28" w:rsidRPr="00022C28" w:rsidTr="00517DD4">
        <w:trPr>
          <w:trHeight w:val="6358"/>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ОК 1-0</w:t>
            </w:r>
            <w:r w:rsidR="00F409B2">
              <w:rPr>
                <w:rFonts w:ascii="Times New Roman" w:eastAsia="Times New Roman" w:hAnsi="Times New Roman" w:cs="Times New Roman"/>
                <w:sz w:val="20"/>
                <w:szCs w:val="24"/>
                <w:lang w:eastAsia="ru-RU" w:bidi="ru-RU"/>
              </w:rPr>
              <w:t>7</w:t>
            </w:r>
            <w:r w:rsidRPr="00022C28">
              <w:rPr>
                <w:rFonts w:ascii="Times New Roman" w:eastAsia="Times New Roman" w:hAnsi="Times New Roman" w:cs="Times New Roman"/>
                <w:sz w:val="20"/>
                <w:szCs w:val="24"/>
                <w:lang w:eastAsia="ru-RU" w:bidi="ru-RU"/>
              </w:rPr>
              <w:t>, ОК 9</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понимать общий смысл воспроизведённых высказываний в пределах литературной нормы на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понимать содержание текста, как на базовые, так и на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осуществлять высказывания (устно и письменно) на иностранном языке на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осуществлять переводы (со словарем и без словаря) иностранных тексов профессиональной направленности; - строить простые высказывания о себе и своей профессий деятельности;</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производить краткое обоснование и объяснение своих текущих 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планируемых действий;</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выполнять письменные простые связные сообщения на интересующие профессиональные темы;</w:t>
            </w:r>
          </w:p>
          <w:p w:rsidR="00022C28" w:rsidRPr="00022C28" w:rsidRDefault="00022C28" w:rsidP="00022C28">
            <w:pPr>
              <w:numPr>
                <w:ilvl w:val="0"/>
                <w:numId w:val="7"/>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разрабатывать планы к самостоятельным работам для</w:t>
            </w:r>
          </w:p>
        </w:tc>
        <w:tc>
          <w:tcPr>
            <w:tcW w:w="3206" w:type="dxa"/>
            <w:gridSpan w:val="2"/>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numPr>
                <w:ilvl w:val="0"/>
                <w:numId w:val="8"/>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особенности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произношения интернациональных слов и правила чтения технической терминологии и лексики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профессиональной</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направленности;</w:t>
            </w:r>
          </w:p>
          <w:p w:rsidR="00022C28" w:rsidRPr="00022C28" w:rsidRDefault="00022C28" w:rsidP="00022C28">
            <w:pPr>
              <w:numPr>
                <w:ilvl w:val="0"/>
                <w:numId w:val="8"/>
              </w:num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основные</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общеупотребительные глаголы  профессиональной лексики;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лексический (1000 - 1200 лексических единиц) минимум, относящийся к описанию предметов, средств и процессов</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профессиональной деятельности;</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основные грамматические правила, необходимые для построения простых и сложных предложений на профессиональные темы и</w:t>
            </w:r>
          </w:p>
        </w:tc>
      </w:tr>
      <w:tr w:rsidR="00022C28" w:rsidRPr="00022C28" w:rsidTr="00517DD4">
        <w:trPr>
          <w:trHeight w:val="1666"/>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xml:space="preserve">подготовки проектов и устных сообщений. </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 письменно переводить тексты по профессиональной тематике и техническую документацию с</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использованием разных типов словарей</w:t>
            </w:r>
          </w:p>
        </w:tc>
        <w:tc>
          <w:tcPr>
            <w:tcW w:w="2327" w:type="dxa"/>
            <w:tcBorders>
              <w:top w:val="single" w:sz="4" w:space="0" w:color="000000"/>
              <w:left w:val="single" w:sz="4" w:space="0" w:color="000000"/>
              <w:bottom w:val="single" w:sz="4" w:space="0" w:color="000000"/>
              <w:right w:val="nil"/>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перевода</w:t>
            </w:r>
            <w:r w:rsidRPr="00022C28">
              <w:rPr>
                <w:rFonts w:ascii="Times New Roman" w:eastAsia="Times New Roman" w:hAnsi="Times New Roman" w:cs="Times New Roman"/>
                <w:sz w:val="20"/>
                <w:szCs w:val="24"/>
                <w:lang w:eastAsia="ru-RU" w:bidi="ru-RU"/>
              </w:rPr>
              <w:tab/>
              <w:t xml:space="preserve"> </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профессиональной направленности.</w:t>
            </w:r>
          </w:p>
        </w:tc>
        <w:tc>
          <w:tcPr>
            <w:tcW w:w="879" w:type="dxa"/>
            <w:tcBorders>
              <w:top w:val="single" w:sz="4" w:space="0" w:color="000000"/>
              <w:left w:val="nil"/>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sz w:val="20"/>
                <w:szCs w:val="24"/>
                <w:lang w:eastAsia="ru-RU" w:bidi="ru-RU"/>
              </w:rPr>
              <w:t>текстов</w:t>
            </w:r>
          </w:p>
        </w:tc>
      </w:tr>
      <w:tr w:rsidR="00022C28" w:rsidRPr="00022C28" w:rsidTr="00517DD4">
        <w:trPr>
          <w:trHeight w:val="1666"/>
        </w:trPr>
        <w:tc>
          <w:tcPr>
            <w:tcW w:w="1658"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lastRenderedPageBreak/>
              <w:t>За счет часов</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t>вариативной части</w:t>
            </w:r>
          </w:p>
        </w:tc>
        <w:tc>
          <w:tcPr>
            <w:tcW w:w="4384" w:type="dxa"/>
            <w:tcBorders>
              <w:top w:val="single" w:sz="4" w:space="0" w:color="000000"/>
              <w:left w:val="single" w:sz="4" w:space="0" w:color="000000"/>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t>-самостоятельно совершенствовать устную и письменную речь, пополнять словарный запас.</w:t>
            </w:r>
          </w:p>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r w:rsidRPr="00022C28">
              <w:rPr>
                <w:rFonts w:ascii="Times New Roman" w:eastAsia="Times New Roman" w:hAnsi="Times New Roman" w:cs="Times New Roman"/>
                <w:i/>
                <w:sz w:val="20"/>
                <w:szCs w:val="24"/>
                <w:lang w:eastAsia="ru-RU" w:bidi="ru-RU"/>
              </w:rPr>
              <w:t>-использовать возможности наглядно образного представления учебной информации</w:t>
            </w:r>
          </w:p>
        </w:tc>
        <w:tc>
          <w:tcPr>
            <w:tcW w:w="2327" w:type="dxa"/>
            <w:tcBorders>
              <w:top w:val="single" w:sz="4" w:space="0" w:color="000000"/>
              <w:left w:val="single" w:sz="4" w:space="0" w:color="000000"/>
              <w:bottom w:val="single" w:sz="4" w:space="0" w:color="000000"/>
              <w:right w:val="nil"/>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c>
          <w:tcPr>
            <w:tcW w:w="879" w:type="dxa"/>
            <w:tcBorders>
              <w:top w:val="single" w:sz="4" w:space="0" w:color="000000"/>
              <w:left w:val="nil"/>
              <w:bottom w:val="single" w:sz="4" w:space="0" w:color="000000"/>
              <w:right w:val="single" w:sz="4" w:space="0" w:color="000000"/>
            </w:tcBorders>
          </w:tcPr>
          <w:p w:rsidR="00022C28" w:rsidRPr="00022C28" w:rsidRDefault="00022C28" w:rsidP="00022C28">
            <w:pPr>
              <w:suppressAutoHyphens/>
              <w:spacing w:after="0" w:line="240" w:lineRule="auto"/>
              <w:rPr>
                <w:rFonts w:ascii="Times New Roman" w:eastAsia="Times New Roman" w:hAnsi="Times New Roman" w:cs="Times New Roman"/>
                <w:sz w:val="20"/>
                <w:szCs w:val="24"/>
                <w:lang w:eastAsia="ru-RU" w:bidi="ru-RU"/>
              </w:rPr>
            </w:pPr>
          </w:p>
        </w:tc>
      </w:tr>
    </w:tbl>
    <w:p w:rsidR="00022C28" w:rsidRDefault="00022C28" w:rsidP="00022C28">
      <w:pPr>
        <w:suppressAutoHyphens/>
        <w:spacing w:after="0" w:line="240" w:lineRule="auto"/>
        <w:jc w:val="both"/>
        <w:rPr>
          <w:rFonts w:ascii="Times New Roman" w:eastAsia="Times New Roman" w:hAnsi="Times New Roman" w:cs="Times New Roman"/>
          <w:sz w:val="20"/>
          <w:szCs w:val="24"/>
          <w:lang w:eastAsia="ru-RU" w:bidi="ru-RU"/>
        </w:rPr>
      </w:pP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01. Выбирать способы решения задач профессиональной деятельности применительно к различным контекстам;</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04. Эффективно взаимодействовать и работать в коллективе и команде;</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F409B2" w:rsidRPr="00F409B2"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C185F" w:rsidRDefault="00F409B2" w:rsidP="00F409B2">
      <w:pPr>
        <w:suppressAutoHyphens/>
        <w:spacing w:after="0" w:line="240" w:lineRule="auto"/>
        <w:jc w:val="both"/>
        <w:rPr>
          <w:rFonts w:ascii="Times New Roman" w:eastAsia="Times New Roman" w:hAnsi="Times New Roman" w:cs="Times New Roman"/>
          <w:sz w:val="20"/>
          <w:szCs w:val="20"/>
          <w:lang w:eastAsia="ru-RU" w:bidi="ru-RU"/>
        </w:rPr>
      </w:pPr>
      <w:r w:rsidRPr="00F409B2">
        <w:rPr>
          <w:rFonts w:ascii="Times New Roman" w:eastAsia="Times New Roman" w:hAnsi="Times New Roman" w:cs="Times New Roman"/>
          <w:sz w:val="20"/>
          <w:szCs w:val="20"/>
          <w:lang w:eastAsia="ru-RU" w:bidi="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F409B2" w:rsidRPr="009C185F" w:rsidRDefault="00F409B2" w:rsidP="00F409B2">
      <w:pPr>
        <w:suppressAutoHyphens/>
        <w:spacing w:after="0" w:line="240" w:lineRule="auto"/>
        <w:jc w:val="both"/>
        <w:rPr>
          <w:rFonts w:ascii="Times New Roman" w:eastAsia="Times New Roman" w:hAnsi="Times New Roman" w:cs="Times New Roman"/>
          <w:sz w:val="20"/>
          <w:szCs w:val="20"/>
          <w:lang w:eastAsia="ru-RU"/>
        </w:rPr>
      </w:pPr>
      <w:r w:rsidRPr="00F409B2">
        <w:rPr>
          <w:rFonts w:ascii="Times New Roman" w:eastAsia="Times New Roman" w:hAnsi="Times New Roman" w:cs="Times New Roman"/>
          <w:sz w:val="20"/>
          <w:szCs w:val="20"/>
          <w:lang w:eastAsia="ru-RU"/>
        </w:rPr>
        <w:t>ОК 09. Пользоваться профессиональной документацией на государственном и иностранном языках.</w:t>
      </w:r>
    </w:p>
    <w:p w:rsidR="00D80DFA" w:rsidRPr="00D80DFA" w:rsidRDefault="00D80DFA" w:rsidP="00D80DFA">
      <w:pPr>
        <w:spacing w:after="0" w:line="36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1.2.2 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6"/>
        <w:gridCol w:w="2122"/>
      </w:tblGrid>
      <w:tr w:rsidR="00D80DFA" w:rsidRPr="00D80DFA" w:rsidTr="00824C67">
        <w:tc>
          <w:tcPr>
            <w:tcW w:w="7306" w:type="dxa"/>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Личностные результаты </w:t>
            </w:r>
          </w:p>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реализации программы воспитания </w:t>
            </w:r>
          </w:p>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i/>
                <w:iCs/>
                <w:sz w:val="20"/>
                <w:szCs w:val="20"/>
                <w:lang w:eastAsia="ru-RU"/>
              </w:rPr>
              <w:t>(дескрипторы)</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Код личностных результатов </w:t>
            </w:r>
            <w:r w:rsidRPr="00D80DFA">
              <w:rPr>
                <w:rFonts w:ascii="Times New Roman" w:eastAsia="Times New Roman" w:hAnsi="Times New Roman" w:cs="Times New Roman"/>
                <w:b/>
                <w:bCs/>
                <w:sz w:val="20"/>
                <w:szCs w:val="20"/>
                <w:lang w:eastAsia="ru-RU"/>
              </w:rPr>
              <w:br/>
              <w:t xml:space="preserve">реализации </w:t>
            </w:r>
            <w:r w:rsidRPr="00D80DFA">
              <w:rPr>
                <w:rFonts w:ascii="Times New Roman" w:eastAsia="Times New Roman" w:hAnsi="Times New Roman" w:cs="Times New Roman"/>
                <w:b/>
                <w:bCs/>
                <w:sz w:val="20"/>
                <w:szCs w:val="20"/>
                <w:lang w:eastAsia="ru-RU"/>
              </w:rPr>
              <w:br/>
              <w:t xml:space="preserve">программы </w:t>
            </w:r>
            <w:r w:rsidRPr="00D80DFA">
              <w:rPr>
                <w:rFonts w:ascii="Times New Roman" w:eastAsia="Times New Roman" w:hAnsi="Times New Roman" w:cs="Times New Roman"/>
                <w:b/>
                <w:bCs/>
                <w:sz w:val="20"/>
                <w:szCs w:val="20"/>
                <w:lang w:eastAsia="ru-RU"/>
              </w:rPr>
              <w:br/>
              <w:t>воспитания</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i/>
                <w:iCs/>
                <w:sz w:val="20"/>
                <w:szCs w:val="20"/>
                <w:lang w:val="x-none" w:eastAsia="x-none"/>
              </w:rPr>
            </w:pPr>
            <w:r w:rsidRPr="00D80DFA">
              <w:rPr>
                <w:rFonts w:ascii="Times New Roman" w:eastAsia="Times New Roman" w:hAnsi="Times New Roman" w:cs="Times New Roman"/>
                <w:sz w:val="20"/>
                <w:szCs w:val="20"/>
                <w:lang w:eastAsia="ru-RU"/>
              </w:rPr>
              <w:t>Осознающий себя гражданином и защитником великой страны</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2</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3</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4</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5</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уважение к людям старшего поколения и готовность к участию в социальной поддержке и волонтерских движениях</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6</w:t>
            </w:r>
          </w:p>
        </w:tc>
      </w:tr>
      <w:tr w:rsidR="00D80DFA" w:rsidRPr="00D80DFA" w:rsidTr="00824C67">
        <w:trPr>
          <w:trHeight w:val="268"/>
        </w:trPr>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7</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8</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ind w:firstLine="33"/>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9</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lastRenderedPageBreak/>
              <w:t>Заботящийся о защите окружающей среды, собственной и чужой безопасности, в том числе цифровой</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10</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Проявляющий уважение к эстетическим ценностям, обладающий основами эстетической культуры</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11</w:t>
            </w:r>
          </w:p>
        </w:tc>
      </w:tr>
      <w:tr w:rsidR="00D80DFA" w:rsidRPr="00D80DFA" w:rsidTr="00824C67">
        <w:tc>
          <w:tcPr>
            <w:tcW w:w="7306" w:type="dxa"/>
            <w:tcBorders>
              <w:top w:val="single" w:sz="8" w:space="0" w:color="000000"/>
              <w:left w:val="single" w:sz="8" w:space="0" w:color="000000"/>
              <w:bottom w:val="single" w:sz="8" w:space="0" w:color="000000"/>
              <w:right w:val="single" w:sz="8" w:space="0" w:color="000000"/>
            </w:tcBorders>
          </w:tcPr>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12</w:t>
            </w:r>
          </w:p>
        </w:tc>
      </w:tr>
      <w:tr w:rsidR="00D80DFA" w:rsidRPr="00D80DFA" w:rsidTr="00824C67">
        <w:tc>
          <w:tcPr>
            <w:tcW w:w="9428" w:type="dxa"/>
            <w:gridSpan w:val="2"/>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Личностные результаты</w:t>
            </w:r>
          </w:p>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реализации программы воспитания, определенные отраслевыми требованиями </w:t>
            </w:r>
            <w:r w:rsidRPr="00D80DFA">
              <w:rPr>
                <w:rFonts w:ascii="Times New Roman" w:eastAsia="Times New Roman" w:hAnsi="Times New Roman" w:cs="Times New Roman"/>
                <w:b/>
                <w:bCs/>
                <w:sz w:val="20"/>
                <w:szCs w:val="20"/>
                <w:lang w:eastAsia="ru-RU"/>
              </w:rPr>
              <w:br/>
              <w:t>к деловым качествам личности</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ЛР13</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 xml:space="preserve">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 </w:t>
            </w:r>
          </w:p>
        </w:tc>
        <w:tc>
          <w:tcPr>
            <w:tcW w:w="2122" w:type="dxa"/>
            <w:vAlign w:val="center"/>
          </w:tcPr>
          <w:p w:rsidR="00D80DFA" w:rsidRPr="00D80DFA" w:rsidRDefault="00D80DFA" w:rsidP="00D80DFA">
            <w:pPr>
              <w:spacing w:after="0" w:line="240" w:lineRule="auto"/>
              <w:ind w:firstLine="33"/>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ЛР14</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sz w:val="20"/>
                <w:szCs w:val="20"/>
                <w:lang w:eastAsia="ru-RU"/>
              </w:rPr>
              <w:t>Содействующий формированию положительного образа и поддержанию престижа своей профессии</w:t>
            </w:r>
          </w:p>
        </w:tc>
        <w:tc>
          <w:tcPr>
            <w:tcW w:w="2122" w:type="dxa"/>
            <w:vAlign w:val="center"/>
          </w:tcPr>
          <w:p w:rsidR="00D80DFA" w:rsidRPr="00D80DFA" w:rsidRDefault="00D80DFA" w:rsidP="00D80DFA">
            <w:pPr>
              <w:spacing w:after="0" w:line="240" w:lineRule="auto"/>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ЛР15</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Cs/>
                <w:sz w:val="20"/>
                <w:szCs w:val="20"/>
              </w:rPr>
            </w:pPr>
            <w:r w:rsidRPr="00D80DFA">
              <w:rPr>
                <w:rFonts w:ascii="Times New Roman" w:eastAsia="Times New Roman" w:hAnsi="Times New Roman" w:cs="Times New Roman"/>
                <w:sz w:val="20"/>
                <w:szCs w:val="20"/>
                <w:lang w:eastAsia="ru-RU"/>
              </w:rPr>
              <w:t xml:space="preserve">Способный искать и находить необходимую информацию используя разнообразные технологии 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 </w:t>
            </w:r>
          </w:p>
        </w:tc>
        <w:tc>
          <w:tcPr>
            <w:tcW w:w="2122" w:type="dxa"/>
            <w:vAlign w:val="center"/>
          </w:tcPr>
          <w:p w:rsidR="00D80DFA" w:rsidRPr="00D80DFA" w:rsidRDefault="00D80DFA" w:rsidP="00D80DFA">
            <w:pPr>
              <w:spacing w:after="0" w:line="240" w:lineRule="auto"/>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 xml:space="preserve">ЛР 16 </w:t>
            </w:r>
          </w:p>
        </w:tc>
      </w:tr>
      <w:tr w:rsidR="00D80DFA" w:rsidRPr="00D80DFA" w:rsidTr="00824C67">
        <w:tc>
          <w:tcPr>
            <w:tcW w:w="7306" w:type="dxa"/>
          </w:tcPr>
          <w:p w:rsidR="00D80DFA" w:rsidRPr="00D80DFA" w:rsidRDefault="00D80DFA" w:rsidP="00D80DFA">
            <w:pPr>
              <w:spacing w:after="0" w:line="276" w:lineRule="auto"/>
              <w:rPr>
                <w:rFonts w:ascii="Times New Roman" w:eastAsia="Times New Roman" w:hAnsi="Times New Roman" w:cs="Times New Roman"/>
                <w:bCs/>
                <w:sz w:val="20"/>
                <w:szCs w:val="20"/>
              </w:rPr>
            </w:pPr>
            <w:r w:rsidRPr="00D80DFA">
              <w:rPr>
                <w:rFonts w:ascii="Times New Roman" w:eastAsia="Times New Roman" w:hAnsi="Times New Roman" w:cs="Times New Roman"/>
                <w:sz w:val="20"/>
                <w:szCs w:val="20"/>
                <w:lang w:eastAsia="ru-RU"/>
              </w:rPr>
              <w:t>Способный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w:t>
            </w:r>
          </w:p>
        </w:tc>
        <w:tc>
          <w:tcPr>
            <w:tcW w:w="2122" w:type="dxa"/>
            <w:vAlign w:val="center"/>
          </w:tcPr>
          <w:p w:rsidR="00D80DFA" w:rsidRPr="00D80DFA" w:rsidRDefault="00D80DFA" w:rsidP="00D80DFA">
            <w:pPr>
              <w:spacing w:after="0" w:line="240" w:lineRule="auto"/>
              <w:jc w:val="center"/>
              <w:rPr>
                <w:rFonts w:ascii="Times New Roman" w:eastAsia="Times New Roman" w:hAnsi="Times New Roman" w:cs="Times New Roman"/>
                <w:b/>
                <w:bCs/>
                <w:sz w:val="20"/>
                <w:szCs w:val="20"/>
                <w:lang w:eastAsia="ru-RU"/>
              </w:rPr>
            </w:pPr>
            <w:r w:rsidRPr="00D80DFA">
              <w:rPr>
                <w:rFonts w:ascii="Times New Roman" w:eastAsia="Times New Roman" w:hAnsi="Times New Roman" w:cs="Times New Roman"/>
                <w:b/>
                <w:bCs/>
                <w:sz w:val="20"/>
                <w:szCs w:val="20"/>
                <w:lang w:eastAsia="ru-RU"/>
              </w:rPr>
              <w:t>ЛР 17</w:t>
            </w:r>
          </w:p>
        </w:tc>
      </w:tr>
    </w:tbl>
    <w:p w:rsidR="00D80DFA" w:rsidRPr="00D80DFA" w:rsidRDefault="00D80DFA" w:rsidP="00D80DFA">
      <w:pPr>
        <w:spacing w:after="200" w:line="276" w:lineRule="auto"/>
        <w:rPr>
          <w:rFonts w:ascii="Calibri" w:eastAsia="Times New Roman" w:hAnsi="Calibri" w:cs="Times New Roman"/>
          <w:sz w:val="24"/>
          <w:szCs w:val="24"/>
          <w:lang w:eastAsia="ru-RU"/>
        </w:rPr>
      </w:pPr>
    </w:p>
    <w:p w:rsidR="00D80DFA" w:rsidRPr="00D80DFA" w:rsidRDefault="00D80DFA" w:rsidP="00D80DFA">
      <w:pPr>
        <w:spacing w:after="0" w:line="240" w:lineRule="auto"/>
        <w:jc w:val="center"/>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 xml:space="preserve">2. СТРУКТУРА И СОДЕРЖАНИЕ УЧЕБНОЙ ДИСЦИПЛИНЫ </w:t>
      </w:r>
    </w:p>
    <w:p w:rsidR="00D80DFA" w:rsidRPr="00D80DFA" w:rsidRDefault="00914405"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p>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31"/>
        <w:gridCol w:w="1823"/>
      </w:tblGrid>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Вид учебной работы</w:t>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Объем часов</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 xml:space="preserve">Объем образовательной программы </w:t>
            </w:r>
          </w:p>
        </w:tc>
        <w:tc>
          <w:tcPr>
            <w:tcW w:w="925" w:type="pct"/>
            <w:vAlign w:val="center"/>
          </w:tcPr>
          <w:p w:rsidR="00D80DFA" w:rsidRPr="00D80DFA" w:rsidRDefault="00F409B2"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32</w:t>
            </w:r>
          </w:p>
        </w:tc>
      </w:tr>
      <w:tr w:rsidR="00D80DFA" w:rsidRPr="00D80DFA" w:rsidTr="00824C67">
        <w:trPr>
          <w:trHeight w:val="490"/>
        </w:trPr>
        <w:tc>
          <w:tcPr>
            <w:tcW w:w="5000" w:type="pct"/>
            <w:gridSpan w:val="2"/>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r w:rsidRPr="00D80DFA">
              <w:rPr>
                <w:rFonts w:ascii="Times New Roman" w:eastAsia="Times New Roman" w:hAnsi="Times New Roman" w:cs="Times New Roman"/>
                <w:sz w:val="24"/>
                <w:szCs w:val="24"/>
                <w:lang w:eastAsia="ru-RU"/>
              </w:rPr>
              <w:t>в том числе:</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теоретические занятия</w:t>
            </w:r>
          </w:p>
        </w:tc>
        <w:tc>
          <w:tcPr>
            <w:tcW w:w="925" w:type="pct"/>
            <w:vAlign w:val="center"/>
          </w:tcPr>
          <w:p w:rsidR="00D80DFA" w:rsidRPr="00D80DFA" w:rsidRDefault="00F409B2"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практические занятия </w:t>
            </w:r>
          </w:p>
        </w:tc>
        <w:tc>
          <w:tcPr>
            <w:tcW w:w="925" w:type="pct"/>
            <w:vAlign w:val="center"/>
          </w:tcPr>
          <w:p w:rsidR="00D80DFA" w:rsidRPr="00D80DFA" w:rsidRDefault="00F409B2" w:rsidP="00D80DFA">
            <w:pPr>
              <w:suppressAutoHyphens/>
              <w:spacing w:after="20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30</w:t>
            </w:r>
          </w:p>
        </w:tc>
      </w:tr>
      <w:tr w:rsidR="00D80DFA" w:rsidRPr="00D80DFA" w:rsidTr="00824C67">
        <w:trPr>
          <w:trHeight w:val="490"/>
        </w:trPr>
        <w:tc>
          <w:tcPr>
            <w:tcW w:w="4075" w:type="pct"/>
            <w:vAlign w:val="center"/>
          </w:tcPr>
          <w:p w:rsidR="00D80DFA" w:rsidRPr="00D80DFA" w:rsidRDefault="00D80DFA" w:rsidP="00D80DFA">
            <w:pPr>
              <w:suppressAutoHyphens/>
              <w:spacing w:after="200" w:line="240" w:lineRule="auto"/>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 xml:space="preserve">Самостоятельная работа </w:t>
            </w:r>
            <w:r w:rsidRPr="00D80DFA">
              <w:rPr>
                <w:rFonts w:ascii="Times New Roman" w:eastAsia="Times New Roman" w:hAnsi="Times New Roman" w:cs="Times New Roman"/>
                <w:b/>
                <w:sz w:val="24"/>
                <w:szCs w:val="24"/>
                <w:vertAlign w:val="superscript"/>
                <w:lang w:eastAsia="ru-RU"/>
              </w:rPr>
              <w:footnoteReference w:id="1"/>
            </w:r>
          </w:p>
        </w:tc>
        <w:tc>
          <w:tcPr>
            <w:tcW w:w="925" w:type="pct"/>
            <w:vAlign w:val="center"/>
          </w:tcPr>
          <w:p w:rsidR="00D80DFA" w:rsidRPr="00D80DFA" w:rsidRDefault="00D80DFA" w:rsidP="00D80DFA">
            <w:pPr>
              <w:suppressAutoHyphens/>
              <w:spacing w:after="200" w:line="240" w:lineRule="auto"/>
              <w:rPr>
                <w:rFonts w:ascii="Times New Roman" w:eastAsia="Times New Roman" w:hAnsi="Times New Roman" w:cs="Times New Roman"/>
                <w:iCs/>
                <w:sz w:val="24"/>
                <w:szCs w:val="24"/>
                <w:lang w:eastAsia="ru-RU"/>
              </w:rPr>
            </w:pPr>
          </w:p>
        </w:tc>
      </w:tr>
      <w:tr w:rsidR="00D80DFA" w:rsidRPr="00D80DFA" w:rsidTr="00824C67">
        <w:trPr>
          <w:trHeight w:val="490"/>
        </w:trPr>
        <w:tc>
          <w:tcPr>
            <w:tcW w:w="4075" w:type="pct"/>
            <w:tcBorders>
              <w:right w:val="single" w:sz="4" w:space="0" w:color="auto"/>
            </w:tcBorders>
            <w:vAlign w:val="center"/>
          </w:tcPr>
          <w:p w:rsidR="00D80DFA" w:rsidRPr="00D80DFA" w:rsidRDefault="00D80DFA" w:rsidP="00D80DFA">
            <w:pPr>
              <w:suppressAutoHyphens/>
              <w:spacing w:after="200" w:line="240" w:lineRule="auto"/>
              <w:rPr>
                <w:rFonts w:ascii="Times New Roman" w:eastAsia="Times New Roman" w:hAnsi="Times New Roman" w:cs="Times New Roman"/>
                <w:b/>
                <w:iCs/>
                <w:sz w:val="24"/>
                <w:szCs w:val="24"/>
                <w:lang w:eastAsia="ru-RU"/>
              </w:rPr>
            </w:pPr>
            <w:r w:rsidRPr="00D80DFA">
              <w:rPr>
                <w:rFonts w:ascii="Times New Roman" w:eastAsia="Times New Roman" w:hAnsi="Times New Roman" w:cs="Times New Roman"/>
                <w:b/>
                <w:iCs/>
                <w:sz w:val="24"/>
                <w:szCs w:val="24"/>
                <w:lang w:eastAsia="ru-RU"/>
              </w:rPr>
              <w:t xml:space="preserve">Промежуточная аттестация </w:t>
            </w:r>
          </w:p>
        </w:tc>
        <w:tc>
          <w:tcPr>
            <w:tcW w:w="925" w:type="pct"/>
            <w:tcBorders>
              <w:left w:val="single" w:sz="4" w:space="0" w:color="auto"/>
            </w:tcBorders>
            <w:vAlign w:val="center"/>
          </w:tcPr>
          <w:p w:rsidR="00D80DFA" w:rsidRPr="00D80DFA" w:rsidRDefault="00F409B2" w:rsidP="00D80DFA">
            <w:pPr>
              <w:suppressAutoHyphens/>
              <w:spacing w:after="20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p>
        </w:tc>
      </w:tr>
    </w:tbl>
    <w:p w:rsidR="00D80DFA" w:rsidRPr="00D80DFA" w:rsidRDefault="00D80DFA" w:rsidP="00D80DFA">
      <w:pPr>
        <w:spacing w:after="200" w:line="240" w:lineRule="auto"/>
        <w:rPr>
          <w:rFonts w:ascii="Times New Roman" w:eastAsia="Times New Roman" w:hAnsi="Times New Roman" w:cs="Times New Roman"/>
          <w:b/>
          <w:sz w:val="24"/>
          <w:szCs w:val="24"/>
          <w:lang w:eastAsia="ru-RU"/>
        </w:rPr>
        <w:sectPr w:rsidR="00D80DFA" w:rsidRPr="00D80DFA" w:rsidSect="00824C67">
          <w:type w:val="continuous"/>
          <w:pgSz w:w="11906" w:h="16838"/>
          <w:pgMar w:top="1134" w:right="567" w:bottom="1134" w:left="1701" w:header="708" w:footer="708" w:gutter="0"/>
          <w:cols w:space="720"/>
          <w:docGrid w:linePitch="299"/>
        </w:sectPr>
      </w:pPr>
    </w:p>
    <w:p w:rsidR="00D80DFA" w:rsidRPr="00D80DFA" w:rsidRDefault="00D80DFA" w:rsidP="00D80DFA">
      <w:pPr>
        <w:suppressAutoHyphens/>
        <w:spacing w:after="0" w:line="360" w:lineRule="auto"/>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r w:rsidR="00914405">
        <w:rPr>
          <w:rFonts w:ascii="Times New Roman" w:eastAsia="Times New Roman" w:hAnsi="Times New Roman" w:cs="Times New Roman"/>
          <w:b/>
          <w:sz w:val="24"/>
          <w:szCs w:val="24"/>
          <w:lang w:eastAsia="ru-RU"/>
        </w:rPr>
        <w:t>СГЦ0.2</w:t>
      </w:r>
      <w:r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tbl>
      <w:tblPr>
        <w:tblW w:w="147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7513"/>
        <w:gridCol w:w="992"/>
        <w:gridCol w:w="2268"/>
      </w:tblGrid>
      <w:tr w:rsidR="00D80DFA" w:rsidRPr="00667A36" w:rsidTr="00824C67">
        <w:trPr>
          <w:trHeight w:val="20"/>
        </w:trPr>
        <w:tc>
          <w:tcPr>
            <w:tcW w:w="3969"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Наименование разделов и тем</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 и формы организации деятельности обучающихся</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Объем часов</w:t>
            </w:r>
          </w:p>
        </w:tc>
        <w:tc>
          <w:tcPr>
            <w:tcW w:w="2268"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Коды компетенций, формированию которых способствует элемент программы</w:t>
            </w:r>
          </w:p>
        </w:tc>
      </w:tr>
      <w:tr w:rsidR="00D80DFA" w:rsidRPr="00667A36" w:rsidTr="00824C67">
        <w:trPr>
          <w:trHeight w:val="20"/>
        </w:trPr>
        <w:tc>
          <w:tcPr>
            <w:tcW w:w="3969"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1</w:t>
            </w: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3</w:t>
            </w:r>
          </w:p>
        </w:tc>
        <w:tc>
          <w:tcPr>
            <w:tcW w:w="2268" w:type="dxa"/>
            <w:shd w:val="clear" w:color="auto" w:fill="FFFFFF"/>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4</w:t>
            </w:r>
          </w:p>
        </w:tc>
      </w:tr>
      <w:tr w:rsidR="00D80DFA" w:rsidRPr="00667A36" w:rsidTr="00824C67">
        <w:trPr>
          <w:trHeight w:val="20"/>
        </w:trPr>
        <w:tc>
          <w:tcPr>
            <w:tcW w:w="12474" w:type="dxa"/>
            <w:gridSpan w:val="3"/>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Раздел 1. Иностранный язык  в профессиональном общении</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tc>
        <w:tc>
          <w:tcPr>
            <w:tcW w:w="2268" w:type="dxa"/>
            <w:shd w:val="clear" w:color="auto" w:fill="FFFFFF"/>
          </w:tcPr>
          <w:p w:rsidR="00D80DFA" w:rsidRPr="00667A36" w:rsidRDefault="00D80DFA" w:rsidP="00D80D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54"/>
        </w:trPr>
        <w:tc>
          <w:tcPr>
            <w:tcW w:w="3969" w:type="dxa"/>
            <w:vMerge w:val="restart"/>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Тема 1. </w:t>
            </w:r>
            <w:r w:rsidR="00C30E4F" w:rsidRPr="00667A36">
              <w:rPr>
                <w:rFonts w:ascii="Times New Roman" w:eastAsia="Times New Roman" w:hAnsi="Times New Roman" w:cs="Times New Roman"/>
                <w:b/>
                <w:bCs/>
                <w:sz w:val="20"/>
                <w:szCs w:val="20"/>
                <w:lang w:eastAsia="ru-RU"/>
              </w:rPr>
              <w:t>Особенности перевода технического английского языка</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5C10C8"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r w:rsidR="00F409B2">
              <w:rPr>
                <w:rFonts w:ascii="Times New Roman" w:eastAsia="Times New Roman" w:hAnsi="Times New Roman" w:cs="Times New Roman"/>
                <w:b/>
                <w:bCs/>
                <w:sz w:val="20"/>
                <w:szCs w:val="20"/>
                <w:lang w:eastAsia="ru-RU"/>
              </w:rPr>
              <w:t>4</w:t>
            </w:r>
          </w:p>
        </w:tc>
        <w:tc>
          <w:tcPr>
            <w:tcW w:w="2268" w:type="dxa"/>
            <w:vMerge w:val="restart"/>
          </w:tcPr>
          <w:p w:rsidR="00D80DFA" w:rsidRPr="00667A36" w:rsidRDefault="00724AD8" w:rsidP="00D80DFA">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ОК 01-0</w:t>
            </w:r>
            <w:r w:rsidR="00F409B2">
              <w:rPr>
                <w:rFonts w:ascii="Times New Roman" w:eastAsia="Times New Roman" w:hAnsi="Times New Roman" w:cs="Times New Roman"/>
                <w:bCs/>
                <w:sz w:val="20"/>
                <w:szCs w:val="20"/>
                <w:lang w:eastAsia="ru-RU"/>
              </w:rPr>
              <w:t>7</w:t>
            </w:r>
            <w:r w:rsidRPr="00667A36">
              <w:rPr>
                <w:rFonts w:ascii="Times New Roman" w:eastAsia="Times New Roman" w:hAnsi="Times New Roman" w:cs="Times New Roman"/>
                <w:bCs/>
                <w:sz w:val="20"/>
                <w:szCs w:val="20"/>
                <w:lang w:eastAsia="ru-RU"/>
              </w:rPr>
              <w:t>,09</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316"/>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12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F409B2" w:rsidRPr="00667A36" w:rsidTr="00824C67">
        <w:trPr>
          <w:trHeight w:val="250"/>
        </w:trPr>
        <w:tc>
          <w:tcPr>
            <w:tcW w:w="3969" w:type="dxa"/>
            <w:vMerge/>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Теоретическое занятие № 1. Введение в дисциплину «Иностранный язык в профессиональной деятельности»</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5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№1</w:t>
            </w:r>
            <w:r w:rsidR="00C30E4F" w:rsidRPr="00667A36">
              <w:rPr>
                <w:rFonts w:ascii="Times New Roman" w:eastAsia="Times New Roman" w:hAnsi="Times New Roman" w:cs="Times New Roman"/>
                <w:bCs/>
                <w:sz w:val="20"/>
                <w:szCs w:val="20"/>
                <w:lang w:eastAsia="ru-RU"/>
              </w:rPr>
              <w:t xml:space="preserve"> </w:t>
            </w:r>
            <w:r w:rsidRPr="00667A36">
              <w:rPr>
                <w:rFonts w:ascii="Times New Roman" w:eastAsia="Times New Roman" w:hAnsi="Times New Roman" w:cs="Times New Roman"/>
                <w:bCs/>
                <w:sz w:val="20"/>
                <w:szCs w:val="20"/>
                <w:lang w:eastAsia="ru-RU"/>
              </w:rPr>
              <w:t>Учеба в колледже. Система</w:t>
            </w:r>
            <w:r w:rsidR="00C30E4F" w:rsidRPr="00667A36">
              <w:rPr>
                <w:rFonts w:ascii="Times New Roman" w:eastAsia="Times New Roman" w:hAnsi="Times New Roman" w:cs="Times New Roman"/>
                <w:bCs/>
                <w:sz w:val="20"/>
                <w:szCs w:val="20"/>
                <w:lang w:eastAsia="ru-RU"/>
              </w:rPr>
              <w:t xml:space="preserve"> профессионального образования.</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5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№2  Моя специальность </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D80DFA" w:rsidRPr="00667A36" w:rsidTr="00824C67">
        <w:trPr>
          <w:trHeight w:val="2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№3 Возможности  карьерного роста </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67A36">
              <w:rPr>
                <w:rFonts w:ascii="Times New Roman" w:eastAsia="Times New Roman" w:hAnsi="Times New Roman" w:cs="Times New Roman"/>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5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№4  </w:t>
            </w:r>
            <w:r w:rsidR="005C10C8">
              <w:rPr>
                <w:rFonts w:ascii="Times New Roman" w:eastAsia="Times New Roman" w:hAnsi="Times New Roman" w:cs="Times New Roman"/>
                <w:sz w:val="20"/>
                <w:szCs w:val="20"/>
                <w:lang w:eastAsia="ru-RU"/>
              </w:rPr>
              <w:t>История развития КИП.</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667A36">
              <w:rPr>
                <w:rFonts w:ascii="Times New Roman" w:eastAsia="Times New Roman" w:hAnsi="Times New Roman" w:cs="Times New Roman"/>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6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5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№5  Современные тенденции в развитии </w:t>
            </w:r>
            <w:r w:rsidR="005C10C8">
              <w:rPr>
                <w:rFonts w:ascii="Times New Roman" w:eastAsia="Times New Roman" w:hAnsi="Times New Roman" w:cs="Times New Roman"/>
                <w:bCs/>
                <w:sz w:val="20"/>
                <w:szCs w:val="20"/>
                <w:lang w:eastAsia="ru-RU"/>
              </w:rPr>
              <w:t>КИПов.</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60"/>
        </w:trPr>
        <w:tc>
          <w:tcPr>
            <w:tcW w:w="3969"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Практическое занятие  №6  Требования к профессии.</w:t>
            </w:r>
          </w:p>
        </w:tc>
        <w:tc>
          <w:tcPr>
            <w:tcW w:w="992" w:type="dxa"/>
          </w:tcPr>
          <w:p w:rsidR="00D80DFA"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0"/>
        </w:trPr>
        <w:tc>
          <w:tcPr>
            <w:tcW w:w="11482" w:type="dxa"/>
            <w:gridSpan w:val="2"/>
            <w:vAlign w:val="center"/>
          </w:tcPr>
          <w:p w:rsidR="00D80DFA" w:rsidRPr="00667A36" w:rsidRDefault="00D80DFA" w:rsidP="00D80DFA">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Раздел 2. Профессиональный модуль</w:t>
            </w:r>
          </w:p>
          <w:p w:rsidR="00D80DFA" w:rsidRPr="00667A36" w:rsidRDefault="00D80DFA" w:rsidP="00D80DFA">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180"/>
        </w:trPr>
        <w:tc>
          <w:tcPr>
            <w:tcW w:w="3969" w:type="dxa"/>
            <w:vMerge w:val="restart"/>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Тема 1. </w:t>
            </w:r>
            <w:r w:rsidR="00C30E4F" w:rsidRPr="00667A36">
              <w:rPr>
                <w:rFonts w:ascii="Times New Roman" w:eastAsia="Times New Roman" w:hAnsi="Times New Roman" w:cs="Times New Roman"/>
                <w:b/>
                <w:bCs/>
                <w:sz w:val="20"/>
                <w:szCs w:val="20"/>
                <w:lang w:eastAsia="ru-RU"/>
              </w:rPr>
              <w:t xml:space="preserve">Особенности перевода технического английского языка </w:t>
            </w: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5C10C8"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2268" w:type="dxa"/>
            <w:vMerge w:val="restart"/>
          </w:tcPr>
          <w:p w:rsidR="00D80DFA" w:rsidRPr="00667A36" w:rsidRDefault="00724AD8" w:rsidP="00D80DFA">
            <w:pPr>
              <w:widowControl w:val="0"/>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ОК 01-0</w:t>
            </w:r>
            <w:r w:rsidR="00F409B2">
              <w:rPr>
                <w:rFonts w:ascii="Times New Roman" w:eastAsia="Times New Roman" w:hAnsi="Times New Roman" w:cs="Times New Roman"/>
                <w:bCs/>
                <w:sz w:val="20"/>
                <w:szCs w:val="20"/>
                <w:lang w:eastAsia="ru-RU"/>
              </w:rPr>
              <w:t>7</w:t>
            </w:r>
            <w:r w:rsidRPr="00667A36">
              <w:rPr>
                <w:rFonts w:ascii="Times New Roman" w:eastAsia="Times New Roman" w:hAnsi="Times New Roman" w:cs="Times New Roman"/>
                <w:bCs/>
                <w:sz w:val="20"/>
                <w:szCs w:val="20"/>
                <w:lang w:eastAsia="ru-RU"/>
              </w:rPr>
              <w:t>,09</w:t>
            </w:r>
          </w:p>
          <w:p w:rsidR="00D80DFA" w:rsidRPr="00667A36" w:rsidRDefault="00D80DFA" w:rsidP="00D80DFA">
            <w:pPr>
              <w:widowControl w:val="0"/>
              <w:spacing w:after="0" w:line="240" w:lineRule="auto"/>
              <w:jc w:val="both"/>
              <w:rPr>
                <w:rFonts w:ascii="Times New Roman" w:eastAsia="Times New Roman" w:hAnsi="Times New Roman" w:cs="Times New Roman"/>
                <w:bCs/>
                <w:sz w:val="20"/>
                <w:szCs w:val="20"/>
                <w:lang w:val="en-US" w:eastAsia="ru-RU"/>
              </w:rPr>
            </w:pPr>
          </w:p>
          <w:p w:rsidR="00D80DFA" w:rsidRPr="00667A36" w:rsidRDefault="00D80DFA" w:rsidP="00D80DFA">
            <w:pPr>
              <w:widowControl w:val="0"/>
              <w:spacing w:after="0" w:line="240" w:lineRule="auto"/>
              <w:jc w:val="both"/>
              <w:rPr>
                <w:rFonts w:ascii="Times New Roman" w:eastAsia="Times New Roman" w:hAnsi="Times New Roman" w:cs="Times New Roman"/>
                <w:bCs/>
                <w:sz w:val="20"/>
                <w:szCs w:val="20"/>
                <w:lang w:val="en-US" w:eastAsia="ru-RU"/>
              </w:rPr>
            </w:pPr>
          </w:p>
          <w:p w:rsidR="00D80DFA" w:rsidRPr="00667A36" w:rsidRDefault="00D80DFA" w:rsidP="00D80DFA">
            <w:pPr>
              <w:widowControl w:val="0"/>
              <w:spacing w:after="0" w:line="240" w:lineRule="auto"/>
              <w:jc w:val="both"/>
              <w:rPr>
                <w:rFonts w:ascii="Times New Roman" w:eastAsia="Times New Roman" w:hAnsi="Times New Roman" w:cs="Times New Roman"/>
                <w:bCs/>
                <w:sz w:val="20"/>
                <w:szCs w:val="20"/>
                <w:lang w:val="en-US" w:eastAsia="ru-RU"/>
              </w:rPr>
            </w:pPr>
          </w:p>
          <w:p w:rsidR="00D80DFA" w:rsidRPr="00667A36" w:rsidRDefault="00D80DFA" w:rsidP="00D80DFA">
            <w:pPr>
              <w:widowControl w:val="0"/>
              <w:spacing w:after="0" w:line="240" w:lineRule="auto"/>
              <w:jc w:val="both"/>
              <w:rPr>
                <w:rFonts w:ascii="Times New Roman" w:eastAsia="Times New Roman" w:hAnsi="Times New Roman" w:cs="Times New Roman"/>
                <w:sz w:val="20"/>
                <w:szCs w:val="20"/>
                <w:lang w:val="en-US"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6</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C30E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№7 </w:t>
            </w:r>
            <w:r w:rsidR="00C30E4F" w:rsidRPr="00667A36">
              <w:rPr>
                <w:rFonts w:ascii="Times New Roman" w:eastAsia="Times New Roman" w:hAnsi="Times New Roman" w:cs="Times New Roman"/>
                <w:bCs/>
                <w:sz w:val="20"/>
                <w:szCs w:val="20"/>
                <w:lang w:eastAsia="ru-RU"/>
              </w:rPr>
              <w:t>Лексические особенности технического языка</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№8 </w:t>
            </w:r>
            <w:r w:rsidR="00C30E4F" w:rsidRPr="00667A36">
              <w:rPr>
                <w:rFonts w:ascii="Times New Roman" w:eastAsia="Times New Roman" w:hAnsi="Times New Roman" w:cs="Times New Roman"/>
                <w:bCs/>
                <w:sz w:val="20"/>
                <w:szCs w:val="20"/>
                <w:lang w:eastAsia="ru-RU"/>
              </w:rPr>
              <w:t>Отличительные особенности технического английского языка в грамматических структурах</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0"/>
        </w:trPr>
        <w:tc>
          <w:tcPr>
            <w:tcW w:w="3969" w:type="dxa"/>
            <w:vMerge/>
            <w:vAlign w:val="center"/>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№9 </w:t>
            </w:r>
            <w:r w:rsidRPr="00667A36">
              <w:rPr>
                <w:rFonts w:ascii="Times New Roman" w:eastAsia="Times New Roman" w:hAnsi="Times New Roman" w:cs="Times New Roman"/>
                <w:sz w:val="20"/>
                <w:szCs w:val="20"/>
                <w:lang w:eastAsia="ru-RU"/>
              </w:rPr>
              <w:t>Перевод инструкций при работе на строительной площадке.</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293"/>
        </w:trPr>
        <w:tc>
          <w:tcPr>
            <w:tcW w:w="3969" w:type="dxa"/>
            <w:vMerge w:val="restart"/>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 xml:space="preserve">Тема 2. </w:t>
            </w:r>
            <w:r w:rsidRPr="00667A36">
              <w:rPr>
                <w:rFonts w:ascii="Times New Roman" w:eastAsia="Times New Roman" w:hAnsi="Times New Roman" w:cs="Times New Roman"/>
                <w:b/>
                <w:sz w:val="20"/>
                <w:szCs w:val="20"/>
                <w:lang w:eastAsia="ru-RU"/>
              </w:rPr>
              <w:t xml:space="preserve"> </w:t>
            </w:r>
            <w:r w:rsidR="00724AD8" w:rsidRPr="00667A36">
              <w:rPr>
                <w:rFonts w:ascii="Times New Roman" w:eastAsia="Times New Roman" w:hAnsi="Times New Roman" w:cs="Times New Roman"/>
                <w:b/>
                <w:sz w:val="20"/>
                <w:szCs w:val="20"/>
                <w:lang w:eastAsia="ru-RU"/>
              </w:rPr>
              <w:t>Практика технического перевода</w:t>
            </w: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D80DFA" w:rsidRPr="00667A36" w:rsidRDefault="00F409B2" w:rsidP="005C1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2268" w:type="dxa"/>
            <w:vMerge w:val="restart"/>
          </w:tcPr>
          <w:p w:rsidR="00D80DFA" w:rsidRPr="00667A36" w:rsidRDefault="005C10C8" w:rsidP="00D80DFA">
            <w:pPr>
              <w:widowControl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ОК 01-0</w:t>
            </w:r>
            <w:r w:rsidR="00F409B2">
              <w:rPr>
                <w:rFonts w:ascii="Times New Roman" w:eastAsia="Times New Roman" w:hAnsi="Times New Roman" w:cs="Times New Roman"/>
                <w:bCs/>
                <w:sz w:val="20"/>
                <w:szCs w:val="20"/>
                <w:lang w:eastAsia="ru-RU"/>
              </w:rPr>
              <w:t>7</w:t>
            </w: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D80DFA"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№10 </w:t>
            </w:r>
            <w:r w:rsidR="00F409B2">
              <w:rPr>
                <w:rFonts w:ascii="Times New Roman" w:eastAsia="Times New Roman" w:hAnsi="Times New Roman" w:cs="Times New Roman"/>
                <w:sz w:val="20"/>
                <w:szCs w:val="20"/>
                <w:lang w:eastAsia="ru-RU"/>
              </w:rPr>
              <w:t>Роль электричества в жизни человека</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№11  </w:t>
            </w:r>
            <w:r w:rsidR="00F409B2">
              <w:rPr>
                <w:rFonts w:ascii="Times New Roman" w:eastAsia="Times New Roman" w:hAnsi="Times New Roman" w:cs="Times New Roman"/>
                <w:bCs/>
                <w:sz w:val="20"/>
                <w:szCs w:val="20"/>
                <w:lang w:eastAsia="ru-RU"/>
              </w:rPr>
              <w:t>Природа и электричество</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№12  </w:t>
            </w:r>
            <w:r w:rsidR="00F409B2">
              <w:rPr>
                <w:rFonts w:ascii="Times New Roman" w:eastAsia="Times New Roman" w:hAnsi="Times New Roman" w:cs="Times New Roman"/>
                <w:sz w:val="20"/>
                <w:szCs w:val="20"/>
                <w:lang w:eastAsia="ru-RU"/>
              </w:rPr>
              <w:t>Электрический ток</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№13  </w:t>
            </w:r>
            <w:r w:rsidR="00F409B2">
              <w:rPr>
                <w:rFonts w:ascii="Times New Roman" w:eastAsia="Times New Roman" w:hAnsi="Times New Roman" w:cs="Times New Roman"/>
                <w:bCs/>
                <w:sz w:val="20"/>
                <w:szCs w:val="20"/>
                <w:lang w:eastAsia="ru-RU"/>
              </w:rPr>
              <w:t>Переменный ток</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293"/>
        </w:trPr>
        <w:tc>
          <w:tcPr>
            <w:tcW w:w="3969" w:type="dxa"/>
            <w:vMerge/>
          </w:tcPr>
          <w:p w:rsidR="00D80DFA" w:rsidRPr="00667A36" w:rsidRDefault="00D80DFA" w:rsidP="00D80DFA">
            <w:pPr>
              <w:spacing w:after="0" w:line="240" w:lineRule="auto"/>
              <w:rPr>
                <w:rFonts w:ascii="Times New Roman" w:eastAsia="Times New Roman" w:hAnsi="Times New Roman" w:cs="Times New Roman"/>
                <w:b/>
                <w:bCs/>
                <w:sz w:val="20"/>
                <w:szCs w:val="20"/>
                <w:lang w:eastAsia="ru-RU"/>
              </w:rPr>
            </w:pPr>
          </w:p>
        </w:tc>
        <w:tc>
          <w:tcPr>
            <w:tcW w:w="7513" w:type="dxa"/>
          </w:tcPr>
          <w:p w:rsidR="00D80DFA" w:rsidRPr="00667A36" w:rsidRDefault="00D80DFA" w:rsidP="00F40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 xml:space="preserve">Практическое занятие  №14 </w:t>
            </w:r>
            <w:r w:rsidR="00F409B2">
              <w:rPr>
                <w:rFonts w:ascii="Times New Roman" w:eastAsia="Times New Roman" w:hAnsi="Times New Roman" w:cs="Times New Roman"/>
                <w:bCs/>
                <w:sz w:val="20"/>
                <w:szCs w:val="20"/>
                <w:lang w:eastAsia="ru-RU"/>
              </w:rPr>
              <w:t>Никола Тесла</w:t>
            </w:r>
          </w:p>
        </w:tc>
        <w:tc>
          <w:tcPr>
            <w:tcW w:w="992" w:type="dxa"/>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D80DFA" w:rsidRPr="00667A36" w:rsidRDefault="00D80DFA"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c>
      </w:tr>
      <w:tr w:rsidR="00D80DFA" w:rsidRPr="00667A36" w:rsidTr="00824C67">
        <w:trPr>
          <w:trHeight w:val="430"/>
        </w:trPr>
        <w:tc>
          <w:tcPr>
            <w:tcW w:w="14742" w:type="dxa"/>
            <w:gridSpan w:val="4"/>
            <w:vAlign w:val="center"/>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bCs/>
                <w:sz w:val="20"/>
                <w:szCs w:val="20"/>
                <w:lang w:eastAsia="ru-RU"/>
              </w:rPr>
              <w:lastRenderedPageBreak/>
              <w:t>Раздел 3. Деловая и профессиональная среда общения. Этика и нормы делового и профессионального общения</w:t>
            </w:r>
          </w:p>
        </w:tc>
      </w:tr>
      <w:tr w:rsidR="00F409B2" w:rsidRPr="00667A36" w:rsidTr="00824C67">
        <w:trPr>
          <w:trHeight w:val="430"/>
        </w:trPr>
        <w:tc>
          <w:tcPr>
            <w:tcW w:w="3969" w:type="dxa"/>
            <w:vMerge w:val="restart"/>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sz w:val="20"/>
                <w:szCs w:val="20"/>
                <w:lang w:eastAsia="ru-RU"/>
              </w:rPr>
              <w:t>Тема 3.1 Документы, деловая переписка, переговоры</w:t>
            </w:r>
          </w:p>
        </w:tc>
        <w:tc>
          <w:tcPr>
            <w:tcW w:w="7513" w:type="dxa"/>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Содержание учебного материала</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2268" w:type="dxa"/>
            <w:vMerge w:val="restart"/>
          </w:tcPr>
          <w:p w:rsidR="00F409B2" w:rsidRPr="00667A36" w:rsidRDefault="00F409B2" w:rsidP="00D80DFA">
            <w:pPr>
              <w:widowControl w:val="0"/>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ОК 01-0</w:t>
            </w:r>
            <w:r>
              <w:rPr>
                <w:rFonts w:ascii="Times New Roman" w:eastAsia="Times New Roman" w:hAnsi="Times New Roman" w:cs="Times New Roman"/>
                <w:bCs/>
                <w:sz w:val="20"/>
                <w:szCs w:val="20"/>
                <w:lang w:eastAsia="ru-RU"/>
              </w:rPr>
              <w:t>7</w:t>
            </w:r>
            <w:r w:rsidRPr="00667A36">
              <w:rPr>
                <w:rFonts w:ascii="Times New Roman" w:eastAsia="Times New Roman" w:hAnsi="Times New Roman" w:cs="Times New Roman"/>
                <w:bCs/>
                <w:sz w:val="20"/>
                <w:szCs w:val="20"/>
                <w:lang w:eastAsia="ru-RU"/>
              </w:rPr>
              <w:t xml:space="preserve">,09 </w:t>
            </w:r>
          </w:p>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tc>
      </w:tr>
      <w:tr w:rsidR="00F409B2" w:rsidRPr="00667A36" w:rsidTr="00824C67">
        <w:trPr>
          <w:trHeight w:val="267"/>
        </w:trPr>
        <w:tc>
          <w:tcPr>
            <w:tcW w:w="3969" w:type="dxa"/>
            <w:vMerge/>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
                <w:sz w:val="20"/>
                <w:szCs w:val="20"/>
                <w:lang w:eastAsia="ru-RU"/>
              </w:rPr>
              <w:t>В том числе,  практических занятий и лабораторных работ</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spacing w:after="0" w:line="240" w:lineRule="auto"/>
              <w:jc w:val="center"/>
              <w:rPr>
                <w:rFonts w:ascii="Times New Roman" w:eastAsia="Times New Roman" w:hAnsi="Times New Roman" w:cs="Times New Roman"/>
                <w:bCs/>
                <w:sz w:val="20"/>
                <w:szCs w:val="20"/>
                <w:lang w:eastAsia="ru-RU"/>
              </w:rPr>
            </w:pPr>
          </w:p>
        </w:tc>
      </w:tr>
      <w:tr w:rsidR="00F409B2" w:rsidRPr="00667A36" w:rsidTr="00824C67">
        <w:trPr>
          <w:trHeight w:val="142"/>
        </w:trPr>
        <w:tc>
          <w:tcPr>
            <w:tcW w:w="3969" w:type="dxa"/>
            <w:vMerge/>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F409B2">
            <w:pPr>
              <w:spacing w:after="0" w:line="240" w:lineRule="auto"/>
              <w:contextualSpacing/>
              <w:jc w:val="both"/>
              <w:rPr>
                <w:rFonts w:ascii="Times New Roman" w:eastAsia="Times New Roman" w:hAnsi="Times New Roman" w:cs="Times New Roman"/>
                <w:sz w:val="20"/>
                <w:szCs w:val="20"/>
                <w:lang w:eastAsia="ru-RU"/>
              </w:rPr>
            </w:pPr>
            <w:r w:rsidRPr="00667A36">
              <w:rPr>
                <w:rFonts w:ascii="Times New Roman" w:eastAsia="Times New Roman" w:hAnsi="Times New Roman" w:cs="Times New Roman"/>
                <w:bCs/>
                <w:sz w:val="20"/>
                <w:szCs w:val="20"/>
                <w:lang w:eastAsia="ru-RU"/>
              </w:rPr>
              <w:t>Практическое занятие     №</w:t>
            </w:r>
            <w:r>
              <w:rPr>
                <w:rFonts w:ascii="Times New Roman" w:eastAsia="Times New Roman" w:hAnsi="Times New Roman" w:cs="Times New Roman"/>
                <w:bCs/>
                <w:sz w:val="20"/>
                <w:szCs w:val="20"/>
                <w:lang w:eastAsia="ru-RU"/>
              </w:rPr>
              <w:t>15</w:t>
            </w:r>
            <w:r w:rsidRPr="00667A36">
              <w:rPr>
                <w:rFonts w:ascii="Times New Roman" w:eastAsia="Times New Roman" w:hAnsi="Times New Roman" w:cs="Times New Roman"/>
                <w:bCs/>
                <w:sz w:val="20"/>
                <w:szCs w:val="20"/>
                <w:lang w:eastAsia="ru-RU"/>
              </w:rPr>
              <w:t xml:space="preserve"> Деловое</w:t>
            </w:r>
            <w:r>
              <w:rPr>
                <w:rFonts w:ascii="Times New Roman" w:eastAsia="Times New Roman" w:hAnsi="Times New Roman" w:cs="Times New Roman"/>
                <w:sz w:val="20"/>
                <w:szCs w:val="20"/>
                <w:lang w:eastAsia="ru-RU"/>
              </w:rPr>
              <w:t xml:space="preserve"> письмо - структура</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sidRPr="00667A36">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spacing w:after="0" w:line="240" w:lineRule="auto"/>
              <w:jc w:val="center"/>
              <w:rPr>
                <w:rFonts w:ascii="Times New Roman" w:eastAsia="Times New Roman" w:hAnsi="Times New Roman" w:cs="Times New Roman"/>
                <w:bCs/>
                <w:sz w:val="20"/>
                <w:szCs w:val="20"/>
                <w:lang w:eastAsia="ru-RU"/>
              </w:rPr>
            </w:pPr>
          </w:p>
        </w:tc>
      </w:tr>
      <w:tr w:rsidR="00F409B2" w:rsidRPr="00667A36" w:rsidTr="00824C67">
        <w:trPr>
          <w:trHeight w:val="142"/>
        </w:trPr>
        <w:tc>
          <w:tcPr>
            <w:tcW w:w="3969" w:type="dxa"/>
            <w:vMerge/>
            <w:vAlign w:val="center"/>
          </w:tcPr>
          <w:p w:rsidR="00F409B2" w:rsidRPr="00667A36" w:rsidRDefault="00F409B2" w:rsidP="00D80DFA">
            <w:pPr>
              <w:spacing w:after="0" w:line="240" w:lineRule="auto"/>
              <w:jc w:val="both"/>
              <w:rPr>
                <w:rFonts w:ascii="Times New Roman" w:eastAsia="Times New Roman" w:hAnsi="Times New Roman" w:cs="Times New Roman"/>
                <w:b/>
                <w:bCs/>
                <w:sz w:val="20"/>
                <w:szCs w:val="20"/>
                <w:lang w:eastAsia="ru-RU"/>
              </w:rPr>
            </w:pPr>
          </w:p>
        </w:tc>
        <w:tc>
          <w:tcPr>
            <w:tcW w:w="7513" w:type="dxa"/>
          </w:tcPr>
          <w:p w:rsidR="00F409B2" w:rsidRPr="00667A36" w:rsidRDefault="00F409B2" w:rsidP="00667A36">
            <w:pPr>
              <w:spacing w:after="0" w:line="240" w:lineRule="auto"/>
              <w:contextualSpacing/>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Практическое занятие № 16. Виды деловых писем и правила их написания</w:t>
            </w:r>
          </w:p>
        </w:tc>
        <w:tc>
          <w:tcPr>
            <w:tcW w:w="992" w:type="dxa"/>
          </w:tcPr>
          <w:p w:rsidR="00F409B2"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w:t>
            </w:r>
          </w:p>
        </w:tc>
        <w:tc>
          <w:tcPr>
            <w:tcW w:w="2268" w:type="dxa"/>
            <w:vMerge/>
          </w:tcPr>
          <w:p w:rsidR="00F409B2" w:rsidRPr="00667A36" w:rsidRDefault="00F409B2" w:rsidP="00D80DFA">
            <w:pPr>
              <w:spacing w:after="0" w:line="240" w:lineRule="auto"/>
              <w:jc w:val="center"/>
              <w:rPr>
                <w:rFonts w:ascii="Times New Roman" w:eastAsia="Times New Roman" w:hAnsi="Times New Roman" w:cs="Times New Roman"/>
                <w:bCs/>
                <w:sz w:val="20"/>
                <w:szCs w:val="20"/>
                <w:lang w:eastAsia="ru-RU"/>
              </w:rPr>
            </w:pPr>
          </w:p>
        </w:tc>
      </w:tr>
      <w:tr w:rsidR="00D80DFA" w:rsidRPr="00667A36" w:rsidTr="00824C67">
        <w:trPr>
          <w:trHeight w:val="430"/>
        </w:trPr>
        <w:tc>
          <w:tcPr>
            <w:tcW w:w="11482" w:type="dxa"/>
            <w:gridSpan w:val="2"/>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Промежуточная аттестация</w:t>
            </w:r>
          </w:p>
        </w:tc>
        <w:tc>
          <w:tcPr>
            <w:tcW w:w="992" w:type="dxa"/>
          </w:tcPr>
          <w:p w:rsidR="00D80DFA" w:rsidRPr="00667A36"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2268" w:type="dxa"/>
            <w:vMerge/>
          </w:tcPr>
          <w:p w:rsidR="00D80DFA" w:rsidRPr="00667A36" w:rsidRDefault="00D80DFA" w:rsidP="00D80DFA">
            <w:pPr>
              <w:spacing w:after="0" w:line="240" w:lineRule="auto"/>
              <w:jc w:val="center"/>
              <w:rPr>
                <w:rFonts w:ascii="Times New Roman" w:eastAsia="Times New Roman" w:hAnsi="Times New Roman" w:cs="Times New Roman"/>
                <w:bCs/>
                <w:sz w:val="20"/>
                <w:szCs w:val="20"/>
                <w:lang w:eastAsia="ru-RU"/>
              </w:rPr>
            </w:pPr>
          </w:p>
        </w:tc>
      </w:tr>
      <w:tr w:rsidR="00D80DFA" w:rsidRPr="00D80DFA" w:rsidTr="00824C67">
        <w:trPr>
          <w:trHeight w:val="430"/>
        </w:trPr>
        <w:tc>
          <w:tcPr>
            <w:tcW w:w="11482" w:type="dxa"/>
            <w:gridSpan w:val="2"/>
            <w:vAlign w:val="center"/>
          </w:tcPr>
          <w:p w:rsidR="00D80DFA" w:rsidRPr="00667A36" w:rsidRDefault="00D80DFA" w:rsidP="00D80DFA">
            <w:pPr>
              <w:spacing w:after="0" w:line="240" w:lineRule="auto"/>
              <w:jc w:val="both"/>
              <w:rPr>
                <w:rFonts w:ascii="Times New Roman" w:eastAsia="Times New Roman" w:hAnsi="Times New Roman" w:cs="Times New Roman"/>
                <w:b/>
                <w:bCs/>
                <w:sz w:val="20"/>
                <w:szCs w:val="20"/>
                <w:lang w:eastAsia="ru-RU"/>
              </w:rPr>
            </w:pPr>
            <w:r w:rsidRPr="00667A36">
              <w:rPr>
                <w:rFonts w:ascii="Times New Roman" w:eastAsia="Times New Roman" w:hAnsi="Times New Roman" w:cs="Times New Roman"/>
                <w:b/>
                <w:bCs/>
                <w:sz w:val="20"/>
                <w:szCs w:val="20"/>
                <w:lang w:eastAsia="ru-RU"/>
              </w:rPr>
              <w:t>Всего</w:t>
            </w:r>
          </w:p>
        </w:tc>
        <w:tc>
          <w:tcPr>
            <w:tcW w:w="992" w:type="dxa"/>
          </w:tcPr>
          <w:p w:rsidR="00D80DFA" w:rsidRPr="00D80DFA" w:rsidRDefault="00F409B2" w:rsidP="00D80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32</w:t>
            </w:r>
          </w:p>
        </w:tc>
        <w:tc>
          <w:tcPr>
            <w:tcW w:w="2268" w:type="dxa"/>
            <w:vMerge/>
          </w:tcPr>
          <w:p w:rsidR="00D80DFA" w:rsidRPr="00D80DFA" w:rsidRDefault="00D80DFA" w:rsidP="00D80DFA">
            <w:pPr>
              <w:spacing w:after="0" w:line="240" w:lineRule="auto"/>
              <w:jc w:val="center"/>
              <w:rPr>
                <w:rFonts w:ascii="Times New Roman" w:eastAsia="Times New Roman" w:hAnsi="Times New Roman" w:cs="Times New Roman"/>
                <w:bCs/>
                <w:sz w:val="20"/>
                <w:szCs w:val="20"/>
                <w:lang w:eastAsia="ru-RU"/>
              </w:rPr>
            </w:pPr>
          </w:p>
        </w:tc>
      </w:tr>
    </w:tbl>
    <w:p w:rsidR="00D80DFA" w:rsidRPr="00D80DFA" w:rsidRDefault="00D80DFA" w:rsidP="00D80DFA">
      <w:pPr>
        <w:spacing w:after="200" w:line="360" w:lineRule="auto"/>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pPr>
    </w:p>
    <w:p w:rsidR="00D80DFA" w:rsidRPr="00D80DFA" w:rsidRDefault="00D80DFA" w:rsidP="00D80DFA">
      <w:pPr>
        <w:spacing w:after="0" w:line="360" w:lineRule="auto"/>
        <w:jc w:val="right"/>
        <w:rPr>
          <w:rFonts w:ascii="Times New Roman" w:eastAsia="Times New Roman" w:hAnsi="Times New Roman" w:cs="Times New Roman"/>
          <w:b/>
          <w:sz w:val="24"/>
          <w:szCs w:val="24"/>
          <w:lang w:eastAsia="ru-RU"/>
        </w:rPr>
        <w:sectPr w:rsidR="00D80DFA" w:rsidRPr="00D80DFA" w:rsidSect="00824C67">
          <w:type w:val="continuous"/>
          <w:pgSz w:w="16838" w:h="11906" w:orient="landscape"/>
          <w:pgMar w:top="1134" w:right="567" w:bottom="1134" w:left="1701" w:header="709" w:footer="709" w:gutter="0"/>
          <w:cols w:space="708"/>
          <w:docGrid w:linePitch="360"/>
        </w:sectPr>
      </w:pPr>
    </w:p>
    <w:p w:rsidR="00D80DFA" w:rsidRPr="00D80DFA" w:rsidRDefault="00D80DFA" w:rsidP="00D80DFA">
      <w:pPr>
        <w:spacing w:after="0" w:line="240" w:lineRule="auto"/>
        <w:jc w:val="center"/>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lastRenderedPageBreak/>
        <w:t>3. УСЛОВИЯ РЕАЛИЗАЦИИ РАБОЧЕЙ ПРОГРАММЫ УЧЕБНОЙ ДИСЦИПЛИНЫ</w:t>
      </w:r>
    </w:p>
    <w:p w:rsidR="00D80DFA" w:rsidRPr="00D80DFA" w:rsidRDefault="00914405"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D80DFA">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3.1.</w:t>
      </w:r>
      <w:r w:rsidRPr="00D80DFA">
        <w:rPr>
          <w:rFonts w:ascii="Times New Roman" w:eastAsia="Times New Roman" w:hAnsi="Times New Roman" w:cs="Times New Roman"/>
          <w:bCs/>
          <w:sz w:val="24"/>
          <w:szCs w:val="24"/>
          <w:lang w:eastAsia="ru-RU"/>
        </w:rPr>
        <w:t xml:space="preserve"> Для реализации программы учебной дисциплины должны быть предусмотрены следующие специальные помещения:</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bCs/>
          <w:sz w:val="24"/>
          <w:szCs w:val="24"/>
          <w:lang w:eastAsia="ru-RU"/>
        </w:rPr>
        <w:t>Кабинет иностранного языка</w:t>
      </w:r>
      <w:r w:rsidRPr="00D80DFA">
        <w:rPr>
          <w:rFonts w:ascii="Times New Roman" w:eastAsia="Times New Roman" w:hAnsi="Times New Roman" w:cs="Times New Roman"/>
          <w:bCs/>
          <w:sz w:val="24"/>
          <w:szCs w:val="24"/>
          <w:lang w:eastAsia="ru-RU"/>
        </w:rPr>
        <w:t xml:space="preserve">, оснащенный следующим </w:t>
      </w:r>
      <w:r w:rsidRPr="00D80DFA">
        <w:rPr>
          <w:rFonts w:ascii="Times New Roman" w:eastAsia="Times New Roman" w:hAnsi="Times New Roman" w:cs="Times New Roman"/>
          <w:bCs/>
          <w:sz w:val="24"/>
          <w:szCs w:val="24"/>
          <w:u w:val="single"/>
          <w:lang w:eastAsia="ru-RU"/>
        </w:rPr>
        <w:t>оборудованием:</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 рабочее место преподавателя, оснащенное ПК либо ноутбуком с лицензионным ПО,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рабочие места преподавателя и обучающихся (столы, парты, стулья)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доска (меловая или маркерная)</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подставка под магнитофон и проигрыватель;</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секционные шкафы для хранения наглядных пособий и ТСО</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компьютер</w:t>
      </w:r>
    </w:p>
    <w:p w:rsidR="00D80DFA" w:rsidRPr="00D80DFA" w:rsidRDefault="00D80DFA" w:rsidP="00D80DFA">
      <w:pPr>
        <w:numPr>
          <w:ilvl w:val="0"/>
          <w:numId w:val="2"/>
        </w:numPr>
        <w:suppressAutoHyphens/>
        <w:autoSpaceDE w:val="0"/>
        <w:autoSpaceDN w:val="0"/>
        <w:adjustRightInd w:val="0"/>
        <w:spacing w:before="120" w:after="0" w:line="240" w:lineRule="auto"/>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Cs/>
          <w:sz w:val="24"/>
          <w:szCs w:val="24"/>
          <w:lang w:eastAsia="ru-RU"/>
        </w:rPr>
        <w:t>лингафонные установки</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u w:val="single"/>
          <w:lang w:eastAsia="ru-RU"/>
        </w:rPr>
      </w:pPr>
      <w:r w:rsidRPr="00D80DFA">
        <w:rPr>
          <w:rFonts w:ascii="Times New Roman" w:eastAsia="Times New Roman" w:hAnsi="Times New Roman" w:cs="Times New Roman"/>
          <w:bCs/>
          <w:sz w:val="24"/>
          <w:szCs w:val="24"/>
          <w:u w:val="single"/>
          <w:lang w:eastAsia="ru-RU"/>
        </w:rPr>
        <w:t>Технические средства обучения:</w:t>
      </w:r>
    </w:p>
    <w:p w:rsidR="00D80DFA" w:rsidRPr="00D80DFA" w:rsidRDefault="00D80DFA" w:rsidP="00D80DFA">
      <w:pPr>
        <w:numPr>
          <w:ilvl w:val="0"/>
          <w:numId w:val="3"/>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телевизор, либо мультимедийный проектор с экраном, либо интерактивная доска,</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звуковое оборудование (колонки, наушники, микрофон)</w:t>
      </w:r>
    </w:p>
    <w:p w:rsidR="00D80DFA" w:rsidRPr="00D80DFA" w:rsidRDefault="00D80DFA" w:rsidP="00D80DFA">
      <w:pPr>
        <w:numPr>
          <w:ilvl w:val="0"/>
          <w:numId w:val="1"/>
        </w:num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sz w:val="24"/>
          <w:szCs w:val="24"/>
          <w:lang w:eastAsia="ru-RU"/>
        </w:rPr>
        <w:t>проигрыватели (DVD-проигрыватель, телевизор, магнитофон или компьютер)</w:t>
      </w:r>
    </w:p>
    <w:p w:rsidR="00D80DFA" w:rsidRPr="00D80DFA" w:rsidRDefault="00D80DFA" w:rsidP="00D80DFA">
      <w:pPr>
        <w:suppressAutoHyphen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D80DFA" w:rsidRPr="00D80DFA" w:rsidRDefault="00D80DFA" w:rsidP="00D80DFA">
      <w:pPr>
        <w:suppressAutoHyphens/>
        <w:spacing w:after="200" w:line="240" w:lineRule="auto"/>
        <w:ind w:firstLine="709"/>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 Информационное обеспечение реализации программы</w:t>
      </w:r>
    </w:p>
    <w:p w:rsidR="00D80DFA" w:rsidRPr="00D80DFA" w:rsidRDefault="00D80DFA" w:rsidP="00D80DFA">
      <w:pPr>
        <w:suppressAutoHyphens/>
        <w:spacing w:after="200" w:line="240"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D80DFA">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рекомендуемых для использования в образовательном процессе </w:t>
      </w:r>
    </w:p>
    <w:p w:rsidR="00D80DFA" w:rsidRPr="00D80DFA" w:rsidRDefault="00D80DFA" w:rsidP="00D80DFA">
      <w:pPr>
        <w:spacing w:after="0" w:line="276" w:lineRule="auto"/>
        <w:ind w:firstLine="709"/>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3.2.1. Основные печатные и электронные издания</w:t>
      </w:r>
    </w:p>
    <w:p w:rsidR="00D80DFA" w:rsidRDefault="00D80DFA"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Безкоровайная, Г.Т. Planet of English: Учебник английского языка для учреждений СПО: (+CD) / Г.Т. Безкоровайная. – Москва : Академия, 2021. – 256 с.</w:t>
      </w:r>
    </w:p>
    <w:p w:rsidR="00517DD4" w:rsidRPr="00022C28" w:rsidRDefault="00517DD4" w:rsidP="00022C28">
      <w:pPr>
        <w:numPr>
          <w:ilvl w:val="0"/>
          <w:numId w:val="6"/>
        </w:numPr>
        <w:spacing w:after="0" w:line="240" w:lineRule="auto"/>
        <w:ind w:left="0" w:firstLine="709"/>
        <w:jc w:val="both"/>
        <w:rPr>
          <w:rFonts w:ascii="Times New Roman" w:eastAsia="Times New Roman" w:hAnsi="Times New Roman" w:cs="Times New Roman"/>
          <w:sz w:val="24"/>
          <w:szCs w:val="24"/>
          <w:lang w:eastAsia="ru-RU"/>
        </w:rPr>
      </w:pPr>
      <w:r w:rsidRPr="00517DD4">
        <w:rPr>
          <w:rFonts w:ascii="Times New Roman" w:eastAsia="Times New Roman" w:hAnsi="Times New Roman" w:cs="Times New Roman"/>
          <w:sz w:val="24"/>
          <w:szCs w:val="24"/>
          <w:lang w:eastAsia="ru-RU"/>
        </w:rPr>
        <w:t>Исаева Т. В. Иностранный язык в профессиональной деятельности / Foreign language in its professional activity: учеб. пособие. – Иркутск : ИРНИТУ, 20</w:t>
      </w:r>
      <w:r>
        <w:rPr>
          <w:rFonts w:ascii="Times New Roman" w:eastAsia="Times New Roman" w:hAnsi="Times New Roman" w:cs="Times New Roman"/>
          <w:sz w:val="24"/>
          <w:szCs w:val="24"/>
          <w:lang w:eastAsia="ru-RU"/>
        </w:rPr>
        <w:t>2</w:t>
      </w:r>
      <w:r w:rsidRPr="00517DD4">
        <w:rPr>
          <w:rFonts w:ascii="Times New Roman" w:eastAsia="Times New Roman" w:hAnsi="Times New Roman" w:cs="Times New Roman"/>
          <w:sz w:val="24"/>
          <w:szCs w:val="24"/>
          <w:lang w:eastAsia="ru-RU"/>
        </w:rPr>
        <w:t>1. – 118 с</w:t>
      </w:r>
      <w:r>
        <w:rPr>
          <w:rFonts w:ascii="Times New Roman" w:eastAsia="Times New Roman" w:hAnsi="Times New Roman" w:cs="Times New Roman"/>
          <w:sz w:val="24"/>
          <w:szCs w:val="24"/>
          <w:lang w:eastAsia="ru-RU"/>
        </w:rPr>
        <w:t>.</w:t>
      </w:r>
    </w:p>
    <w:p w:rsidR="00022C28" w:rsidRPr="00B347DF" w:rsidRDefault="00022C28" w:rsidP="00022C28">
      <w:pPr>
        <w:spacing w:after="0" w:line="240" w:lineRule="auto"/>
        <w:ind w:left="2138"/>
        <w:jc w:val="both"/>
        <w:rPr>
          <w:rFonts w:ascii="Times New Roman" w:eastAsia="Times New Roman" w:hAnsi="Times New Roman" w:cs="Times New Roman"/>
          <w:sz w:val="24"/>
          <w:szCs w:val="24"/>
          <w:highlight w:val="yellow"/>
          <w:lang w:eastAsia="ru-RU"/>
        </w:rPr>
      </w:pPr>
    </w:p>
    <w:p w:rsidR="00022C28" w:rsidRPr="008E2F33" w:rsidRDefault="00022C28" w:rsidP="00022C28">
      <w:pPr>
        <w:spacing w:after="0" w:line="240" w:lineRule="auto"/>
        <w:ind w:firstLine="709"/>
        <w:contextualSpacing/>
        <w:jc w:val="both"/>
        <w:rPr>
          <w:rFonts w:ascii="Times New Roman" w:eastAsia="Times New Roman" w:hAnsi="Times New Roman" w:cs="Times New Roman"/>
          <w:b/>
          <w:sz w:val="24"/>
          <w:szCs w:val="24"/>
          <w:lang w:eastAsia="ru-RU"/>
        </w:rPr>
      </w:pPr>
      <w:r w:rsidRPr="008E2F33">
        <w:rPr>
          <w:rFonts w:ascii="Times New Roman" w:eastAsia="Times New Roman" w:hAnsi="Times New Roman" w:cs="Times New Roman"/>
          <w:b/>
          <w:sz w:val="24"/>
          <w:szCs w:val="24"/>
          <w:lang w:eastAsia="ru-RU"/>
        </w:rPr>
        <w:t>Дополнительная литература</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Карпова Т.А. English for Colleges</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22C28">
        <w:rPr>
          <w:rFonts w:ascii="Times New Roman" w:eastAsia="Times New Roman" w:hAnsi="Times New Roman" w:cs="Times New Roman"/>
          <w:sz w:val="24"/>
          <w:szCs w:val="24"/>
          <w:lang w:eastAsia="ru-RU"/>
        </w:rPr>
        <w:t>Английский язык для колледжей : учебное пособие / Т.А. Карпова. — Москва : КноРус, 2021. — 281 с.  — (Среднее профессиональное образование). — URL: https://www.book.ru.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Карпова Т.А. English for Colleges = Английский язык для колледжей. Практикум: учебнопрактическое пособие / Карпова Т.А., Восковская А.С., Мельничук М.В. — Москва : КноРус, 2021. — 286 с. — (Среднее профессиональное образование). — URL: https://www.book.ru.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Маньковская З. В. Английский язык : учебное пособие / З.В. Маньковская. — Москва: ИНФРА-М, 2021. — 200 с. — (Среднее профессиональное образование). — URL: http://znanium.com. — Режим доступа: по подписке .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lastRenderedPageBreak/>
        <w:t>Маньковская З.В. Английский язык в ситуациях повседневного делового общения: учебное пособие / З.В. Маньковская. - Москва: НИЦ Инфра-М, 2021. - 223 с. — (Среднее профессиональное образование). — URL:  http://znanium.com. — Режим доступа: по подписке. Для СПО</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Ивянская И. С. Английский язык для архитекторов : учебник / И.С. Ивянская. — 2-е изд., перераб. и доп. — Москва : КУРС : ИНФРА-М, 2020. — 400 с. — URL: http://znanium.com.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Гаврилов А.Н. Английский язык для архитекторов. Architecture in Russia : учебник и практикум для СПО / А.Н. Гаврилов, Н.Н. Гончарова, Т.М. Румежак; под общ. ред. Н.Н. Гончаровой.- 2-е изд., испр. и доп.- Москва : Издательство Юрайт, 2021.- 271 с.(Профессиональное образование). — URL: https: // urait.ru. — Режим доступа: по подписке.</w:t>
      </w:r>
    </w:p>
    <w:p w:rsidR="00022C28" w:rsidRPr="00022C28"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Аитов В. Ф.  Английский язык (а1-в1+) : учебное пособие для СПО / В. Ф. Аитов, В. М.</w:t>
      </w:r>
    </w:p>
    <w:p w:rsidR="00D80DFA" w:rsidRDefault="00022C28" w:rsidP="00022C28">
      <w:pPr>
        <w:spacing w:after="0" w:line="240" w:lineRule="auto"/>
        <w:ind w:firstLine="709"/>
        <w:contextualSpacing/>
        <w:jc w:val="both"/>
        <w:rPr>
          <w:rFonts w:ascii="Times New Roman" w:eastAsia="Times New Roman" w:hAnsi="Times New Roman" w:cs="Times New Roman"/>
          <w:sz w:val="24"/>
          <w:szCs w:val="24"/>
          <w:lang w:eastAsia="ru-RU"/>
        </w:rPr>
      </w:pPr>
      <w:r w:rsidRPr="00022C28">
        <w:rPr>
          <w:rFonts w:ascii="Times New Roman" w:eastAsia="Times New Roman" w:hAnsi="Times New Roman" w:cs="Times New Roman"/>
          <w:sz w:val="24"/>
          <w:szCs w:val="24"/>
          <w:lang w:eastAsia="ru-RU"/>
        </w:rPr>
        <w:t>Аитова, С. В. Кади. — 13-е изд., испр. и доп. — Москва : Издательство Юрайт, 2021. — 234 с. — (Профессиональное образование). — URL: https: // urait.ru. — Режим доступа: по подписке.</w:t>
      </w:r>
    </w:p>
    <w:p w:rsidR="00022C28" w:rsidRPr="00D80DFA" w:rsidRDefault="00022C28" w:rsidP="00022C28">
      <w:pPr>
        <w:spacing w:after="0" w:line="276" w:lineRule="auto"/>
        <w:ind w:firstLine="709"/>
        <w:contextualSpacing/>
        <w:jc w:val="both"/>
        <w:rPr>
          <w:rFonts w:ascii="Times New Roman" w:eastAsia="Times New Roman" w:hAnsi="Times New Roman" w:cs="Times New Roman"/>
          <w:sz w:val="24"/>
          <w:szCs w:val="24"/>
          <w:lang w:eastAsia="ru-RU"/>
        </w:rPr>
      </w:pPr>
    </w:p>
    <w:p w:rsidR="00D80DFA" w:rsidRPr="00D80DFA" w:rsidRDefault="00D80DFA" w:rsidP="00D80DFA">
      <w:pPr>
        <w:spacing w:after="0" w:line="276" w:lineRule="auto"/>
        <w:ind w:firstLine="709"/>
        <w:contextualSpacing/>
        <w:jc w:val="both"/>
        <w:rPr>
          <w:rFonts w:ascii="Times New Roman" w:eastAsia="Times New Roman" w:hAnsi="Times New Roman" w:cs="Times New Roman"/>
          <w:b/>
          <w:bCs/>
          <w:sz w:val="24"/>
          <w:szCs w:val="24"/>
          <w:lang w:eastAsia="ru-RU"/>
        </w:rPr>
      </w:pPr>
      <w:r w:rsidRPr="00D80DFA">
        <w:rPr>
          <w:rFonts w:ascii="Times New Roman" w:eastAsia="Times New Roman" w:hAnsi="Times New Roman" w:cs="Times New Roman"/>
          <w:b/>
          <w:bCs/>
          <w:sz w:val="24"/>
          <w:szCs w:val="24"/>
          <w:lang w:eastAsia="ru-RU"/>
        </w:rPr>
        <w:t>3.2.3 Дополнительные источники</w:t>
      </w:r>
    </w:p>
    <w:p w:rsidR="00D80DFA" w:rsidRPr="00D80DFA" w:rsidRDefault="00D80DFA" w:rsidP="00D80DFA">
      <w:pPr>
        <w:spacing w:after="0" w:line="276" w:lineRule="auto"/>
        <w:ind w:firstLine="709"/>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color w:val="000000"/>
          <w:sz w:val="24"/>
          <w:szCs w:val="24"/>
          <w:shd w:val="clear" w:color="auto" w:fill="FCFCFC"/>
          <w:lang w:eastAsia="ru-RU"/>
        </w:rPr>
        <w:t xml:space="preserve">Мюллер, В.К. </w:t>
      </w:r>
      <w:r w:rsidRPr="00D80DFA">
        <w:rPr>
          <w:rFonts w:ascii="Times New Roman" w:eastAsia="Times New Roman" w:hAnsi="Times New Roman" w:cs="Times New Roman"/>
          <w:sz w:val="24"/>
          <w:szCs w:val="24"/>
          <w:lang w:eastAsia="ru-RU"/>
        </w:rPr>
        <w:t>Англо-русский русско-английский словарь. – Москва: АСТ, 2019. – 636с.</w:t>
      </w: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D80DFA" w:rsidRDefault="00D80DFA" w:rsidP="00D80DFA">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contextualSpacing/>
        <w:jc w:val="both"/>
        <w:rPr>
          <w:rFonts w:ascii="Times New Roman" w:eastAsia="Times New Roman" w:hAnsi="Times New Roman" w:cs="Times New Roman"/>
          <w:b/>
          <w:sz w:val="24"/>
          <w:szCs w:val="24"/>
          <w:lang w:eastAsia="ru-RU"/>
        </w:rPr>
      </w:pPr>
      <w:r w:rsidRPr="00D80DFA">
        <w:rPr>
          <w:rFonts w:ascii="Times New Roman" w:eastAsia="Times New Roman" w:hAnsi="Times New Roman" w:cs="Times New Roman"/>
          <w:b/>
          <w:sz w:val="24"/>
          <w:szCs w:val="24"/>
          <w:lang w:eastAsia="ru-RU"/>
        </w:rPr>
        <w:t>3.3. Адаптация содержания образования в рамках реализации программы для  обучающихся с ОВЗ</w:t>
      </w:r>
      <w:r w:rsidRPr="00D80DFA">
        <w:rPr>
          <w:rFonts w:ascii="Times New Roman" w:eastAsia="Times New Roman" w:hAnsi="Times New Roman" w:cs="Times New Roman"/>
          <w:sz w:val="24"/>
          <w:szCs w:val="24"/>
          <w:lang w:eastAsia="ru-RU"/>
        </w:rPr>
        <w:t xml:space="preserve"> (слабослышащих, слабовидящих, с нарушениями опорно-двигательного аппарата, с интеллектуальными нарушениями).</w:t>
      </w:r>
    </w:p>
    <w:p w:rsidR="00D80DFA" w:rsidRPr="00D80DFA" w:rsidRDefault="00D80DFA" w:rsidP="00D80DFA">
      <w:pPr>
        <w:spacing w:after="200" w:line="276" w:lineRule="auto"/>
        <w:ind w:firstLine="567"/>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Cs/>
          <w:sz w:val="24"/>
          <w:szCs w:val="24"/>
          <w:lang w:eastAsia="ru-RU"/>
        </w:rPr>
        <w:t>Реализация программы д</w:t>
      </w:r>
      <w:r w:rsidRPr="00D80DFA">
        <w:rPr>
          <w:rFonts w:ascii="Times New Roman" w:eastAsia="Times New Roman" w:hAnsi="Times New Roman" w:cs="Times New Roman"/>
          <w:sz w:val="24"/>
          <w:szCs w:val="24"/>
          <w:lang w:eastAsia="ru-RU"/>
        </w:rPr>
        <w:t>ля этой группы обучающихся требует</w:t>
      </w:r>
      <w:r w:rsidRPr="00D80DFA">
        <w:rPr>
          <w:rFonts w:ascii="Times New Roman" w:eastAsia="Times New Roman" w:hAnsi="Times New Roman" w:cs="Times New Roman"/>
          <w:bCs/>
          <w:sz w:val="24"/>
          <w:szCs w:val="24"/>
          <w:lang w:eastAsia="ru-RU"/>
        </w:rPr>
        <w:t xml:space="preserve"> </w:t>
      </w:r>
      <w:r w:rsidRPr="00D80DFA">
        <w:rPr>
          <w:rFonts w:ascii="Times New Roman" w:eastAsia="Times New Roman" w:hAnsi="Times New Roman" w:cs="Times New Roman"/>
          <w:sz w:val="24"/>
          <w:szCs w:val="24"/>
          <w:lang w:eastAsia="ru-RU"/>
        </w:rPr>
        <w:t>создания безбарьерной среды (обеспечение индивидуально адаптированного рабочего места):</w:t>
      </w:r>
    </w:p>
    <w:p w:rsidR="00D80DFA" w:rsidRPr="00D80DFA" w:rsidRDefault="00D80DFA" w:rsidP="00D80DFA">
      <w:pPr>
        <w:spacing w:after="0" w:line="240" w:lineRule="auto"/>
        <w:ind w:firstLine="600"/>
        <w:contextualSpacing/>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sz w:val="24"/>
          <w:szCs w:val="24"/>
          <w:lang w:eastAsia="ru-RU"/>
        </w:rPr>
        <w:t>Учебно-методическое обеспечение:</w:t>
      </w:r>
      <w:r w:rsidRPr="00D80DFA">
        <w:rPr>
          <w:rFonts w:ascii="Times New Roman" w:eastAsia="Times New Roman" w:hAnsi="Times New Roman" w:cs="Times New Roman"/>
          <w:sz w:val="24"/>
          <w:szCs w:val="24"/>
          <w:lang w:eastAsia="ru-RU"/>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ФОСы,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D80DFA">
        <w:rPr>
          <w:rFonts w:ascii="Times New Roman" w:eastAsia="Times New Roman" w:hAnsi="Times New Roman" w:cs="Times New Roman"/>
          <w:bCs/>
          <w:sz w:val="24"/>
          <w:szCs w:val="24"/>
          <w:lang w:eastAsia="ru-RU"/>
        </w:rPr>
        <w:t xml:space="preserve"> макеты, натуральные образцы, материалы для физкультминуток, зрительных гимнастик</w:t>
      </w:r>
      <w:r w:rsidRPr="00D80DFA">
        <w:rPr>
          <w:rFonts w:ascii="Times New Roman" w:eastAsia="Times New Roman" w:hAnsi="Times New Roman" w:cs="Times New Roman"/>
          <w:sz w:val="24"/>
          <w:szCs w:val="24"/>
          <w:lang w:eastAsia="ru-RU"/>
        </w:rPr>
        <w:t>.</w:t>
      </w:r>
    </w:p>
    <w:p w:rsidR="00D80DFA" w:rsidRPr="00D80DFA" w:rsidRDefault="00D80DFA" w:rsidP="00D80DFA">
      <w:pPr>
        <w:spacing w:after="0" w:line="240" w:lineRule="auto"/>
        <w:ind w:firstLine="600"/>
        <w:contextualSpacing/>
        <w:jc w:val="both"/>
        <w:rPr>
          <w:rFonts w:ascii="Times New Roman" w:eastAsia="Times New Roman" w:hAnsi="Times New Roman" w:cs="Times New Roman"/>
          <w:bCs/>
          <w:sz w:val="24"/>
          <w:szCs w:val="24"/>
          <w:lang w:eastAsia="ru-RU"/>
        </w:rPr>
      </w:pPr>
      <w:r w:rsidRPr="00D80DFA">
        <w:rPr>
          <w:rFonts w:ascii="Times New Roman" w:eastAsia="Times New Roman" w:hAnsi="Times New Roman" w:cs="Times New Roman"/>
          <w:b/>
          <w:sz w:val="24"/>
          <w:szCs w:val="24"/>
          <w:lang w:eastAsia="ru-RU"/>
        </w:rPr>
        <w:t>Оборудование:</w:t>
      </w:r>
      <w:r w:rsidRPr="00D80DFA">
        <w:rPr>
          <w:rFonts w:ascii="Times New Roman" w:eastAsia="Times New Roman" w:hAnsi="Times New Roman" w:cs="Times New Roman"/>
          <w:sz w:val="24"/>
          <w:szCs w:val="24"/>
          <w:lang w:eastAsia="ru-RU"/>
        </w:rPr>
        <w:t xml:space="preserve"> звукоусиливающая </w:t>
      </w:r>
      <w:r w:rsidRPr="00D80DFA">
        <w:rPr>
          <w:rFonts w:ascii="Times New Roman" w:eastAsia="Times New Roman" w:hAnsi="Times New Roman" w:cs="Times New Roman"/>
          <w:bCs/>
          <w:sz w:val="24"/>
          <w:szCs w:val="24"/>
          <w:lang w:eastAsia="ru-RU"/>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D80DFA" w:rsidRPr="00D80DFA" w:rsidRDefault="00D80DFA" w:rsidP="00D80DFA">
      <w:pPr>
        <w:spacing w:after="200" w:line="276" w:lineRule="auto"/>
        <w:ind w:firstLine="600"/>
        <w:jc w:val="both"/>
        <w:rPr>
          <w:rFonts w:ascii="Times New Roman" w:eastAsia="Times New Roman" w:hAnsi="Times New Roman" w:cs="Times New Roman"/>
          <w:sz w:val="24"/>
          <w:szCs w:val="24"/>
          <w:lang w:eastAsia="ru-RU"/>
        </w:rPr>
      </w:pPr>
      <w:r w:rsidRPr="00D80DFA">
        <w:rPr>
          <w:rFonts w:ascii="Times New Roman" w:eastAsia="Times New Roman" w:hAnsi="Times New Roman" w:cs="Times New Roman"/>
          <w:b/>
          <w:bCs/>
          <w:sz w:val="24"/>
          <w:szCs w:val="24"/>
          <w:lang w:eastAsia="ru-RU"/>
        </w:rPr>
        <w:t>Активные технические средства:</w:t>
      </w:r>
      <w:r w:rsidRPr="00D80DFA">
        <w:rPr>
          <w:rFonts w:ascii="Times New Roman" w:eastAsia="Times New Roman" w:hAnsi="Times New Roman" w:cs="Times New Roman"/>
          <w:bCs/>
          <w:sz w:val="24"/>
          <w:szCs w:val="24"/>
          <w:lang w:eastAsia="ru-RU"/>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D80DFA">
        <w:rPr>
          <w:rFonts w:ascii="Times New Roman" w:eastAsia="Times New Roman" w:hAnsi="Times New Roman" w:cs="Times New Roman"/>
          <w:sz w:val="24"/>
          <w:szCs w:val="24"/>
          <w:lang w:eastAsia="ru-RU"/>
        </w:rPr>
        <w:t>доска/SMART - столик/интерактивная плазменная панель с обучающим программным обеспечением.</w:t>
      </w:r>
    </w:p>
    <w:p w:rsidR="00D80DFA" w:rsidRPr="00D80DFA" w:rsidRDefault="00D80DFA" w:rsidP="00D80DFA">
      <w:pPr>
        <w:spacing w:after="200" w:line="276" w:lineRule="auto"/>
        <w:jc w:val="both"/>
        <w:rPr>
          <w:rFonts w:ascii="Times New Roman" w:eastAsia="Times New Roman" w:hAnsi="Times New Roman" w:cs="Times New Roman"/>
          <w:sz w:val="24"/>
          <w:szCs w:val="24"/>
          <w:lang w:eastAsia="ru-RU"/>
        </w:rPr>
      </w:pPr>
    </w:p>
    <w:p w:rsidR="00D80DFA" w:rsidRPr="00D80DFA" w:rsidRDefault="00D80DFA" w:rsidP="00D80DFA">
      <w:pPr>
        <w:spacing w:after="0" w:line="240" w:lineRule="auto"/>
        <w:contextualSpacing/>
        <w:jc w:val="both"/>
        <w:textAlignment w:val="baseline"/>
        <w:outlineLvl w:val="0"/>
        <w:rPr>
          <w:rFonts w:ascii="Times New Roman" w:eastAsia="Times New Roman" w:hAnsi="Times New Roman" w:cs="Times New Roman"/>
          <w:bCs/>
          <w:kern w:val="36"/>
          <w:sz w:val="24"/>
          <w:szCs w:val="24"/>
          <w:lang w:eastAsia="ru-RU"/>
        </w:rPr>
      </w:pPr>
    </w:p>
    <w:p w:rsidR="00D80DFA" w:rsidRPr="00022C28" w:rsidRDefault="00D80DFA" w:rsidP="00D80DFA">
      <w:pPr>
        <w:spacing w:after="200" w:line="240" w:lineRule="auto"/>
        <w:ind w:left="360"/>
        <w:contextualSpacing/>
        <w:jc w:val="center"/>
        <w:rPr>
          <w:rFonts w:ascii="Times New Roman" w:eastAsia="Times New Roman" w:hAnsi="Times New Roman" w:cs="Times New Roman"/>
          <w:b/>
          <w:sz w:val="24"/>
          <w:szCs w:val="24"/>
          <w:lang w:eastAsia="ru-RU"/>
        </w:rPr>
      </w:pPr>
      <w:r w:rsidRPr="00022C28">
        <w:rPr>
          <w:rFonts w:ascii="Times New Roman" w:eastAsia="Times New Roman" w:hAnsi="Times New Roman" w:cs="Times New Roman"/>
          <w:b/>
          <w:sz w:val="24"/>
          <w:szCs w:val="24"/>
          <w:lang w:eastAsia="ru-RU"/>
        </w:rPr>
        <w:t>4.   КОНТРОЛЬ И ОЦЕНКА РЕЗУЛЬТАТОВ ОСВОЕНИЯ УЧЕБНОЙ ДИСЦИПЛИНЫ</w:t>
      </w:r>
    </w:p>
    <w:p w:rsidR="00D80DFA" w:rsidRPr="00022C28" w:rsidRDefault="00914405" w:rsidP="00D80DFA">
      <w:pPr>
        <w:suppressAutoHyphen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СГЦ0.2</w:t>
      </w:r>
      <w:r w:rsidR="00D80DFA" w:rsidRPr="00022C28">
        <w:rPr>
          <w:rFonts w:ascii="Times New Roman" w:eastAsia="Times New Roman" w:hAnsi="Times New Roman" w:cs="Times New Roman"/>
          <w:b/>
          <w:sz w:val="24"/>
          <w:szCs w:val="24"/>
          <w:lang w:eastAsia="ru-RU"/>
        </w:rPr>
        <w:t xml:space="preserve"> Иностранный язык в профессиональной деятельности</w:t>
      </w:r>
    </w:p>
    <w:p w:rsidR="00D80DFA" w:rsidRPr="00022C28" w:rsidRDefault="00D80DFA" w:rsidP="00D80DFA">
      <w:pPr>
        <w:autoSpaceDE w:val="0"/>
        <w:autoSpaceDN w:val="0"/>
        <w:adjustRightInd w:val="0"/>
        <w:spacing w:after="0" w:line="240" w:lineRule="auto"/>
        <w:ind w:firstLine="709"/>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7"/>
        <w:gridCol w:w="3580"/>
        <w:gridCol w:w="2444"/>
      </w:tblGrid>
      <w:tr w:rsidR="00D80DFA" w:rsidRPr="00022C28" w:rsidTr="00824C67">
        <w:tc>
          <w:tcPr>
            <w:tcW w:w="1853"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Результаты обучения</w:t>
            </w:r>
          </w:p>
        </w:tc>
        <w:tc>
          <w:tcPr>
            <w:tcW w:w="1870"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Критерии оценки</w:t>
            </w:r>
          </w:p>
        </w:tc>
        <w:tc>
          <w:tcPr>
            <w:tcW w:w="1277" w:type="pct"/>
          </w:tcPr>
          <w:p w:rsidR="00D80DFA" w:rsidRPr="00022C28" w:rsidRDefault="00D80DFA" w:rsidP="00D80DFA">
            <w:pPr>
              <w:spacing w:after="0" w:line="240" w:lineRule="auto"/>
              <w:jc w:val="center"/>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Формы и методы оценки</w:t>
            </w:r>
          </w:p>
        </w:tc>
      </w:tr>
      <w:tr w:rsidR="00D80DFA" w:rsidRPr="00022C28" w:rsidTr="00824C67">
        <w:trPr>
          <w:trHeight w:val="1256"/>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 xml:space="preserve">Знания: </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Cs/>
                <w:sz w:val="20"/>
                <w:szCs w:val="20"/>
                <w:lang w:eastAsia="ru-RU"/>
              </w:rPr>
              <w:t>правил  построения простых и сложных предложений на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rPr>
            </w:pPr>
          </w:p>
          <w:p w:rsidR="00D80DFA" w:rsidRPr="00022C28" w:rsidRDefault="00D80DFA" w:rsidP="00D80DFA">
            <w:pPr>
              <w:spacing w:after="0" w:line="240" w:lineRule="auto"/>
              <w:jc w:val="both"/>
              <w:rPr>
                <w:rFonts w:ascii="Times New Roman" w:eastAsia="Times New Roman" w:hAnsi="Times New Roman" w:cs="Times New Roman"/>
                <w:bCs/>
                <w:sz w:val="20"/>
                <w:szCs w:val="20"/>
              </w:rPr>
            </w:pPr>
            <w:r w:rsidRPr="00022C28">
              <w:rPr>
                <w:rFonts w:ascii="Times New Roman" w:eastAsia="Times New Roman" w:hAnsi="Times New Roman" w:cs="Times New Roman"/>
                <w:bCs/>
                <w:sz w:val="20"/>
                <w:szCs w:val="20"/>
              </w:rPr>
              <w:t>Выстраивает речь на профессиональные темы грамотно,  с соблюдением норм грамматики иностранного языка</w:t>
            </w:r>
          </w:p>
        </w:tc>
        <w:tc>
          <w:tcPr>
            <w:tcW w:w="1277" w:type="pct"/>
            <w:vMerge w:val="restar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решений ситуационных задач</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Тестирование</w:t>
            </w:r>
          </w:p>
          <w:p w:rsidR="00D80DFA" w:rsidRPr="00022C28" w:rsidRDefault="00D80DFA" w:rsidP="00D80DFA">
            <w:pPr>
              <w:spacing w:after="0" w:line="240" w:lineRule="auto"/>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Устный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  Оценка письменных  практических работ</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Экспертная оценка по результатам наблюдения за деятельностью студента в процессе освоения учебной дисциплины</w:t>
            </w:r>
          </w:p>
        </w:tc>
      </w:tr>
      <w:tr w:rsidR="00D80DFA" w:rsidRPr="00022C28" w:rsidTr="00824C67">
        <w:trPr>
          <w:trHeight w:val="95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основных общеупотребительных глаголов (бытовая и профессиональная лексика)</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Демонстрирует владение лексикой, в том числе профессиональной, дифференцирует значение лексических единиц  и грамматических структур</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105"/>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лексического минимума, относящегося к описанию предметов, средств и процессов профессиональной деятельности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bCs/>
                <w:sz w:val="20"/>
                <w:szCs w:val="20"/>
                <w:lang w:eastAsia="zh-CN"/>
              </w:rPr>
              <w:t xml:space="preserve">Строит высказывания </w:t>
            </w:r>
            <w:r w:rsidRPr="00022C28">
              <w:rPr>
                <w:rFonts w:ascii="Times New Roman" w:eastAsia="Times New Roman" w:hAnsi="Times New Roman" w:cs="Times New Roman"/>
                <w:sz w:val="20"/>
                <w:szCs w:val="20"/>
                <w:lang w:eastAsia="ru-RU"/>
              </w:rPr>
              <w:t xml:space="preserve">на заданную тему </w:t>
            </w:r>
            <w:r w:rsidRPr="00022C28">
              <w:rPr>
                <w:rFonts w:ascii="Times New Roman" w:eastAsia="Times New Roman" w:hAnsi="Times New Roman" w:cs="Times New Roman"/>
                <w:bCs/>
                <w:sz w:val="20"/>
                <w:szCs w:val="20"/>
                <w:lang w:eastAsia="zh-CN"/>
              </w:rPr>
              <w:t xml:space="preserve">в устной или письменной форме на профессиональные темы, используя разнообразную профессиональную лексику </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022C28" w:rsidTr="00824C67">
        <w:trPr>
          <w:trHeight w:val="1091"/>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особенностей произношения, правил чтения текстов профессиональной направленности</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zh-CN"/>
              </w:rPr>
            </w:pPr>
            <w:r w:rsidRPr="00022C28">
              <w:rPr>
                <w:rFonts w:ascii="Times New Roman" w:eastAsia="Times New Roman" w:hAnsi="Times New Roman" w:cs="Times New Roman"/>
                <w:sz w:val="20"/>
                <w:szCs w:val="20"/>
                <w:lang w:eastAsia="ru-RU"/>
              </w:rPr>
              <w:t>Соблюдает  нормы произношения иностранного языка, в том числе профессиональной терминологии, соблюдает ударения  и нормы  интонации</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1155"/>
        </w:trPr>
        <w:tc>
          <w:tcPr>
            <w:tcW w:w="1853" w:type="pct"/>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r w:rsidRPr="00022C28">
              <w:rPr>
                <w:rFonts w:ascii="Times New Roman" w:eastAsia="Times New Roman" w:hAnsi="Times New Roman" w:cs="Times New Roman"/>
                <w:b/>
                <w:bCs/>
                <w:sz w:val="20"/>
                <w:szCs w:val="20"/>
                <w:lang w:eastAsia="ru-RU"/>
              </w:rPr>
              <w:t>Умения:</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общий смысл четко произнесенных высказываний на известные темы (профессиональные и бытовые)</w:t>
            </w:r>
          </w:p>
        </w:tc>
        <w:tc>
          <w:tcPr>
            <w:tcW w:w="1870" w:type="pct"/>
          </w:tcPr>
          <w:p w:rsidR="00D80DFA" w:rsidRPr="00022C28" w:rsidRDefault="00D80DFA" w:rsidP="00D80DFA">
            <w:pPr>
              <w:spacing w:after="200" w:line="240" w:lineRule="auto"/>
              <w:ind w:left="57"/>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Демонстрирует владение лексикой, выделяет основную  информацию, ведет диалоги на профессиональные и бытовые темы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понимать тексты на базовые профессиональные темы</w:t>
            </w:r>
          </w:p>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Понимает содержание текста, демонстрирует владение лексическим минимумом, определяет  значение незнакомых слов из контекста</w:t>
            </w:r>
          </w:p>
        </w:tc>
        <w:tc>
          <w:tcPr>
            <w:tcW w:w="1277" w:type="pct"/>
            <w:vMerge/>
          </w:tcPr>
          <w:p w:rsidR="00D80DFA" w:rsidRPr="00022C28" w:rsidRDefault="00D80DFA" w:rsidP="00D80DFA">
            <w:pPr>
              <w:spacing w:after="0" w:line="240" w:lineRule="auto"/>
              <w:rPr>
                <w:rFonts w:ascii="Times New Roman" w:eastAsia="Times New Roman" w:hAnsi="Times New Roman" w:cs="Times New Roman"/>
                <w:bCs/>
                <w:sz w:val="20"/>
                <w:szCs w:val="20"/>
                <w:lang w:eastAsia="ru-RU"/>
              </w:rPr>
            </w:pPr>
          </w:p>
        </w:tc>
      </w:tr>
      <w:tr w:rsidR="00D80DFA" w:rsidRPr="00022C28" w:rsidTr="00824C67">
        <w:trPr>
          <w:trHeight w:val="61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участвовать в диалогах на знакомые общие и профессиональные темы</w:t>
            </w:r>
          </w:p>
        </w:tc>
        <w:tc>
          <w:tcPr>
            <w:tcW w:w="1870" w:type="pct"/>
          </w:tcPr>
          <w:p w:rsidR="00D80DFA" w:rsidRPr="00022C28" w:rsidRDefault="00D80DFA" w:rsidP="00D80DFA">
            <w:pPr>
              <w:spacing w:after="0" w:line="240" w:lineRule="auto"/>
              <w:jc w:val="both"/>
              <w:rPr>
                <w:rFonts w:ascii="Times New Roman" w:eastAsia="Times New Roman" w:hAnsi="Times New Roman" w:cs="Times New Roman"/>
                <w:sz w:val="20"/>
                <w:szCs w:val="20"/>
                <w:lang w:eastAsia="ru-RU"/>
              </w:rPr>
            </w:pPr>
            <w:r w:rsidRPr="00022C28">
              <w:rPr>
                <w:rFonts w:ascii="Times New Roman" w:eastAsia="Times New Roman" w:hAnsi="Times New Roman" w:cs="Times New Roman"/>
                <w:sz w:val="20"/>
                <w:szCs w:val="20"/>
                <w:lang w:eastAsia="ru-RU"/>
              </w:rPr>
              <w:t>Поддерживает разговор на заданную тему, используя изученный лексический минимум, владеет  техникой ведения беседы</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
                <w:bCs/>
                <w:sz w:val="20"/>
                <w:szCs w:val="20"/>
                <w:lang w:eastAsia="ru-RU"/>
              </w:rPr>
            </w:pPr>
          </w:p>
        </w:tc>
      </w:tr>
      <w:tr w:rsidR="00D80DFA" w:rsidRPr="00022C28" w:rsidTr="00824C67">
        <w:trPr>
          <w:trHeight w:val="1229"/>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строить простые высказывания о себе и о своей профессиональной деятельности, кратко обосновывать и объяснить свои действия (текущие и планируемые)</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Строит высказывание согласно правилам английского языка, демонстрирует умение выбирать необходимые грамматические структуры, использует простые и сложные предложения для составления плана действий</w:t>
            </w:r>
          </w:p>
        </w:tc>
        <w:tc>
          <w:tcPr>
            <w:tcW w:w="1277" w:type="pct"/>
            <w:vMerge/>
          </w:tcPr>
          <w:p w:rsidR="00D80DFA" w:rsidRPr="00022C28" w:rsidRDefault="00D80DFA" w:rsidP="00D80DFA">
            <w:pPr>
              <w:spacing w:after="0" w:line="240" w:lineRule="auto"/>
              <w:rPr>
                <w:rFonts w:ascii="Times New Roman" w:eastAsia="Times New Roman" w:hAnsi="Times New Roman" w:cs="Times New Roman"/>
                <w:b/>
                <w:bCs/>
                <w:sz w:val="20"/>
                <w:szCs w:val="20"/>
                <w:lang w:eastAsia="ru-RU"/>
              </w:rPr>
            </w:pPr>
          </w:p>
        </w:tc>
      </w:tr>
      <w:tr w:rsidR="00D80DFA" w:rsidRPr="00022C28" w:rsidTr="00824C67">
        <w:trPr>
          <w:trHeight w:val="1406"/>
        </w:trPr>
        <w:tc>
          <w:tcPr>
            <w:tcW w:w="1853" w:type="pct"/>
          </w:tcPr>
          <w:p w:rsidR="00D80DFA" w:rsidRPr="00022C28" w:rsidRDefault="00D80DFA" w:rsidP="00D80DFA">
            <w:pPr>
              <w:spacing w:after="0" w:line="240" w:lineRule="auto"/>
              <w:contextualSpacing/>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писать простые связные сообщения на знакомые или интересующие профессиональные темы </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Демонстрирует умение написать монологические высказывания на профессиональные и повседневные темы, грамотно использует профессиональную терминологию и  бытовую лексику</w:t>
            </w:r>
          </w:p>
        </w:tc>
        <w:tc>
          <w:tcPr>
            <w:tcW w:w="1277" w:type="pct"/>
            <w:vMerge/>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p>
        </w:tc>
      </w:tr>
      <w:tr w:rsidR="00D80DFA" w:rsidRPr="00D80DFA" w:rsidTr="00824C67">
        <w:trPr>
          <w:trHeight w:val="1624"/>
        </w:trPr>
        <w:tc>
          <w:tcPr>
            <w:tcW w:w="1853"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sz w:val="20"/>
                <w:szCs w:val="20"/>
                <w:lang w:eastAsia="ru-RU"/>
              </w:rPr>
              <w:t>письменно переводить тексты по профессиональной тематике и техническую документацию с использованием разных типов словарей</w:t>
            </w:r>
          </w:p>
        </w:tc>
        <w:tc>
          <w:tcPr>
            <w:tcW w:w="1870" w:type="pct"/>
          </w:tcPr>
          <w:p w:rsidR="00D80DFA" w:rsidRPr="00022C28" w:rsidRDefault="00D80DFA" w:rsidP="00D80DFA">
            <w:pPr>
              <w:widowControl w:val="0"/>
              <w:suppressAutoHyphens/>
              <w:spacing w:after="0" w:line="240" w:lineRule="auto"/>
              <w:jc w:val="both"/>
              <w:rPr>
                <w:rFonts w:ascii="Times New Roman" w:eastAsia="Times New Roman" w:hAnsi="Times New Roman" w:cs="Times New Roman"/>
                <w:sz w:val="20"/>
                <w:szCs w:val="20"/>
                <w:lang w:eastAsia="ru-RU"/>
              </w:rPr>
            </w:pPr>
            <w:r w:rsidRPr="00022C28">
              <w:rPr>
                <w:rFonts w:ascii="Times New Roman" w:eastAsia="Arial Unicode MS" w:hAnsi="Times New Roman" w:cs="Times New Roman"/>
                <w:sz w:val="20"/>
                <w:szCs w:val="20"/>
                <w:lang w:eastAsia="ru-RU"/>
              </w:rPr>
              <w:t>Умеет грамотно пользоваться словарем,  демонстрирует владение необходимым  лексическим минимумом, описывающим предметы, средства и процессы профессиональной деятельности, отражает все аспекты содержания текста</w:t>
            </w:r>
          </w:p>
        </w:tc>
        <w:tc>
          <w:tcPr>
            <w:tcW w:w="1277" w:type="pct"/>
          </w:tcPr>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Письменный опрос</w:t>
            </w:r>
          </w:p>
          <w:p w:rsidR="00D80DFA" w:rsidRPr="00022C28"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Оценка практических работ</w:t>
            </w:r>
          </w:p>
          <w:p w:rsidR="00D80DFA" w:rsidRPr="00D80DFA" w:rsidRDefault="00D80DFA" w:rsidP="00D80DFA">
            <w:pPr>
              <w:spacing w:after="0" w:line="240" w:lineRule="auto"/>
              <w:jc w:val="both"/>
              <w:rPr>
                <w:rFonts w:ascii="Times New Roman" w:eastAsia="Times New Roman" w:hAnsi="Times New Roman" w:cs="Times New Roman"/>
                <w:bCs/>
                <w:sz w:val="20"/>
                <w:szCs w:val="20"/>
                <w:lang w:eastAsia="ru-RU"/>
              </w:rPr>
            </w:pPr>
            <w:r w:rsidRPr="00022C28">
              <w:rPr>
                <w:rFonts w:ascii="Times New Roman" w:eastAsia="Times New Roman" w:hAnsi="Times New Roman" w:cs="Times New Roman"/>
                <w:bCs/>
                <w:sz w:val="20"/>
                <w:szCs w:val="20"/>
                <w:lang w:eastAsia="ru-RU"/>
              </w:rPr>
              <w:t xml:space="preserve">Экспертная оценка по результатам наблюдения за деятельностью студента в процессе освоения учебной </w:t>
            </w:r>
            <w:r w:rsidRPr="00022C28">
              <w:rPr>
                <w:rFonts w:ascii="Times New Roman" w:eastAsia="Times New Roman" w:hAnsi="Times New Roman" w:cs="Times New Roman"/>
                <w:bCs/>
                <w:sz w:val="20"/>
                <w:szCs w:val="20"/>
                <w:lang w:eastAsia="ru-RU"/>
              </w:rPr>
              <w:lastRenderedPageBreak/>
              <w:t>дисциплины</w:t>
            </w:r>
          </w:p>
          <w:p w:rsidR="00D80DFA" w:rsidRPr="00D80DFA" w:rsidRDefault="00D80DFA" w:rsidP="00D80DFA">
            <w:pPr>
              <w:spacing w:after="0" w:line="240" w:lineRule="auto"/>
              <w:jc w:val="both"/>
              <w:rPr>
                <w:rFonts w:ascii="Times New Roman" w:eastAsia="Times New Roman" w:hAnsi="Times New Roman" w:cs="Times New Roman"/>
                <w:b/>
                <w:bCs/>
                <w:sz w:val="20"/>
                <w:szCs w:val="20"/>
                <w:lang w:eastAsia="ru-RU"/>
              </w:rPr>
            </w:pPr>
          </w:p>
        </w:tc>
      </w:tr>
    </w:tbl>
    <w:p w:rsidR="00D80DFA" w:rsidRPr="00D80DFA" w:rsidRDefault="00D80DFA" w:rsidP="00D80DFA">
      <w:pPr>
        <w:spacing w:after="200" w:line="240" w:lineRule="auto"/>
        <w:jc w:val="right"/>
        <w:rPr>
          <w:rFonts w:ascii="Times New Roman" w:eastAsia="Times New Roman" w:hAnsi="Times New Roman" w:cs="Times New Roman"/>
          <w:b/>
          <w:sz w:val="24"/>
          <w:szCs w:val="24"/>
          <w:lang w:eastAsia="ru-RU"/>
        </w:rPr>
      </w:pPr>
    </w:p>
    <w:p w:rsidR="00B911DA" w:rsidRDefault="00B911DA"/>
    <w:sectPr w:rsidR="00B911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98" w:rsidRDefault="00EC0D98" w:rsidP="00D80DFA">
      <w:pPr>
        <w:spacing w:after="0" w:line="240" w:lineRule="auto"/>
      </w:pPr>
      <w:r>
        <w:separator/>
      </w:r>
    </w:p>
  </w:endnote>
  <w:endnote w:type="continuationSeparator" w:id="0">
    <w:p w:rsidR="00EC0D98" w:rsidRDefault="00EC0D98" w:rsidP="00D80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98" w:rsidRDefault="00EC0D98" w:rsidP="00D80DFA">
      <w:pPr>
        <w:spacing w:after="0" w:line="240" w:lineRule="auto"/>
      </w:pPr>
      <w:r>
        <w:separator/>
      </w:r>
    </w:p>
  </w:footnote>
  <w:footnote w:type="continuationSeparator" w:id="0">
    <w:p w:rsidR="00EC0D98" w:rsidRDefault="00EC0D98" w:rsidP="00D80DFA">
      <w:pPr>
        <w:spacing w:after="0" w:line="240" w:lineRule="auto"/>
      </w:pPr>
      <w:r>
        <w:continuationSeparator/>
      </w:r>
    </w:p>
  </w:footnote>
  <w:footnote w:id="1">
    <w:p w:rsidR="00517DD4" w:rsidRPr="0046068D" w:rsidRDefault="00517DD4" w:rsidP="00D80DFA">
      <w:pPr>
        <w:pStyle w:val="a3"/>
        <w:jc w:val="both"/>
        <w:rPr>
          <w:lang w:val="ru-RU"/>
        </w:rPr>
      </w:pPr>
      <w:r w:rsidRPr="00131B3D">
        <w:rPr>
          <w:rStyle w:val="a5"/>
        </w:rPr>
        <w:footnoteRef/>
      </w:r>
      <w:r w:rsidRPr="007D6979">
        <w:rPr>
          <w:rStyle w:val="a6"/>
          <w:lang w:val="ru-RU"/>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00A"/>
    <w:multiLevelType w:val="hybridMultilevel"/>
    <w:tmpl w:val="662066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22911F5"/>
    <w:multiLevelType w:val="hybridMultilevel"/>
    <w:tmpl w:val="FFFFFFFF"/>
    <w:lvl w:ilvl="0" w:tplc="35CE89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8839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684D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980A6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8EDC8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285F1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CFD1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22420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2F17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352DE"/>
    <w:multiLevelType w:val="hybridMultilevel"/>
    <w:tmpl w:val="AF28486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8747B5"/>
    <w:multiLevelType w:val="hybridMultilevel"/>
    <w:tmpl w:val="41920974"/>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B316256"/>
    <w:multiLevelType w:val="hybridMultilevel"/>
    <w:tmpl w:val="AECC59A0"/>
    <w:lvl w:ilvl="0" w:tplc="FFFFFFFF">
      <w:start w:val="1"/>
      <w:numFmt w:val="decimal"/>
      <w:lvlText w:val="%1."/>
      <w:lvlJc w:val="left"/>
      <w:pPr>
        <w:ind w:left="1076" w:hanging="360"/>
      </w:pPr>
      <w:rPr>
        <w:rFonts w:hint="default"/>
      </w:rPr>
    </w:lvl>
    <w:lvl w:ilvl="1" w:tplc="04190019" w:tentative="1">
      <w:start w:val="1"/>
      <w:numFmt w:val="lowerLetter"/>
      <w:lvlText w:val="%2."/>
      <w:lvlJc w:val="left"/>
      <w:pPr>
        <w:ind w:left="1796" w:hanging="360"/>
      </w:pPr>
    </w:lvl>
    <w:lvl w:ilvl="2" w:tplc="0419001B" w:tentative="1">
      <w:start w:val="1"/>
      <w:numFmt w:val="lowerRoman"/>
      <w:lvlText w:val="%3."/>
      <w:lvlJc w:val="right"/>
      <w:pPr>
        <w:ind w:left="2516" w:hanging="180"/>
      </w:pPr>
    </w:lvl>
    <w:lvl w:ilvl="3" w:tplc="0419000F" w:tentative="1">
      <w:start w:val="1"/>
      <w:numFmt w:val="decimal"/>
      <w:lvlText w:val="%4."/>
      <w:lvlJc w:val="left"/>
      <w:pPr>
        <w:ind w:left="3236" w:hanging="360"/>
      </w:pPr>
    </w:lvl>
    <w:lvl w:ilvl="4" w:tplc="04190019" w:tentative="1">
      <w:start w:val="1"/>
      <w:numFmt w:val="lowerLetter"/>
      <w:lvlText w:val="%5."/>
      <w:lvlJc w:val="left"/>
      <w:pPr>
        <w:ind w:left="3956" w:hanging="360"/>
      </w:pPr>
    </w:lvl>
    <w:lvl w:ilvl="5" w:tplc="0419001B" w:tentative="1">
      <w:start w:val="1"/>
      <w:numFmt w:val="lowerRoman"/>
      <w:lvlText w:val="%6."/>
      <w:lvlJc w:val="right"/>
      <w:pPr>
        <w:ind w:left="4676" w:hanging="180"/>
      </w:pPr>
    </w:lvl>
    <w:lvl w:ilvl="6" w:tplc="0419000F" w:tentative="1">
      <w:start w:val="1"/>
      <w:numFmt w:val="decimal"/>
      <w:lvlText w:val="%7."/>
      <w:lvlJc w:val="left"/>
      <w:pPr>
        <w:ind w:left="5396" w:hanging="360"/>
      </w:pPr>
    </w:lvl>
    <w:lvl w:ilvl="7" w:tplc="04190019" w:tentative="1">
      <w:start w:val="1"/>
      <w:numFmt w:val="lowerLetter"/>
      <w:lvlText w:val="%8."/>
      <w:lvlJc w:val="left"/>
      <w:pPr>
        <w:ind w:left="6116" w:hanging="360"/>
      </w:pPr>
    </w:lvl>
    <w:lvl w:ilvl="8" w:tplc="0419001B" w:tentative="1">
      <w:start w:val="1"/>
      <w:numFmt w:val="lowerRoman"/>
      <w:lvlText w:val="%9."/>
      <w:lvlJc w:val="right"/>
      <w:pPr>
        <w:ind w:left="6836" w:hanging="180"/>
      </w:pPr>
    </w:lvl>
  </w:abstractNum>
  <w:abstractNum w:abstractNumId="6" w15:restartNumberingAfterBreak="0">
    <w:nsid w:val="22DD3209"/>
    <w:multiLevelType w:val="hybridMultilevel"/>
    <w:tmpl w:val="FFFFFFFF"/>
    <w:lvl w:ilvl="0" w:tplc="89AC10D0">
      <w:start w:val="1"/>
      <w:numFmt w:val="bullet"/>
      <w:lvlText w:val="-"/>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1226F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043F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B292">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4076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F61590">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9482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C11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38739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105D95"/>
    <w:multiLevelType w:val="hybridMultilevel"/>
    <w:tmpl w:val="D332D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594B5768"/>
    <w:multiLevelType w:val="hybridMultilevel"/>
    <w:tmpl w:val="4FDABB7E"/>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7CAF20DF"/>
    <w:multiLevelType w:val="hybridMultilevel"/>
    <w:tmpl w:val="A23C5928"/>
    <w:lvl w:ilvl="0" w:tplc="B6F699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8"/>
  </w:num>
  <w:num w:numId="3">
    <w:abstractNumId w:val="2"/>
  </w:num>
  <w:num w:numId="4">
    <w:abstractNumId w:val="0"/>
  </w:num>
  <w:num w:numId="5">
    <w:abstractNumId w:val="3"/>
  </w:num>
  <w:num w:numId="6">
    <w:abstractNumId w:val="7"/>
  </w:num>
  <w:num w:numId="7">
    <w:abstractNumId w:val="1"/>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FA"/>
    <w:rsid w:val="00022C28"/>
    <w:rsid w:val="000346C2"/>
    <w:rsid w:val="00196789"/>
    <w:rsid w:val="00455513"/>
    <w:rsid w:val="00517DD4"/>
    <w:rsid w:val="005C10C8"/>
    <w:rsid w:val="00667A36"/>
    <w:rsid w:val="006B5A87"/>
    <w:rsid w:val="00724AD8"/>
    <w:rsid w:val="00824C67"/>
    <w:rsid w:val="008A669C"/>
    <w:rsid w:val="008E2F33"/>
    <w:rsid w:val="00914405"/>
    <w:rsid w:val="009C185F"/>
    <w:rsid w:val="00B347DF"/>
    <w:rsid w:val="00B911DA"/>
    <w:rsid w:val="00BB76CD"/>
    <w:rsid w:val="00C30E4F"/>
    <w:rsid w:val="00D002A0"/>
    <w:rsid w:val="00D35732"/>
    <w:rsid w:val="00D80DFA"/>
    <w:rsid w:val="00EC0D98"/>
    <w:rsid w:val="00F4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C72D54-A3FA-47DE-8F0F-43FBF2DD1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qFormat/>
    <w:rsid w:val="00D80DF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D80DFA"/>
    <w:rPr>
      <w:rFonts w:ascii="Times New Roman" w:eastAsia="Times New Roman" w:hAnsi="Times New Roman" w:cs="Times New Roman"/>
      <w:sz w:val="20"/>
      <w:szCs w:val="20"/>
      <w:lang w:val="en-US" w:eastAsia="ru-RU"/>
    </w:rPr>
  </w:style>
  <w:style w:type="character" w:styleId="a5">
    <w:name w:val="footnote reference"/>
    <w:aliases w:val="Знак сноски-FN,Ciae niinee-FN,AЗнак сноски зел"/>
    <w:uiPriority w:val="99"/>
    <w:rsid w:val="00D80DFA"/>
    <w:rPr>
      <w:rFonts w:cs="Times New Roman"/>
      <w:vertAlign w:val="superscript"/>
    </w:rPr>
  </w:style>
  <w:style w:type="character" w:styleId="a6">
    <w:name w:val="Emphasis"/>
    <w:uiPriority w:val="20"/>
    <w:qFormat/>
    <w:rsid w:val="00D80DFA"/>
    <w:rPr>
      <w:rFonts w:cs="Times New Roman"/>
      <w:i/>
    </w:rPr>
  </w:style>
  <w:style w:type="table" w:customStyle="1" w:styleId="TableGrid">
    <w:name w:val="TableGrid"/>
    <w:rsid w:val="00022C28"/>
    <w:pPr>
      <w:spacing w:after="0" w:line="240" w:lineRule="auto"/>
    </w:pPr>
    <w:rPr>
      <w:rFonts w:eastAsiaTheme="minorEastAsia"/>
      <w:kern w:val="2"/>
      <w:lang w:eastAsia="ru-RU"/>
      <w14:ligatures w14:val="standardContextual"/>
    </w:rPr>
    <w:tblPr>
      <w:tblCellMar>
        <w:top w:w="0" w:type="dxa"/>
        <w:left w:w="0" w:type="dxa"/>
        <w:bottom w:w="0" w:type="dxa"/>
        <w:right w:w="0" w:type="dxa"/>
      </w:tblCellMar>
    </w:tblPr>
  </w:style>
  <w:style w:type="paragraph" w:styleId="a7">
    <w:name w:val="List Paragraph"/>
    <w:basedOn w:val="a"/>
    <w:uiPriority w:val="34"/>
    <w:qFormat/>
    <w:rsid w:val="00022C28"/>
    <w:pPr>
      <w:spacing w:after="195" w:line="247" w:lineRule="auto"/>
      <w:ind w:left="720" w:hanging="10"/>
      <w:contextualSpacing/>
      <w:jc w:val="both"/>
    </w:pPr>
    <w:rPr>
      <w:rFonts w:ascii="Times New Roman" w:eastAsia="Times New Roman" w:hAnsi="Times New Roman" w:cs="Times New Roman"/>
      <w:color w:val="000000"/>
      <w:kern w:val="2"/>
      <w:sz w:val="24"/>
      <w:lang w:eastAsia="ru-RU" w:bidi="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rpo.ru/spo-program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3000</Words>
  <Characters>17106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17</cp:revision>
  <dcterms:created xsi:type="dcterms:W3CDTF">2023-09-12T05:58:00Z</dcterms:created>
  <dcterms:modified xsi:type="dcterms:W3CDTF">2024-06-26T09:52:00Z</dcterms:modified>
</cp:coreProperties>
</file>