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73A" w:rsidRPr="0042573A" w:rsidRDefault="0042573A" w:rsidP="0042573A">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42573A">
        <w:rPr>
          <w:rFonts w:ascii="Times New Roman" w:eastAsia="Times New Roman" w:hAnsi="Times New Roman" w:cs="Times New Roman"/>
          <w:b/>
          <w:bCs/>
          <w:color w:val="000000"/>
          <w:sz w:val="24"/>
          <w:szCs w:val="24"/>
          <w:lang w:eastAsia="ru-RU"/>
        </w:rPr>
        <w:t xml:space="preserve">Приложение </w:t>
      </w:r>
    </w:p>
    <w:p w:rsidR="0042573A" w:rsidRPr="0042573A" w:rsidRDefault="0042573A" w:rsidP="0042573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r w:rsidRPr="0042573A">
        <w:rPr>
          <w:rFonts w:ascii="Times New Roman" w:eastAsia="Times New Roman" w:hAnsi="Times New Roman" w:cs="Times New Roman"/>
          <w:b/>
          <w:bCs/>
          <w:color w:val="000000"/>
          <w:sz w:val="24"/>
          <w:szCs w:val="24"/>
          <w:lang w:eastAsia="ru-RU"/>
        </w:rPr>
        <w:t xml:space="preserve">к </w:t>
      </w:r>
      <w:r w:rsidRPr="0042573A">
        <w:rPr>
          <w:rFonts w:ascii="Times New Roman" w:eastAsia="Calibri" w:hAnsi="Times New Roman" w:cs="Times New Roman"/>
          <w:b/>
          <w:sz w:val="24"/>
          <w:szCs w:val="24"/>
          <w:lang w:eastAsia="ru-RU"/>
        </w:rPr>
        <w:t>ООП СПО</w:t>
      </w:r>
      <w:r w:rsidRPr="0042573A">
        <w:rPr>
          <w:rFonts w:ascii="Times New Roman" w:eastAsia="Times New Roman" w:hAnsi="Times New Roman" w:cs="Times New Roman"/>
          <w:b/>
          <w:bCs/>
          <w:color w:val="000000"/>
          <w:sz w:val="24"/>
          <w:szCs w:val="24"/>
          <w:lang w:eastAsia="ru-RU"/>
        </w:rPr>
        <w:t xml:space="preserve"> по профессии</w:t>
      </w:r>
      <w:r w:rsidRPr="0042573A">
        <w:rPr>
          <w:rFonts w:ascii="Times New Roman" w:eastAsia="Times New Roman" w:hAnsi="Times New Roman" w:cs="Times New Roman"/>
          <w:b/>
          <w:bCs/>
          <w:i/>
          <w:iCs/>
          <w:color w:val="000000"/>
          <w:sz w:val="24"/>
          <w:szCs w:val="24"/>
          <w:lang w:eastAsia="ru-RU"/>
        </w:rPr>
        <w:br/>
      </w:r>
      <w:r w:rsidRPr="0042573A">
        <w:rPr>
          <w:rFonts w:ascii="Times New Roman" w:eastAsia="Times New Roman" w:hAnsi="Times New Roman" w:cs="Times New Roman"/>
          <w:b/>
          <w:bCs/>
          <w:color w:val="000000"/>
          <w:sz w:val="24"/>
          <w:szCs w:val="24"/>
          <w:lang w:eastAsia="ru-RU"/>
        </w:rPr>
        <w:t>35.01.27</w:t>
      </w:r>
      <w:r w:rsidRPr="0042573A">
        <w:rPr>
          <w:rFonts w:ascii="Times New Roman" w:eastAsia="Times New Roman" w:hAnsi="Times New Roman" w:cs="Times New Roman"/>
          <w:b/>
          <w:bCs/>
          <w:i/>
          <w:iCs/>
          <w:color w:val="000000"/>
          <w:sz w:val="24"/>
          <w:szCs w:val="24"/>
          <w:lang w:eastAsia="ru-RU"/>
        </w:rPr>
        <w:t xml:space="preserve"> </w:t>
      </w:r>
      <w:r w:rsidRPr="0042573A">
        <w:rPr>
          <w:rFonts w:ascii="Times New Roman" w:eastAsia="Times New Roman" w:hAnsi="Times New Roman" w:cs="Times New Roman"/>
          <w:b/>
          <w:bCs/>
          <w:color w:val="000000"/>
          <w:sz w:val="24"/>
          <w:szCs w:val="24"/>
          <w:lang w:eastAsia="ru-RU"/>
        </w:rPr>
        <w:t xml:space="preserve">Мастер сельскохозяйственного </w:t>
      </w:r>
    </w:p>
    <w:p w:rsidR="0042573A" w:rsidRPr="0042573A" w:rsidRDefault="0042573A" w:rsidP="0042573A">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r w:rsidRPr="0042573A">
        <w:rPr>
          <w:rFonts w:ascii="Times New Roman" w:eastAsia="Times New Roman" w:hAnsi="Times New Roman" w:cs="Times New Roman"/>
          <w:b/>
          <w:bCs/>
          <w:color w:val="000000"/>
          <w:sz w:val="24"/>
          <w:szCs w:val="24"/>
          <w:lang w:eastAsia="ru-RU"/>
        </w:rPr>
        <w:t xml:space="preserve">производства </w:t>
      </w:r>
    </w:p>
    <w:p w:rsidR="003D7661" w:rsidRPr="003D7661" w:rsidRDefault="003D7661" w:rsidP="003D7661">
      <w:pPr>
        <w:widowControl w:val="0"/>
        <w:autoSpaceDE w:val="0"/>
        <w:autoSpaceDN w:val="0"/>
        <w:adjustRightInd w:val="0"/>
        <w:spacing w:after="0" w:line="240" w:lineRule="auto"/>
        <w:jc w:val="right"/>
        <w:rPr>
          <w:rFonts w:ascii="Times New Roman" w:eastAsia="Times New Roman" w:hAnsi="Times New Roman" w:cs="Times New Roman"/>
          <w:color w:val="000000"/>
          <w:sz w:val="18"/>
          <w:szCs w:val="18"/>
          <w:lang w:eastAsia="ru-RU"/>
        </w:rPr>
      </w:pPr>
      <w:r w:rsidRPr="003D7661">
        <w:rPr>
          <w:rFonts w:ascii="Times New Roman" w:eastAsia="Times New Roman" w:hAnsi="Times New Roman" w:cs="Times New Roman"/>
          <w:i/>
          <w:iCs/>
          <w:color w:val="000000"/>
          <w:sz w:val="18"/>
          <w:szCs w:val="18"/>
          <w:lang w:eastAsia="ru-RU"/>
        </w:rPr>
        <w:t xml:space="preserve">           </w:t>
      </w: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РАБОЧАЯ ПРОГРАММА УЧЕБНОЙ ДИСЦИПЛИНЫ</w:t>
      </w: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ОП.01 ОСНОВЫ ИНЖЕНЕРНОЙ ГРАФИКИ</w:t>
      </w: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2573A" w:rsidRPr="003D7661" w:rsidRDefault="0042573A"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202</w:t>
      </w:r>
      <w:r w:rsidR="000B6572">
        <w:rPr>
          <w:rFonts w:ascii="Times New Roman" w:eastAsia="Times New Roman" w:hAnsi="Times New Roman" w:cs="Times New Roman"/>
          <w:b/>
          <w:bCs/>
          <w:color w:val="000000"/>
          <w:sz w:val="24"/>
          <w:szCs w:val="24"/>
          <w:lang w:eastAsia="ru-RU"/>
        </w:rPr>
        <w:t>4</w:t>
      </w:r>
      <w:r w:rsidRPr="003D7661">
        <w:rPr>
          <w:rFonts w:ascii="Times New Roman" w:eastAsia="Times New Roman" w:hAnsi="Times New Roman" w:cs="Times New Roman"/>
          <w:b/>
          <w:bCs/>
          <w:color w:val="000000"/>
          <w:sz w:val="24"/>
          <w:szCs w:val="24"/>
          <w:lang w:eastAsia="ru-RU"/>
        </w:rPr>
        <w:t xml:space="preserve"> </w:t>
      </w:r>
    </w:p>
    <w:p w:rsidR="003D7661" w:rsidRPr="003D7661" w:rsidRDefault="003D7661" w:rsidP="003D7661">
      <w:pPr>
        <w:rPr>
          <w:rFonts w:ascii="Times New Roman" w:eastAsia="Times New Roman" w:hAnsi="Times New Roman" w:cs="Times New Roman"/>
          <w:b/>
          <w:bCs/>
          <w:color w:val="000000"/>
          <w:sz w:val="24"/>
          <w:szCs w:val="24"/>
          <w:lang w:eastAsia="ru-RU"/>
        </w:rPr>
      </w:pPr>
      <w:r w:rsidRPr="003D7661">
        <w:rPr>
          <w:rFonts w:ascii="Times New Roman" w:eastAsia="Times New Roman" w:hAnsi="Times New Roman" w:cs="Times New Roman"/>
          <w:b/>
          <w:bCs/>
          <w:color w:val="000000"/>
          <w:sz w:val="24"/>
          <w:szCs w:val="24"/>
          <w:lang w:eastAsia="ru-RU"/>
        </w:rPr>
        <w:br w:type="page"/>
      </w:r>
    </w:p>
    <w:p w:rsidR="00D64D41" w:rsidRPr="00D64D41" w:rsidRDefault="00D64D41" w:rsidP="00D64D41">
      <w:pPr>
        <w:spacing w:after="0" w:line="240" w:lineRule="auto"/>
        <w:jc w:val="both"/>
        <w:rPr>
          <w:rFonts w:ascii="Times New Roman" w:eastAsia="Calibri" w:hAnsi="Times New Roman" w:cs="Times New Roman"/>
          <w:bCs/>
          <w:sz w:val="24"/>
          <w:szCs w:val="24"/>
          <w:lang w:eastAsia="ru-RU"/>
        </w:rPr>
      </w:pPr>
      <w:r w:rsidRPr="00D64D41">
        <w:rPr>
          <w:rFonts w:ascii="Times New Roman" w:eastAsia="Calibri" w:hAnsi="Times New Roman" w:cs="Times New Roman"/>
          <w:bCs/>
          <w:sz w:val="24"/>
          <w:szCs w:val="24"/>
          <w:lang w:eastAsia="ru-RU"/>
        </w:rPr>
        <w:lastRenderedPageBreak/>
        <w:t xml:space="preserve">Рабочая программа учебного предмета </w:t>
      </w:r>
      <w:r w:rsidRPr="00D64D41">
        <w:rPr>
          <w:rFonts w:ascii="Times New Roman" w:eastAsia="Calibri" w:hAnsi="Times New Roman" w:cs="Times New Roman"/>
          <w:b/>
          <w:bCs/>
          <w:sz w:val="24"/>
          <w:szCs w:val="24"/>
          <w:lang w:eastAsia="ru-RU"/>
        </w:rPr>
        <w:t xml:space="preserve">ОП.01 ОСНОВЫ ИНЖЕНЕРНОЙ ГРАФИКИ </w:t>
      </w:r>
      <w:r w:rsidRPr="00D64D41">
        <w:rPr>
          <w:rFonts w:ascii="Times New Roman" w:eastAsia="Calibri" w:hAnsi="Times New Roman" w:cs="Times New Roman"/>
          <w:bCs/>
          <w:sz w:val="24"/>
          <w:szCs w:val="24"/>
          <w:lang w:eastAsia="ru-RU"/>
        </w:rPr>
        <w:t>разработана с учетом требований:</w:t>
      </w:r>
    </w:p>
    <w:p w:rsidR="00D64D41" w:rsidRPr="00D64D41" w:rsidRDefault="00D64D41" w:rsidP="00D64D41">
      <w:pPr>
        <w:numPr>
          <w:ilvl w:val="0"/>
          <w:numId w:val="3"/>
        </w:numPr>
        <w:spacing w:after="0" w:line="240" w:lineRule="auto"/>
        <w:jc w:val="both"/>
        <w:rPr>
          <w:rFonts w:ascii="Times New Roman" w:eastAsia="Calibri" w:hAnsi="Times New Roman" w:cs="Times New Roman"/>
          <w:bCs/>
          <w:kern w:val="2"/>
          <w:sz w:val="24"/>
          <w:szCs w:val="24"/>
        </w:rPr>
      </w:pPr>
      <w:r w:rsidRPr="00D64D41">
        <w:rPr>
          <w:rFonts w:ascii="Times New Roman" w:eastAsia="Calibri" w:hAnsi="Times New Roman" w:cs="Times New Roman"/>
          <w:bCs/>
          <w:kern w:val="2"/>
          <w:sz w:val="24"/>
          <w:szCs w:val="24"/>
        </w:rPr>
        <w:t>ФГОС СПО по профессии</w:t>
      </w:r>
      <w:r>
        <w:rPr>
          <w:rFonts w:ascii="Times New Roman" w:eastAsia="Calibri" w:hAnsi="Times New Roman" w:cs="Times New Roman"/>
          <w:bCs/>
          <w:kern w:val="2"/>
          <w:sz w:val="24"/>
          <w:szCs w:val="24"/>
        </w:rPr>
        <w:t xml:space="preserve"> </w:t>
      </w:r>
      <w:r w:rsidRPr="00D64D41">
        <w:rPr>
          <w:rFonts w:ascii="Times New Roman" w:eastAsia="Calibri" w:hAnsi="Times New Roman" w:cs="Times New Roman"/>
          <w:bCs/>
          <w:kern w:val="2"/>
          <w:sz w:val="24"/>
          <w:szCs w:val="24"/>
        </w:rPr>
        <w:t>35.01.27 Мастер сельскохозяйственного производства</w:t>
      </w:r>
    </w:p>
    <w:p w:rsidR="00D64D41" w:rsidRPr="00D64D41" w:rsidRDefault="00191F1F" w:rsidP="00D64D41">
      <w:pPr>
        <w:numPr>
          <w:ilvl w:val="0"/>
          <w:numId w:val="3"/>
        </w:numPr>
        <w:spacing w:after="0" w:line="240" w:lineRule="auto"/>
        <w:jc w:val="both"/>
        <w:rPr>
          <w:rFonts w:ascii="Times New Roman" w:eastAsia="Calibri" w:hAnsi="Times New Roman" w:cs="Times New Roman"/>
          <w:bCs/>
          <w:kern w:val="2"/>
          <w:sz w:val="24"/>
          <w:szCs w:val="24"/>
        </w:rPr>
      </w:pPr>
      <w:r w:rsidRPr="00191F1F">
        <w:rPr>
          <w:rFonts w:ascii="Times New Roman" w:eastAsia="Times New Roman" w:hAnsi="Times New Roman" w:cs="Times New Roman"/>
          <w:color w:val="000000"/>
          <w:sz w:val="24"/>
          <w:szCs w:val="24"/>
          <w:lang w:eastAsia="ru-RU"/>
        </w:rPr>
        <w:t xml:space="preserve">Федеральное государственное бюджетное образовательное учреждение высшего образования «Российский государственный аграрный университет – МСХА имени </w:t>
      </w:r>
      <w:proofErr w:type="spellStart"/>
      <w:r w:rsidRPr="00191F1F">
        <w:rPr>
          <w:rFonts w:ascii="Times New Roman" w:eastAsia="Times New Roman" w:hAnsi="Times New Roman" w:cs="Times New Roman"/>
          <w:color w:val="000000"/>
          <w:sz w:val="24"/>
          <w:szCs w:val="24"/>
          <w:lang w:eastAsia="ru-RU"/>
        </w:rPr>
        <w:t>К.А.Тимирязева</w:t>
      </w:r>
      <w:proofErr w:type="spellEnd"/>
      <w:r w:rsidRPr="00191F1F">
        <w:rPr>
          <w:rFonts w:ascii="Times New Roman" w:eastAsia="Times New Roman" w:hAnsi="Times New Roman" w:cs="Times New Roman"/>
          <w:color w:val="000000"/>
          <w:sz w:val="24"/>
          <w:szCs w:val="24"/>
          <w:lang w:eastAsia="ru-RU"/>
        </w:rPr>
        <w:t>»</w:t>
      </w:r>
    </w:p>
    <w:p w:rsidR="00D64D41" w:rsidRPr="00D64D41" w:rsidRDefault="00D64D41" w:rsidP="00D64D41">
      <w:pPr>
        <w:spacing w:after="0" w:line="240" w:lineRule="auto"/>
        <w:jc w:val="both"/>
        <w:rPr>
          <w:rFonts w:ascii="Times New Roman" w:eastAsia="Calibri" w:hAnsi="Times New Roman" w:cs="Times New Roman"/>
          <w:bCs/>
          <w:sz w:val="24"/>
          <w:szCs w:val="24"/>
          <w:lang w:eastAsia="ru-RU"/>
        </w:rPr>
      </w:pPr>
    </w:p>
    <w:p w:rsidR="00D64D41" w:rsidRPr="00D64D41" w:rsidRDefault="00D64D41" w:rsidP="00D64D41">
      <w:pPr>
        <w:spacing w:after="0" w:line="240" w:lineRule="auto"/>
        <w:rPr>
          <w:rFonts w:ascii="Times New Roman" w:eastAsia="Calibri" w:hAnsi="Times New Roman" w:cs="Times New Roman"/>
          <w:sz w:val="24"/>
          <w:szCs w:val="24"/>
          <w:lang w:eastAsia="ru-RU"/>
        </w:rPr>
      </w:pPr>
    </w:p>
    <w:p w:rsidR="00D64D41" w:rsidRPr="00D64D41" w:rsidRDefault="00D64D41" w:rsidP="00D64D41">
      <w:pPr>
        <w:spacing w:after="0" w:line="240" w:lineRule="auto"/>
        <w:rPr>
          <w:rFonts w:ascii="Times New Roman" w:eastAsia="Calibri" w:hAnsi="Times New Roman" w:cs="Times New Roman"/>
          <w:sz w:val="24"/>
          <w:szCs w:val="24"/>
          <w:lang w:eastAsia="ru-RU"/>
        </w:rPr>
      </w:pPr>
    </w:p>
    <w:p w:rsidR="00D64D41" w:rsidRPr="00D64D41" w:rsidRDefault="00D64D41" w:rsidP="00D64D41">
      <w:pPr>
        <w:spacing w:after="0" w:line="240" w:lineRule="auto"/>
        <w:rPr>
          <w:rFonts w:ascii="Times New Roman" w:eastAsia="Calibri" w:hAnsi="Times New Roman" w:cs="Times New Roman"/>
          <w:color w:val="000000"/>
          <w:sz w:val="24"/>
          <w:szCs w:val="24"/>
          <w:lang w:eastAsia="ru-RU"/>
        </w:rPr>
      </w:pPr>
    </w:p>
    <w:p w:rsidR="00D64D41" w:rsidRPr="00D64D41" w:rsidRDefault="00D64D41" w:rsidP="00D64D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D64D41">
        <w:rPr>
          <w:rFonts w:ascii="Times New Roman" w:eastAsia="Calibri" w:hAnsi="Times New Roman" w:cs="Times New Roman"/>
          <w:b/>
          <w:sz w:val="24"/>
          <w:szCs w:val="24"/>
          <w:lang w:eastAsia="ru-RU"/>
        </w:rPr>
        <w:t>Организация-разработчик:</w:t>
      </w:r>
    </w:p>
    <w:p w:rsidR="00D64D41" w:rsidRPr="00D64D41" w:rsidRDefault="00D64D41" w:rsidP="00D64D41">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rPr>
      </w:pPr>
      <w:r w:rsidRPr="00D64D41">
        <w:rPr>
          <w:rFonts w:ascii="Times New Roman" w:eastAsia="Calibri" w:hAnsi="Times New Roman" w:cs="Times New Roman"/>
          <w:kern w:val="2"/>
          <w:sz w:val="24"/>
          <w:szCs w:val="24"/>
        </w:rPr>
        <w:t>ГАПОУ ТО «Тобольский многопрофильный техникум»</w:t>
      </w:r>
    </w:p>
    <w:p w:rsidR="00D64D41" w:rsidRPr="00D64D41" w:rsidRDefault="00D64D41" w:rsidP="00D64D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D64D41" w:rsidRPr="00D64D41" w:rsidRDefault="00D64D41" w:rsidP="00D64D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D64D41">
        <w:rPr>
          <w:rFonts w:ascii="Times New Roman" w:eastAsia="Calibri" w:hAnsi="Times New Roman" w:cs="Times New Roman"/>
          <w:b/>
          <w:sz w:val="24"/>
          <w:szCs w:val="24"/>
          <w:lang w:eastAsia="ru-RU"/>
        </w:rPr>
        <w:t>Разработчик:</w:t>
      </w:r>
    </w:p>
    <w:p w:rsidR="00D64D41" w:rsidRPr="00D64D41" w:rsidRDefault="00D64D41" w:rsidP="00D64D41">
      <w:pPr>
        <w:numPr>
          <w:ilvl w:val="0"/>
          <w:numId w:val="5"/>
        </w:numPr>
        <w:spacing w:before="120" w:after="0" w:line="240" w:lineRule="auto"/>
        <w:jc w:val="both"/>
        <w:rPr>
          <w:rFonts w:ascii="Times New Roman" w:eastAsia="Calibri" w:hAnsi="Times New Roman" w:cs="Times New Roman"/>
          <w:bCs/>
          <w:kern w:val="2"/>
          <w:sz w:val="24"/>
          <w:szCs w:val="24"/>
        </w:rPr>
      </w:pPr>
      <w:r w:rsidRPr="00D64D41">
        <w:rPr>
          <w:rFonts w:ascii="Times New Roman" w:eastAsia="Calibri" w:hAnsi="Times New Roman" w:cs="Times New Roman"/>
          <w:bCs/>
          <w:kern w:val="2"/>
          <w:sz w:val="24"/>
          <w:szCs w:val="24"/>
        </w:rPr>
        <w:t>Иовлев В.А.</w:t>
      </w:r>
      <w:r w:rsidR="0042573A">
        <w:rPr>
          <w:rFonts w:ascii="Times New Roman" w:eastAsia="Calibri" w:hAnsi="Times New Roman" w:cs="Times New Roman"/>
          <w:bCs/>
          <w:kern w:val="2"/>
          <w:sz w:val="24"/>
          <w:szCs w:val="24"/>
        </w:rPr>
        <w:t>,</w:t>
      </w:r>
      <w:r w:rsidR="0042573A" w:rsidRPr="0042573A">
        <w:rPr>
          <w:rFonts w:ascii="Times New Roman" w:eastAsia="Times New Roman" w:hAnsi="Times New Roman" w:cs="Times New Roman"/>
          <w:sz w:val="24"/>
          <w:szCs w:val="24"/>
          <w:lang w:eastAsia="ru-RU"/>
        </w:rPr>
        <w:t xml:space="preserve"> </w:t>
      </w:r>
      <w:r w:rsidR="0042573A" w:rsidRPr="0042573A">
        <w:rPr>
          <w:rFonts w:ascii="Times New Roman" w:eastAsia="Calibri" w:hAnsi="Times New Roman" w:cs="Times New Roman"/>
          <w:bCs/>
          <w:kern w:val="2"/>
          <w:sz w:val="24"/>
          <w:szCs w:val="24"/>
        </w:rPr>
        <w:t>преподаватель</w:t>
      </w: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42573A" w:rsidRPr="0042573A" w:rsidRDefault="0042573A" w:rsidP="0042573A">
      <w:pPr>
        <w:shd w:val="clear" w:color="auto" w:fill="FFFFFF"/>
        <w:spacing w:after="0" w:line="276" w:lineRule="auto"/>
        <w:ind w:right="1296"/>
        <w:rPr>
          <w:rFonts w:ascii="Times New Roman" w:eastAsia="Times New Roman" w:hAnsi="Times New Roman" w:cs="Times New Roman"/>
          <w:bCs/>
          <w:sz w:val="24"/>
          <w:szCs w:val="24"/>
          <w:lang w:eastAsia="ru-RU"/>
        </w:rPr>
      </w:pPr>
      <w:r w:rsidRPr="0042573A">
        <w:rPr>
          <w:rFonts w:ascii="Times New Roman" w:eastAsia="Times New Roman" w:hAnsi="Times New Roman" w:cs="Times New Roman"/>
          <w:b/>
          <w:sz w:val="24"/>
          <w:szCs w:val="24"/>
          <w:lang w:eastAsia="ru-RU"/>
        </w:rPr>
        <w:t>Рассмотрено»</w:t>
      </w:r>
      <w:r w:rsidRPr="0042573A">
        <w:rPr>
          <w:rFonts w:ascii="Times New Roman" w:eastAsia="Times New Roman" w:hAnsi="Times New Roman" w:cs="Times New Roman"/>
          <w:sz w:val="24"/>
          <w:szCs w:val="24"/>
          <w:lang w:eastAsia="ru-RU"/>
        </w:rPr>
        <w:t xml:space="preserve"> </w:t>
      </w:r>
      <w:r w:rsidRPr="0042573A">
        <w:rPr>
          <w:rFonts w:ascii="Times New Roman" w:eastAsia="Times New Roman" w:hAnsi="Times New Roman" w:cs="Times New Roman"/>
          <w:bCs/>
          <w:sz w:val="24"/>
          <w:szCs w:val="24"/>
          <w:lang w:eastAsia="ru-RU"/>
        </w:rPr>
        <w:t xml:space="preserve">на заседании цикловой комиссии </w:t>
      </w:r>
    </w:p>
    <w:p w:rsidR="0042573A" w:rsidRPr="0042573A" w:rsidRDefault="0042573A" w:rsidP="0042573A">
      <w:pPr>
        <w:shd w:val="clear" w:color="auto" w:fill="FFFFFF"/>
        <w:spacing w:after="0" w:line="276" w:lineRule="auto"/>
        <w:ind w:right="1296"/>
        <w:rPr>
          <w:rFonts w:ascii="Times New Roman" w:eastAsia="Times New Roman" w:hAnsi="Times New Roman" w:cs="Times New Roman"/>
          <w:bCs/>
          <w:sz w:val="24"/>
          <w:szCs w:val="24"/>
          <w:lang w:eastAsia="ru-RU"/>
        </w:rPr>
      </w:pPr>
      <w:r w:rsidRPr="0042573A">
        <w:rPr>
          <w:rFonts w:ascii="Times New Roman" w:eastAsia="Times New Roman" w:hAnsi="Times New Roman" w:cs="Times New Roman"/>
          <w:sz w:val="24"/>
          <w:szCs w:val="24"/>
          <w:lang w:eastAsia="ru-RU"/>
        </w:rPr>
        <w:t>агротехнологического</w:t>
      </w:r>
      <w:r w:rsidRPr="0042573A">
        <w:rPr>
          <w:rFonts w:ascii="Times New Roman" w:eastAsia="Times New Roman" w:hAnsi="Times New Roman" w:cs="Times New Roman"/>
          <w:bCs/>
          <w:sz w:val="24"/>
          <w:szCs w:val="24"/>
          <w:lang w:eastAsia="ru-RU"/>
        </w:rPr>
        <w:t xml:space="preserve"> отделения с. Вагай</w:t>
      </w:r>
    </w:p>
    <w:p w:rsidR="0042573A" w:rsidRPr="0042573A" w:rsidRDefault="0042573A" w:rsidP="0042573A">
      <w:pPr>
        <w:spacing w:after="0" w:line="240" w:lineRule="auto"/>
        <w:rPr>
          <w:rFonts w:ascii="Times New Roman" w:eastAsia="Times New Roman" w:hAnsi="Times New Roman" w:cs="Times New Roman"/>
          <w:sz w:val="24"/>
          <w:szCs w:val="24"/>
          <w:lang w:eastAsia="ru-RU"/>
        </w:rPr>
      </w:pPr>
      <w:r w:rsidRPr="0042573A">
        <w:rPr>
          <w:rFonts w:ascii="Times New Roman" w:eastAsia="Times New Roman" w:hAnsi="Times New Roman" w:cs="Times New Roman"/>
          <w:sz w:val="24"/>
          <w:szCs w:val="24"/>
          <w:lang w:eastAsia="ru-RU"/>
        </w:rPr>
        <w:t>Протокол № 9 от 16 мая 2024г.</w:t>
      </w:r>
      <w:r w:rsidRPr="0042573A">
        <w:rPr>
          <w:rFonts w:ascii="Times New Roman" w:eastAsia="Times New Roman" w:hAnsi="Times New Roman" w:cs="Times New Roman"/>
          <w:sz w:val="24"/>
          <w:szCs w:val="24"/>
          <w:lang w:eastAsia="ru-RU"/>
        </w:rPr>
        <w:br/>
        <w:t>Председатель ЦК _____________/</w:t>
      </w:r>
      <w:proofErr w:type="spellStart"/>
      <w:r w:rsidRPr="0042573A">
        <w:rPr>
          <w:rFonts w:ascii="Times New Roman" w:eastAsia="Times New Roman" w:hAnsi="Times New Roman" w:cs="Times New Roman"/>
          <w:sz w:val="24"/>
          <w:szCs w:val="24"/>
          <w:lang w:eastAsia="ru-RU"/>
        </w:rPr>
        <w:t>Каренгина</w:t>
      </w:r>
      <w:proofErr w:type="spellEnd"/>
      <w:r w:rsidRPr="0042573A">
        <w:rPr>
          <w:rFonts w:ascii="Times New Roman" w:eastAsia="Times New Roman" w:hAnsi="Times New Roman" w:cs="Times New Roman"/>
          <w:sz w:val="24"/>
          <w:szCs w:val="24"/>
          <w:lang w:eastAsia="ru-RU"/>
        </w:rPr>
        <w:t xml:space="preserve"> </w:t>
      </w:r>
      <w:proofErr w:type="gramStart"/>
      <w:r w:rsidRPr="0042573A">
        <w:rPr>
          <w:rFonts w:ascii="Times New Roman" w:eastAsia="Times New Roman" w:hAnsi="Times New Roman" w:cs="Times New Roman"/>
          <w:sz w:val="24"/>
          <w:szCs w:val="24"/>
          <w:lang w:eastAsia="ru-RU"/>
        </w:rPr>
        <w:t>Т.М..</w:t>
      </w:r>
      <w:proofErr w:type="gramEnd"/>
      <w:r w:rsidRPr="0042573A">
        <w:rPr>
          <w:rFonts w:ascii="Times New Roman" w:eastAsia="Times New Roman" w:hAnsi="Times New Roman" w:cs="Times New Roman"/>
          <w:sz w:val="24"/>
          <w:szCs w:val="24"/>
          <w:lang w:eastAsia="ru-RU"/>
        </w:rPr>
        <w:t>/</w:t>
      </w:r>
    </w:p>
    <w:p w:rsidR="00D64D41" w:rsidRPr="00D64D41" w:rsidRDefault="00D64D41" w:rsidP="00D64D41">
      <w:pPr>
        <w:spacing w:after="200" w:line="276" w:lineRule="auto"/>
        <w:rPr>
          <w:rFonts w:ascii="Times New Roman" w:eastAsia="Times New Roman" w:hAnsi="Times New Roman" w:cs="Times New Roman"/>
          <w:b/>
          <w:i/>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D64D41">
      <w:pPr>
        <w:spacing w:after="0" w:line="276" w:lineRule="auto"/>
        <w:jc w:val="center"/>
        <w:rPr>
          <w:rFonts w:ascii="Times New Roman" w:eastAsia="Times New Roman" w:hAnsi="Times New Roman" w:cs="Times New Roman"/>
          <w:b/>
          <w:sz w:val="24"/>
          <w:szCs w:val="24"/>
          <w:lang w:eastAsia="ru-RU"/>
        </w:rPr>
      </w:pPr>
    </w:p>
    <w:p w:rsidR="00D64D41" w:rsidRPr="00D64D41" w:rsidRDefault="00D64D41" w:rsidP="00191F1F">
      <w:pPr>
        <w:spacing w:after="0" w:line="276" w:lineRule="auto"/>
        <w:rPr>
          <w:rFonts w:ascii="Times New Roman" w:eastAsia="Times New Roman" w:hAnsi="Times New Roman" w:cs="Times New Roman"/>
          <w:b/>
          <w:sz w:val="24"/>
          <w:szCs w:val="24"/>
          <w:lang w:eastAsia="ru-RU"/>
        </w:rPr>
      </w:pPr>
    </w:p>
    <w:p w:rsidR="00D64D41" w:rsidRDefault="00D64D41" w:rsidP="003D7661">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СОДЕРЖАНИЕ</w:t>
      </w:r>
    </w:p>
    <w:p w:rsidR="003D7661" w:rsidRPr="003D7661" w:rsidRDefault="003D7661" w:rsidP="003D7661">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7501"/>
        <w:gridCol w:w="1854"/>
      </w:tblGrid>
      <w:tr w:rsidR="003D7661" w:rsidRPr="003D7661" w:rsidTr="001621E6">
        <w:tc>
          <w:tcPr>
            <w:tcW w:w="7501" w:type="dxa"/>
            <w:hideMark/>
          </w:tcPr>
          <w:p w:rsidR="003D7661" w:rsidRPr="003D7661" w:rsidRDefault="003D7661" w:rsidP="0042573A">
            <w:pPr>
              <w:numPr>
                <w:ilvl w:val="0"/>
                <w:numId w:val="1"/>
              </w:numPr>
              <w:suppressAutoHyphens/>
              <w:spacing w:after="200" w:line="276" w:lineRule="auto"/>
              <w:rPr>
                <w:rFonts w:ascii="Times New Roman" w:eastAsia="Times New Roman" w:hAnsi="Times New Roman" w:cs="Times New Roman"/>
                <w:b/>
                <w:sz w:val="24"/>
                <w:szCs w:val="24"/>
                <w:lang w:eastAsia="ru-RU"/>
              </w:rPr>
            </w:pPr>
            <w:r w:rsidRPr="003D7661">
              <w:rPr>
                <w:rFonts w:ascii="Times New Roman" w:eastAsia="Times New Roman" w:hAnsi="Times New Roman" w:cs="Times New Roman"/>
                <w:b/>
                <w:sz w:val="24"/>
                <w:szCs w:val="24"/>
                <w:lang w:eastAsia="ru-RU"/>
              </w:rPr>
              <w:t xml:space="preserve">ОБЩАЯ ХАРАКТЕРИСТИКА </w:t>
            </w:r>
            <w:r w:rsidRPr="003D7661">
              <w:rPr>
                <w:rFonts w:ascii="Times New Roman" w:eastAsia="Times New Roman" w:hAnsi="Times New Roman" w:cs="Times New Roman"/>
                <w:b/>
                <w:color w:val="000000"/>
                <w:sz w:val="24"/>
                <w:szCs w:val="24"/>
                <w:lang w:eastAsia="ru-RU"/>
              </w:rPr>
              <w:t>РАБОЧЕЙ ПРОГРАММЫ</w:t>
            </w:r>
            <w:r w:rsidRPr="003D7661">
              <w:rPr>
                <w:rFonts w:ascii="Times New Roman" w:eastAsia="Times New Roman" w:hAnsi="Times New Roman" w:cs="Times New Roman"/>
                <w:b/>
                <w:sz w:val="24"/>
                <w:szCs w:val="24"/>
                <w:lang w:eastAsia="ru-RU"/>
              </w:rPr>
              <w:t xml:space="preserve"> УЧЕБНОЙ ДИСЦИПЛИНЫ</w:t>
            </w:r>
          </w:p>
        </w:tc>
        <w:tc>
          <w:tcPr>
            <w:tcW w:w="1854" w:type="dxa"/>
          </w:tcPr>
          <w:p w:rsidR="003D7661" w:rsidRPr="003D7661" w:rsidRDefault="003D7661" w:rsidP="003D7661">
            <w:pPr>
              <w:spacing w:after="200" w:line="276" w:lineRule="auto"/>
              <w:rPr>
                <w:rFonts w:ascii="Times New Roman" w:eastAsia="Times New Roman" w:hAnsi="Times New Roman" w:cs="Times New Roman"/>
                <w:b/>
                <w:sz w:val="24"/>
                <w:szCs w:val="24"/>
                <w:lang w:eastAsia="ru-RU"/>
              </w:rPr>
            </w:pPr>
          </w:p>
        </w:tc>
      </w:tr>
      <w:tr w:rsidR="003D7661" w:rsidRPr="003D7661" w:rsidTr="001621E6">
        <w:tc>
          <w:tcPr>
            <w:tcW w:w="7501" w:type="dxa"/>
            <w:hideMark/>
          </w:tcPr>
          <w:p w:rsidR="003D7661" w:rsidRPr="003D7661" w:rsidRDefault="003D7661" w:rsidP="003D7661">
            <w:pPr>
              <w:numPr>
                <w:ilvl w:val="0"/>
                <w:numId w:val="1"/>
              </w:numPr>
              <w:suppressAutoHyphens/>
              <w:spacing w:after="200" w:line="276" w:lineRule="auto"/>
              <w:rPr>
                <w:rFonts w:ascii="Times New Roman" w:eastAsia="Times New Roman" w:hAnsi="Times New Roman" w:cs="Times New Roman"/>
                <w:b/>
                <w:sz w:val="24"/>
                <w:szCs w:val="24"/>
                <w:lang w:eastAsia="ru-RU"/>
              </w:rPr>
            </w:pPr>
            <w:r w:rsidRPr="003D7661">
              <w:rPr>
                <w:rFonts w:ascii="Times New Roman" w:eastAsia="Times New Roman" w:hAnsi="Times New Roman" w:cs="Times New Roman"/>
                <w:b/>
                <w:sz w:val="24"/>
                <w:szCs w:val="24"/>
                <w:lang w:eastAsia="ru-RU"/>
              </w:rPr>
              <w:t>СТРУКТУРА И СОДЕРЖАНИЕ УЧЕБНОЙ ДИСЦИПЛИНЫ</w:t>
            </w:r>
          </w:p>
          <w:p w:rsidR="003D7661" w:rsidRPr="003D7661" w:rsidRDefault="003D7661" w:rsidP="003D7661">
            <w:pPr>
              <w:numPr>
                <w:ilvl w:val="0"/>
                <w:numId w:val="1"/>
              </w:numPr>
              <w:suppressAutoHyphens/>
              <w:spacing w:after="200" w:line="276" w:lineRule="auto"/>
              <w:rPr>
                <w:rFonts w:ascii="Times New Roman" w:eastAsia="Times New Roman" w:hAnsi="Times New Roman" w:cs="Times New Roman"/>
                <w:b/>
                <w:sz w:val="24"/>
                <w:szCs w:val="24"/>
                <w:lang w:eastAsia="ru-RU"/>
              </w:rPr>
            </w:pPr>
            <w:r w:rsidRPr="003D7661">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3D7661" w:rsidRPr="003D7661" w:rsidRDefault="003D7661" w:rsidP="003D7661">
            <w:pPr>
              <w:spacing w:after="200" w:line="276" w:lineRule="auto"/>
              <w:ind w:left="644"/>
              <w:rPr>
                <w:rFonts w:ascii="Times New Roman" w:eastAsia="Times New Roman" w:hAnsi="Times New Roman" w:cs="Times New Roman"/>
                <w:b/>
                <w:sz w:val="24"/>
                <w:szCs w:val="24"/>
                <w:lang w:eastAsia="ru-RU"/>
              </w:rPr>
            </w:pPr>
          </w:p>
        </w:tc>
      </w:tr>
      <w:tr w:rsidR="003D7661" w:rsidRPr="003D7661" w:rsidTr="001621E6">
        <w:tc>
          <w:tcPr>
            <w:tcW w:w="7501" w:type="dxa"/>
          </w:tcPr>
          <w:p w:rsidR="003D7661" w:rsidRPr="003D7661" w:rsidRDefault="003D7661" w:rsidP="003D7661">
            <w:pPr>
              <w:numPr>
                <w:ilvl w:val="0"/>
                <w:numId w:val="1"/>
              </w:numPr>
              <w:suppressAutoHyphens/>
              <w:spacing w:after="200" w:line="276" w:lineRule="auto"/>
              <w:rPr>
                <w:rFonts w:ascii="Times New Roman" w:eastAsia="Times New Roman" w:hAnsi="Times New Roman" w:cs="Times New Roman"/>
                <w:b/>
                <w:sz w:val="24"/>
                <w:szCs w:val="24"/>
                <w:lang w:eastAsia="ru-RU"/>
              </w:rPr>
            </w:pPr>
            <w:r w:rsidRPr="003D7661">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3D7661" w:rsidRPr="003D7661" w:rsidRDefault="003D7661" w:rsidP="003D7661">
            <w:pPr>
              <w:suppressAutoHyphens/>
              <w:spacing w:after="200" w:line="276" w:lineRule="auto"/>
              <w:rPr>
                <w:rFonts w:ascii="Times New Roman" w:eastAsia="Times New Roman" w:hAnsi="Times New Roman" w:cs="Times New Roman"/>
                <w:b/>
                <w:sz w:val="24"/>
                <w:szCs w:val="24"/>
                <w:lang w:eastAsia="ru-RU"/>
              </w:rPr>
            </w:pPr>
          </w:p>
        </w:tc>
        <w:tc>
          <w:tcPr>
            <w:tcW w:w="1854" w:type="dxa"/>
          </w:tcPr>
          <w:p w:rsidR="003D7661" w:rsidRPr="003D7661" w:rsidRDefault="003D7661" w:rsidP="003D7661">
            <w:pPr>
              <w:spacing w:after="200" w:line="276" w:lineRule="auto"/>
              <w:rPr>
                <w:rFonts w:ascii="Times New Roman" w:eastAsia="Times New Roman" w:hAnsi="Times New Roman" w:cs="Times New Roman"/>
                <w:b/>
                <w:sz w:val="24"/>
                <w:szCs w:val="24"/>
                <w:lang w:eastAsia="ru-RU"/>
              </w:rPr>
            </w:pPr>
          </w:p>
        </w:tc>
      </w:tr>
    </w:tbl>
    <w:p w:rsidR="003D7661" w:rsidRPr="003D7661" w:rsidRDefault="003D7661" w:rsidP="003D7661">
      <w:pPr>
        <w:widowControl w:val="0"/>
        <w:autoSpaceDE w:val="0"/>
        <w:autoSpaceDN w:val="0"/>
        <w:adjustRightInd w:val="0"/>
        <w:spacing w:after="0" w:line="240" w:lineRule="auto"/>
        <w:ind w:left="720"/>
        <w:rPr>
          <w:rFonts w:ascii="Times New Roman" w:eastAsia="Times New Roman" w:hAnsi="Times New Roman" w:cs="Times New Roman"/>
          <w:color w:val="000000"/>
          <w:sz w:val="24"/>
          <w:szCs w:val="24"/>
          <w:lang w:eastAsia="ru-RU"/>
        </w:rPr>
      </w:pPr>
    </w:p>
    <w:p w:rsidR="003D7661" w:rsidRPr="003D7661" w:rsidRDefault="003D7661" w:rsidP="003D7661">
      <w:pPr>
        <w:widowControl w:val="0"/>
        <w:tabs>
          <w:tab w:val="left" w:pos="6738"/>
        </w:tabs>
        <w:autoSpaceDE w:val="0"/>
        <w:autoSpaceDN w:val="0"/>
        <w:adjustRightInd w:val="0"/>
        <w:spacing w:after="0" w:line="240" w:lineRule="auto"/>
        <w:rPr>
          <w:rFonts w:ascii="Times New Roman" w:eastAsia="Times New Roman" w:hAnsi="Times New Roman" w:cs="Times New Roman"/>
          <w:sz w:val="24"/>
          <w:szCs w:val="24"/>
          <w:lang w:eastAsia="ru-RU"/>
        </w:rPr>
      </w:pPr>
    </w:p>
    <w:p w:rsidR="003D7661" w:rsidRPr="003D7661" w:rsidRDefault="003D7661" w:rsidP="003D7661">
      <w:pPr>
        <w:rPr>
          <w:rFonts w:ascii="Times New Roman" w:eastAsia="Times New Roman" w:hAnsi="Times New Roman" w:cs="Times New Roman"/>
          <w:b/>
          <w:bCs/>
          <w:color w:val="000000"/>
          <w:sz w:val="24"/>
          <w:szCs w:val="24"/>
          <w:lang w:eastAsia="ru-RU"/>
        </w:rPr>
      </w:pPr>
      <w:r w:rsidRPr="003D7661">
        <w:rPr>
          <w:rFonts w:ascii="Times New Roman" w:eastAsia="Times New Roman" w:hAnsi="Times New Roman" w:cs="Times New Roman"/>
          <w:b/>
          <w:bCs/>
          <w:color w:val="000000"/>
          <w:sz w:val="24"/>
          <w:szCs w:val="24"/>
          <w:lang w:eastAsia="ru-RU"/>
        </w:rPr>
        <w:br w:type="page"/>
      </w:r>
    </w:p>
    <w:p w:rsidR="003D7661" w:rsidRPr="0042573A" w:rsidRDefault="003D7661" w:rsidP="0042573A">
      <w:pPr>
        <w:widowControl w:val="0"/>
        <w:tabs>
          <w:tab w:val="left" w:pos="6738"/>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lastRenderedPageBreak/>
        <w:t xml:space="preserve">1. ОБЩАЯ ХАРАКТЕРИСТИКА </w:t>
      </w:r>
      <w:r w:rsidR="0042573A">
        <w:rPr>
          <w:rFonts w:ascii="Times New Roman" w:eastAsia="Times New Roman" w:hAnsi="Times New Roman" w:cs="Times New Roman"/>
          <w:b/>
          <w:bCs/>
          <w:color w:val="000000"/>
          <w:sz w:val="24"/>
          <w:szCs w:val="24"/>
          <w:lang w:eastAsia="ru-RU"/>
        </w:rPr>
        <w:t xml:space="preserve">ПРОГРАММЫ УЧЕБНОЙ ДИСЦИПЛИНЫ </w:t>
      </w:r>
      <w:r w:rsidRPr="003D7661">
        <w:rPr>
          <w:rFonts w:ascii="Times New Roman" w:eastAsia="Times New Roman" w:hAnsi="Times New Roman" w:cs="Times New Roman"/>
          <w:b/>
          <w:bCs/>
          <w:color w:val="000000"/>
          <w:sz w:val="24"/>
          <w:szCs w:val="24"/>
          <w:lang w:eastAsia="ru-RU"/>
        </w:rPr>
        <w:t>ОП.01 ОСНОВЫ ИНЖЕНЕРНОЙ ГРАФИКИ</w:t>
      </w:r>
    </w:p>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 xml:space="preserve">1.1. Место дисциплины в структуре основной образовательной программы: </w:t>
      </w:r>
      <w:r w:rsidRPr="003D7661">
        <w:rPr>
          <w:rFonts w:ascii="Times New Roman" w:eastAsia="Times New Roman" w:hAnsi="Times New Roman" w:cs="Times New Roman"/>
          <w:color w:val="000000"/>
          <w:sz w:val="24"/>
          <w:szCs w:val="24"/>
          <w:lang w:eastAsia="ru-RU"/>
        </w:rPr>
        <w:tab/>
      </w:r>
    </w:p>
    <w:p w:rsidR="003D7661" w:rsidRPr="003D7661" w:rsidRDefault="003D7661" w:rsidP="003D766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Учебная дисциплина </w:t>
      </w:r>
      <w:r w:rsidR="0042573A" w:rsidRPr="0042573A">
        <w:rPr>
          <w:rFonts w:ascii="Times New Roman" w:eastAsia="Times New Roman" w:hAnsi="Times New Roman" w:cs="Times New Roman"/>
          <w:b/>
          <w:color w:val="000000"/>
          <w:sz w:val="24"/>
          <w:szCs w:val="24"/>
          <w:lang w:eastAsia="ru-RU"/>
        </w:rPr>
        <w:t xml:space="preserve">ОП.01 </w:t>
      </w:r>
      <w:r w:rsidRPr="0042573A">
        <w:rPr>
          <w:rFonts w:ascii="Times New Roman" w:eastAsia="Times New Roman" w:hAnsi="Times New Roman" w:cs="Times New Roman"/>
          <w:b/>
          <w:color w:val="000000"/>
          <w:sz w:val="24"/>
          <w:szCs w:val="24"/>
          <w:lang w:eastAsia="ru-RU"/>
        </w:rPr>
        <w:t>Основы инженерной графики</w:t>
      </w:r>
      <w:r w:rsidRPr="003D7661">
        <w:rPr>
          <w:rFonts w:ascii="Times New Roman" w:eastAsia="Times New Roman" w:hAnsi="Times New Roman" w:cs="Times New Roman"/>
          <w:color w:val="000000"/>
          <w:sz w:val="24"/>
          <w:szCs w:val="24"/>
          <w:lang w:eastAsia="ru-RU"/>
        </w:rPr>
        <w:t xml:space="preserve"> является обязательной частью общепрофессионального цикла образовательной программы в соответствии с ФГОС СПО по профессии</w:t>
      </w:r>
      <w:r w:rsidRPr="003D7661">
        <w:rPr>
          <w:rFonts w:ascii="Times New Roman" w:eastAsia="Times New Roman" w:hAnsi="Times New Roman" w:cs="Times New Roman"/>
          <w:i/>
          <w:iCs/>
          <w:color w:val="000000"/>
          <w:sz w:val="24"/>
          <w:szCs w:val="24"/>
          <w:lang w:eastAsia="ru-RU"/>
        </w:rPr>
        <w:t xml:space="preserve"> </w:t>
      </w:r>
      <w:r w:rsidRPr="003D7661">
        <w:rPr>
          <w:rFonts w:ascii="Times New Roman" w:eastAsia="Times New Roman" w:hAnsi="Times New Roman" w:cs="Times New Roman"/>
          <w:color w:val="000000"/>
          <w:sz w:val="24"/>
          <w:szCs w:val="24"/>
          <w:lang w:eastAsia="ru-RU"/>
        </w:rPr>
        <w:t>35.01.27 «Мастер сельскохозяйственного производства».</w:t>
      </w:r>
    </w:p>
    <w:p w:rsidR="003D7661" w:rsidRPr="003D7661" w:rsidRDefault="003D7661" w:rsidP="003D7661">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Особое значение дисциплина имеет при формировании и развитии ОК 01, ОК 02, ОК 05, ОК 09. </w:t>
      </w:r>
    </w:p>
    <w:p w:rsidR="003D7661" w:rsidRPr="003D7661" w:rsidRDefault="003D7661" w:rsidP="003D7661">
      <w:pPr>
        <w:widowControl w:val="0"/>
        <w:autoSpaceDE w:val="0"/>
        <w:autoSpaceDN w:val="0"/>
        <w:adjustRightInd w:val="0"/>
        <w:spacing w:after="0" w:line="240" w:lineRule="auto"/>
        <w:ind w:firstLine="770"/>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ind w:firstLine="770"/>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1.2. Цель и планируемые результаты освоения дисциплины:</w:t>
      </w:r>
    </w:p>
    <w:tbl>
      <w:tblPr>
        <w:tblW w:w="0" w:type="auto"/>
        <w:tblInd w:w="108" w:type="dxa"/>
        <w:tblLayout w:type="fixed"/>
        <w:tblLook w:val="0000" w:firstRow="0" w:lastRow="0" w:firstColumn="0" w:lastColumn="0" w:noHBand="0" w:noVBand="0"/>
      </w:tblPr>
      <w:tblGrid>
        <w:gridCol w:w="1129"/>
        <w:gridCol w:w="4116"/>
        <w:gridCol w:w="4433"/>
      </w:tblGrid>
      <w:tr w:rsidR="003D7661" w:rsidRPr="003D7661" w:rsidTr="001621E6">
        <w:trPr>
          <w:trHeight w:val="649"/>
        </w:trPr>
        <w:tc>
          <w:tcPr>
            <w:tcW w:w="112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eastAsia="ru-RU"/>
              </w:rPr>
            </w:pPr>
            <w:r w:rsidRPr="003D7661">
              <w:rPr>
                <w:rFonts w:ascii="Times New Roman" w:eastAsia="Times New Roman" w:hAnsi="Times New Roman" w:cs="Times New Roman"/>
                <w:b/>
                <w:bCs/>
                <w:color w:val="000000"/>
                <w:position w:val="-1"/>
                <w:sz w:val="24"/>
                <w:szCs w:val="24"/>
                <w:lang w:eastAsia="ru-RU"/>
              </w:rPr>
              <w:t>Код ПК, ОК</w:t>
            </w:r>
          </w:p>
        </w:tc>
        <w:tc>
          <w:tcPr>
            <w:tcW w:w="41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eastAsia="ru-RU"/>
              </w:rPr>
            </w:pPr>
            <w:r w:rsidRPr="003D7661">
              <w:rPr>
                <w:rFonts w:ascii="Times New Roman" w:eastAsia="Times New Roman" w:hAnsi="Times New Roman" w:cs="Times New Roman"/>
                <w:b/>
                <w:bCs/>
                <w:color w:val="000000"/>
                <w:position w:val="-1"/>
                <w:sz w:val="24"/>
                <w:szCs w:val="24"/>
                <w:lang w:eastAsia="ru-RU"/>
              </w:rPr>
              <w:t>Умения</w:t>
            </w:r>
          </w:p>
        </w:tc>
        <w:tc>
          <w:tcPr>
            <w:tcW w:w="443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eastAsia="ru-RU"/>
              </w:rPr>
            </w:pPr>
            <w:r w:rsidRPr="003D7661">
              <w:rPr>
                <w:rFonts w:ascii="Times New Roman" w:eastAsia="Times New Roman" w:hAnsi="Times New Roman" w:cs="Times New Roman"/>
                <w:b/>
                <w:bCs/>
                <w:color w:val="000000"/>
                <w:position w:val="-1"/>
                <w:sz w:val="24"/>
                <w:szCs w:val="24"/>
                <w:lang w:eastAsia="ru-RU"/>
              </w:rPr>
              <w:t>Знания</w:t>
            </w:r>
          </w:p>
        </w:tc>
      </w:tr>
      <w:tr w:rsidR="003D7661" w:rsidRPr="003D7661" w:rsidTr="001621E6">
        <w:trPr>
          <w:trHeight w:val="212"/>
        </w:trPr>
        <w:tc>
          <w:tcPr>
            <w:tcW w:w="1129"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ОК 01</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ОК 02</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ОК 05</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ОК 09</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ПК 1.1</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ПК 1.3</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ПК 1.4</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eastAsia="ru-RU"/>
              </w:rPr>
            </w:pPr>
            <w:r w:rsidRPr="003D7661">
              <w:rPr>
                <w:rFonts w:ascii="Times New Roman" w:eastAsia="Times New Roman" w:hAnsi="Times New Roman" w:cs="Times New Roman"/>
                <w:color w:val="000000"/>
                <w:position w:val="-1"/>
                <w:sz w:val="24"/>
                <w:szCs w:val="24"/>
                <w:lang w:eastAsia="ru-RU"/>
              </w:rPr>
              <w:t>ПК 2.8</w:t>
            </w:r>
          </w:p>
        </w:tc>
        <w:tc>
          <w:tcPr>
            <w:tcW w:w="4116"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составлять план действия; определять необходимые ресурсы;</w:t>
            </w:r>
          </w:p>
          <w:p w:rsidR="003D7661" w:rsidRPr="003D7661" w:rsidRDefault="003D7661" w:rsidP="003D7661">
            <w:pPr>
              <w:widowControl w:val="0"/>
              <w:suppressAutoHyphens/>
              <w:autoSpaceDE w:val="0"/>
              <w:autoSpaceDN w:val="0"/>
              <w:adjustRightInd w:val="0"/>
              <w:spacing w:after="0" w:line="240" w:lineRule="auto"/>
              <w:ind w:firstLine="313"/>
              <w:jc w:val="both"/>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владеть актуальными методами работы в профессиональной и смежных сферах; реализовывать</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составленный план; оценивать результат и последствия своих действий (самостоятельно или с помощью наставника)</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описывать значимость своей профессии;</w:t>
            </w:r>
            <w:r w:rsidRPr="003D7661">
              <w:rPr>
                <w:rFonts w:ascii="Times New Roman" w:eastAsia="Times New Roman" w:hAnsi="Times New Roman" w:cs="Times New Roman"/>
                <w:i/>
                <w:iCs/>
                <w:color w:val="000000"/>
                <w:position w:val="-1"/>
                <w:sz w:val="24"/>
                <w:szCs w:val="24"/>
                <w:lang w:eastAsia="ru-RU"/>
              </w:rPr>
              <w:t xml:space="preserve"> </w:t>
            </w:r>
            <w:r w:rsidRPr="003D7661">
              <w:rPr>
                <w:rFonts w:ascii="Times New Roman" w:eastAsia="Times New Roman" w:hAnsi="Times New Roman" w:cs="Times New Roman"/>
                <w:color w:val="000000"/>
                <w:position w:val="-1"/>
                <w:sz w:val="24"/>
                <w:szCs w:val="24"/>
                <w:lang w:eastAsia="ru-RU"/>
              </w:rPr>
              <w:t>применять стандарты антикоррупционного поведения</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lastRenderedPageBreak/>
              <w:t>применять средства информационных технологий для решения профессиональных задач; использовать современное программное обеспечение;</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3D7661">
              <w:rPr>
                <w:rFonts w:ascii="Times New Roman" w:eastAsia="Times New Roman" w:hAnsi="Times New Roman" w:cs="Times New Roman"/>
                <w:sz w:val="24"/>
                <w:szCs w:val="24"/>
                <w:lang w:eastAsia="ru-RU"/>
              </w:rPr>
              <w:t>использовать нормативно-техническую документацию по разборке и сборке сельскохозяйственных машин и оборудования;</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3D7661">
              <w:rPr>
                <w:rFonts w:ascii="Times New Roman" w:eastAsia="Times New Roman" w:hAnsi="Times New Roman" w:cs="Times New Roman"/>
                <w:sz w:val="24"/>
                <w:szCs w:val="24"/>
                <w:lang w:eastAsia="ru-RU"/>
              </w:rPr>
              <w:t>использовать оборудование, оснастку, контрольно-измерительный инструмент при восстановлении деталей сельскохозяйственных машин и оборудования</w:t>
            </w:r>
          </w:p>
        </w:tc>
        <w:tc>
          <w:tcPr>
            <w:tcW w:w="4433"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D7661" w:rsidRPr="003D7661" w:rsidRDefault="003D7661" w:rsidP="003D7661">
            <w:pPr>
              <w:widowControl w:val="0"/>
              <w:suppressAutoHyphens/>
              <w:autoSpaceDE w:val="0"/>
              <w:autoSpaceDN w:val="0"/>
              <w:adjustRightInd w:val="0"/>
              <w:spacing w:after="0" w:line="240" w:lineRule="auto"/>
              <w:ind w:firstLine="313"/>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и составления</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Особенности социального и культурного контекста; правила оформления документов и построения устных сообщений</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3D7661">
              <w:rPr>
                <w:rFonts w:ascii="Times New Roman" w:eastAsia="Times New Roman" w:hAnsi="Times New Roman" w:cs="Times New Roman"/>
                <w:sz w:val="24"/>
                <w:szCs w:val="24"/>
                <w:lang w:eastAsia="ru-RU"/>
              </w:rPr>
              <w:t>технические характеристики, конструктивные особенности, назначение деталей;</w:t>
            </w:r>
          </w:p>
          <w:p w:rsidR="003D7661" w:rsidRPr="003D7661" w:rsidRDefault="003D7661" w:rsidP="003D7661">
            <w:pPr>
              <w:keepNext/>
              <w:keepLines/>
              <w:suppressAutoHyphens/>
              <w:spacing w:after="0" w:line="240" w:lineRule="auto"/>
              <w:rPr>
                <w:rFonts w:ascii="Times New Roman" w:eastAsia="Times New Roman" w:hAnsi="Times New Roman" w:cs="Times New Roman"/>
                <w:bCs/>
                <w:iCs/>
                <w:sz w:val="24"/>
                <w:szCs w:val="24"/>
                <w:lang w:eastAsia="ru-RU"/>
              </w:rPr>
            </w:pPr>
            <w:r w:rsidRPr="003D7661">
              <w:rPr>
                <w:rFonts w:ascii="Times New Roman" w:eastAsia="Times New Roman" w:hAnsi="Times New Roman" w:cs="Times New Roman"/>
                <w:bCs/>
                <w:iCs/>
                <w:sz w:val="24"/>
                <w:szCs w:val="24"/>
                <w:lang w:eastAsia="ru-RU"/>
              </w:rPr>
              <w:lastRenderedPageBreak/>
              <w:t>назначение, конструктивные особенности, технические условия на восстановление деталей сельскохозяйственных машин и оборудования;</w:t>
            </w:r>
          </w:p>
          <w:p w:rsidR="003D7661" w:rsidRPr="003D7661" w:rsidRDefault="003D7661" w:rsidP="003D7661">
            <w:pPr>
              <w:keepNext/>
              <w:keepLines/>
              <w:suppressAutoHyphens/>
              <w:spacing w:after="0" w:line="240" w:lineRule="auto"/>
              <w:rPr>
                <w:rFonts w:ascii="Times New Roman" w:eastAsia="Times New Roman" w:hAnsi="Times New Roman" w:cs="Times New Roman"/>
                <w:bCs/>
                <w:iCs/>
                <w:sz w:val="24"/>
                <w:szCs w:val="24"/>
                <w:lang w:eastAsia="ru-RU"/>
              </w:rPr>
            </w:pPr>
            <w:r w:rsidRPr="003D7661">
              <w:rPr>
                <w:rFonts w:ascii="Times New Roman" w:eastAsia="Times New Roman" w:hAnsi="Times New Roman" w:cs="Times New Roman"/>
                <w:bCs/>
                <w:iCs/>
                <w:sz w:val="24"/>
                <w:szCs w:val="24"/>
                <w:lang w:eastAsia="ru-RU"/>
              </w:rPr>
              <w:t xml:space="preserve">методы контроля геометрических параметров деталей сельскохозяйственных машин и оборудования; </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3D7661">
              <w:rPr>
                <w:rFonts w:ascii="Times New Roman" w:eastAsia="Times New Roman" w:hAnsi="Times New Roman" w:cs="Times New Roman"/>
                <w:sz w:val="24"/>
                <w:szCs w:val="24"/>
                <w:lang w:eastAsia="ru-RU"/>
              </w:rPr>
              <w:t>конструктивные особенности, назначение и взаимодействие узлов и механизмов сельскохозяйственных машин;</w:t>
            </w:r>
          </w:p>
          <w:p w:rsidR="003D7661" w:rsidRPr="003D7661" w:rsidRDefault="003D7661" w:rsidP="003D7661">
            <w:pPr>
              <w:widowControl w:val="0"/>
              <w:suppressAutoHyphens/>
              <w:autoSpaceDE w:val="0"/>
              <w:autoSpaceDN w:val="0"/>
              <w:adjustRightInd w:val="0"/>
              <w:spacing w:after="0" w:line="240" w:lineRule="auto"/>
              <w:ind w:left="5"/>
              <w:rPr>
                <w:rFonts w:ascii="Times New Roman" w:eastAsia="Times New Roman" w:hAnsi="Times New Roman" w:cs="Times New Roman"/>
                <w:sz w:val="24"/>
                <w:szCs w:val="24"/>
                <w:lang w:eastAsia="ru-RU"/>
              </w:rPr>
            </w:pPr>
            <w:r w:rsidRPr="003D7661">
              <w:rPr>
                <w:rFonts w:ascii="Times New Roman" w:eastAsia="Times New Roman" w:hAnsi="Times New Roman" w:cs="Times New Roman"/>
                <w:sz w:val="24"/>
                <w:szCs w:val="24"/>
                <w:lang w:eastAsia="ru-RU"/>
              </w:rPr>
              <w:t>требования нормативно-технической документации;</w:t>
            </w:r>
          </w:p>
        </w:tc>
      </w:tr>
    </w:tbl>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7661" w:rsidRPr="003D7661" w:rsidRDefault="003D7661" w:rsidP="003D7661">
      <w:pPr>
        <w:widowControl w:val="0"/>
        <w:autoSpaceDE w:val="0"/>
        <w:autoSpaceDN w:val="0"/>
        <w:adjustRightInd w:val="0"/>
        <w:spacing w:after="0" w:line="240" w:lineRule="auto"/>
        <w:ind w:firstLine="770"/>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2. СТРУКТУРА И СОДЕРЖАНИЕ УЧЕБНОЙ ДИСЦИПЛИНЫ</w:t>
      </w:r>
    </w:p>
    <w:p w:rsidR="003D7661" w:rsidRPr="003D7661" w:rsidRDefault="003D7661" w:rsidP="003D7661">
      <w:pPr>
        <w:widowControl w:val="0"/>
        <w:autoSpaceDE w:val="0"/>
        <w:autoSpaceDN w:val="0"/>
        <w:adjustRightInd w:val="0"/>
        <w:spacing w:after="0" w:line="240" w:lineRule="auto"/>
        <w:ind w:firstLine="770"/>
        <w:rPr>
          <w:rFonts w:ascii="Times New Roman" w:eastAsia="Times New Roman" w:hAnsi="Times New Roman" w:cs="Times New Roman"/>
          <w:b/>
          <w:bCs/>
          <w:color w:val="000000"/>
          <w:sz w:val="24"/>
          <w:szCs w:val="24"/>
          <w:lang w:eastAsia="ru-RU"/>
        </w:rPr>
      </w:pPr>
    </w:p>
    <w:p w:rsidR="003D7661" w:rsidRPr="003D7661" w:rsidRDefault="003D7661" w:rsidP="003D7661">
      <w:pPr>
        <w:widowControl w:val="0"/>
        <w:autoSpaceDE w:val="0"/>
        <w:autoSpaceDN w:val="0"/>
        <w:adjustRightInd w:val="0"/>
        <w:spacing w:after="0" w:line="240" w:lineRule="auto"/>
        <w:ind w:firstLine="770"/>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 xml:space="preserve">2.1. Объем учебной дисциплины и виды учебной работы   </w:t>
      </w: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9571" w:type="dxa"/>
        <w:tblInd w:w="108" w:type="dxa"/>
        <w:tblLayout w:type="fixed"/>
        <w:tblLook w:val="0000" w:firstRow="0" w:lastRow="0" w:firstColumn="0" w:lastColumn="0" w:noHBand="0" w:noVBand="0"/>
      </w:tblPr>
      <w:tblGrid>
        <w:gridCol w:w="7054"/>
        <w:gridCol w:w="2517"/>
      </w:tblGrid>
      <w:tr w:rsidR="003D7661" w:rsidRPr="0042573A" w:rsidTr="0042573A">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b/>
                <w:bCs/>
                <w:color w:val="000000"/>
                <w:position w:val="-1"/>
                <w:sz w:val="24"/>
                <w:szCs w:val="24"/>
                <w:lang w:eastAsia="ru-RU"/>
              </w:rPr>
              <w:t>Вид учебной работы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b/>
                <w:bCs/>
                <w:color w:val="000000"/>
                <w:position w:val="-1"/>
                <w:sz w:val="24"/>
                <w:szCs w:val="24"/>
                <w:lang w:eastAsia="ru-RU"/>
              </w:rPr>
              <w:t>Объем в часах</w:t>
            </w:r>
          </w:p>
        </w:tc>
      </w:tr>
      <w:tr w:rsidR="003D7661" w:rsidRPr="0042573A" w:rsidTr="0042573A">
        <w:trPr>
          <w:trHeight w:val="228"/>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2573A">
              <w:rPr>
                <w:rFonts w:ascii="Times New Roman" w:eastAsia="Times New Roman" w:hAnsi="Times New Roman" w:cs="Times New Roman"/>
                <w:b/>
                <w:bCs/>
                <w:color w:val="000000"/>
                <w:position w:val="-1"/>
                <w:sz w:val="24"/>
                <w:szCs w:val="24"/>
                <w:lang w:eastAsia="ru-RU"/>
              </w:rPr>
              <w:t>Объем образовательной программы учебной дисциплины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val="en-GB" w:eastAsia="ru-RU"/>
              </w:rPr>
            </w:pPr>
            <w:r w:rsidRPr="0042573A">
              <w:rPr>
                <w:rFonts w:ascii="Times New Roman" w:eastAsia="Times New Roman" w:hAnsi="Times New Roman" w:cs="Times New Roman"/>
                <w:b/>
                <w:color w:val="000000"/>
                <w:position w:val="-1"/>
                <w:sz w:val="24"/>
                <w:szCs w:val="24"/>
                <w:lang w:val="en-GB" w:eastAsia="ru-RU"/>
              </w:rPr>
              <w:t>32</w:t>
            </w:r>
          </w:p>
        </w:tc>
      </w:tr>
      <w:tr w:rsidR="003D7661" w:rsidRPr="0042573A" w:rsidTr="0042573A">
        <w:trPr>
          <w:trHeight w:val="213"/>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color w:val="000000"/>
                <w:position w:val="-1"/>
                <w:sz w:val="24"/>
                <w:szCs w:val="24"/>
                <w:lang w:eastAsia="ru-RU"/>
              </w:rPr>
              <w:t>в т. ч.:</w:t>
            </w:r>
          </w:p>
        </w:tc>
      </w:tr>
      <w:tr w:rsidR="003D7661" w:rsidRPr="0042573A" w:rsidTr="0042573A">
        <w:trPr>
          <w:trHeight w:val="162"/>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color w:val="000000"/>
                <w:position w:val="-1"/>
                <w:sz w:val="24"/>
                <w:szCs w:val="24"/>
                <w:lang w:eastAsia="ru-RU"/>
              </w:rPr>
              <w:t>теоретическое обучение</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color w:val="000000"/>
                <w:position w:val="-1"/>
                <w:sz w:val="24"/>
                <w:szCs w:val="24"/>
                <w:lang w:val="en-GB" w:eastAsia="ru-RU"/>
              </w:rPr>
              <w:t>20</w:t>
            </w:r>
          </w:p>
        </w:tc>
      </w:tr>
      <w:tr w:rsidR="003D7661" w:rsidRPr="0042573A" w:rsidTr="0042573A">
        <w:trPr>
          <w:trHeight w:val="226"/>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color w:val="000000"/>
                <w:position w:val="-1"/>
                <w:sz w:val="24"/>
                <w:szCs w:val="24"/>
                <w:lang w:eastAsia="ru-RU"/>
              </w:rPr>
              <w:t>лабораторные работы</w:t>
            </w:r>
            <w:r w:rsidRPr="0042573A">
              <w:rPr>
                <w:rFonts w:ascii="Times New Roman" w:eastAsia="Times New Roman" w:hAnsi="Times New Roman" w:cs="Times New Roman"/>
                <w:i/>
                <w:iCs/>
                <w:color w:val="000000"/>
                <w:position w:val="-1"/>
                <w:sz w:val="24"/>
                <w:szCs w:val="24"/>
                <w:lang w:eastAsia="ru-RU"/>
              </w:rPr>
              <w:t xml:space="preserve"> </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191F1F">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eastAsia="ru-RU"/>
              </w:rPr>
            </w:pPr>
            <w:r w:rsidRPr="0042573A">
              <w:rPr>
                <w:rFonts w:ascii="Times New Roman" w:eastAsia="Times New Roman" w:hAnsi="Times New Roman" w:cs="Times New Roman"/>
                <w:color w:val="000000"/>
                <w:position w:val="-1"/>
                <w:sz w:val="24"/>
                <w:szCs w:val="24"/>
                <w:lang w:val="en-GB" w:eastAsia="ru-RU"/>
              </w:rPr>
              <w:t>12</w:t>
            </w:r>
          </w:p>
        </w:tc>
      </w:tr>
      <w:tr w:rsidR="003D7661" w:rsidRPr="0042573A" w:rsidTr="0042573A">
        <w:trPr>
          <w:trHeight w:val="267"/>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i/>
                <w:iCs/>
                <w:color w:val="000000"/>
                <w:position w:val="-1"/>
                <w:sz w:val="24"/>
                <w:szCs w:val="24"/>
                <w:lang w:eastAsia="ru-RU"/>
              </w:rPr>
            </w:pPr>
            <w:r w:rsidRPr="0042573A">
              <w:rPr>
                <w:rFonts w:ascii="Times New Roman" w:eastAsia="Times New Roman" w:hAnsi="Times New Roman" w:cs="Times New Roman"/>
                <w:b/>
                <w:iCs/>
                <w:sz w:val="24"/>
                <w:szCs w:val="24"/>
                <w:lang w:eastAsia="ru-RU"/>
              </w:rPr>
              <w:t>Промежуточная аттестация</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D7661" w:rsidRPr="0042573A"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val="en-GB" w:eastAsia="ru-RU"/>
              </w:rPr>
            </w:pPr>
          </w:p>
        </w:tc>
      </w:tr>
    </w:tbl>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ru-RU"/>
        </w:rPr>
      </w:pP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b/>
          <w:bCs/>
          <w:color w:val="000000"/>
          <w:sz w:val="24"/>
          <w:szCs w:val="24"/>
          <w:highlight w:val="yellow"/>
          <w:lang w:eastAsia="ru-RU"/>
        </w:rPr>
        <w:sectPr w:rsidR="003D7661" w:rsidRPr="003D7661" w:rsidSect="00FA4385">
          <w:pgSz w:w="12240" w:h="15840"/>
          <w:pgMar w:top="1134" w:right="851" w:bottom="1134" w:left="1701" w:header="720" w:footer="720" w:gutter="0"/>
          <w:cols w:space="720"/>
          <w:noEndnote/>
        </w:sectPr>
      </w:pPr>
    </w:p>
    <w:p w:rsidR="003D7661" w:rsidRPr="003D7661" w:rsidRDefault="003D7661" w:rsidP="003D7661">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lastRenderedPageBreak/>
        <w:t xml:space="preserve">2.2. Тематический план и содержание учебной дисциплины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796"/>
        <w:gridCol w:w="1843"/>
        <w:gridCol w:w="1843"/>
      </w:tblGrid>
      <w:tr w:rsidR="003D7661" w:rsidRPr="003D7661" w:rsidTr="001621E6">
        <w:trPr>
          <w:trHeight w:val="20"/>
        </w:trPr>
        <w:tc>
          <w:tcPr>
            <w:tcW w:w="2552" w:type="dxa"/>
            <w:shd w:val="clear" w:color="000000" w:fill="FFFFFF"/>
            <w:vAlign w:val="center"/>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Наименование разделов и тем</w:t>
            </w:r>
          </w:p>
        </w:tc>
        <w:tc>
          <w:tcPr>
            <w:tcW w:w="7796" w:type="dxa"/>
            <w:shd w:val="clear" w:color="000000" w:fill="FFFFFF"/>
            <w:vAlign w:val="center"/>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Содержание учебного материала и формы организации деятельности обучающихся</w:t>
            </w:r>
          </w:p>
        </w:tc>
        <w:tc>
          <w:tcPr>
            <w:tcW w:w="1843" w:type="dxa"/>
            <w:shd w:val="clear" w:color="000000" w:fill="FFFFFF"/>
            <w:vAlign w:val="center"/>
          </w:tcPr>
          <w:p w:rsidR="003D7661" w:rsidRPr="003D7661" w:rsidRDefault="003D7661" w:rsidP="0042573A">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b/>
                <w:bCs/>
                <w:lang w:eastAsia="ru-RU"/>
              </w:rPr>
              <w:t>Объем</w:t>
            </w:r>
          </w:p>
        </w:tc>
        <w:tc>
          <w:tcPr>
            <w:tcW w:w="1843" w:type="dxa"/>
            <w:shd w:val="clear" w:color="000000" w:fill="FFFFFF"/>
            <w:vAlign w:val="center"/>
          </w:tcPr>
          <w:p w:rsidR="003D7661" w:rsidRPr="003D7661" w:rsidRDefault="003D7661" w:rsidP="0042573A">
            <w:pPr>
              <w:spacing w:after="0" w:line="240" w:lineRule="auto"/>
              <w:jc w:val="center"/>
              <w:rPr>
                <w:rFonts w:ascii="Times New Roman" w:eastAsia="Times New Roman" w:hAnsi="Times New Roman" w:cs="Times New Roman"/>
                <w:sz w:val="24"/>
                <w:szCs w:val="24"/>
                <w:lang w:eastAsia="ru-RU"/>
              </w:rPr>
            </w:pPr>
            <w:r w:rsidRPr="003D7661">
              <w:rPr>
                <w:rFonts w:ascii="Times New Roman" w:eastAsia="Times New Roman" w:hAnsi="Times New Roman" w:cs="Times New Roman"/>
                <w:b/>
                <w:bCs/>
                <w:lang w:eastAsia="ru-RU"/>
              </w:rPr>
              <w:t xml:space="preserve">Коды компетенций </w:t>
            </w:r>
          </w:p>
        </w:tc>
      </w:tr>
      <w:tr w:rsidR="003D7661" w:rsidRPr="003D7661" w:rsidTr="001621E6">
        <w:trPr>
          <w:trHeight w:val="20"/>
        </w:trPr>
        <w:tc>
          <w:tcPr>
            <w:tcW w:w="2552"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1</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2</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3</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4</w:t>
            </w:r>
          </w:p>
        </w:tc>
      </w:tr>
      <w:tr w:rsidR="003D7661" w:rsidRPr="003D7661" w:rsidTr="001621E6">
        <w:trPr>
          <w:trHeight w:val="304"/>
        </w:trPr>
        <w:tc>
          <w:tcPr>
            <w:tcW w:w="10348" w:type="dxa"/>
            <w:gridSpan w:val="2"/>
            <w:shd w:val="clear" w:color="000000" w:fill="FFFFFF"/>
          </w:tcPr>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Раздел 1. Оформление чертежей</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189"/>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Тема 1.1</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Правила чтения конструкторской и технологической документации. </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 xml:space="preserve">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7F68A8"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4</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529"/>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1.Определение и назначение ЕСКД.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2.Форматы.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3.Чертежные шрифты.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4.Масштабы. Линии чертежа.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5.Техника и принципы нанесения размеров на чертеже</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43" w:type="dxa"/>
            <w:vMerge w:val="restart"/>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lang w:eastAsia="ru-RU"/>
              </w:rPr>
              <w:t xml:space="preserve"> ОК 01, 02, 05, 09</w:t>
            </w:r>
          </w:p>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lang w:eastAsia="ru-RU"/>
              </w:rPr>
              <w:t xml:space="preserve">ПК </w:t>
            </w:r>
            <w:proofErr w:type="gramStart"/>
            <w:r w:rsidRPr="003D7661">
              <w:rPr>
                <w:rFonts w:ascii="Times New Roman" w:eastAsia="Times New Roman" w:hAnsi="Times New Roman" w:cs="Times New Roman"/>
                <w:lang w:eastAsia="ru-RU"/>
              </w:rPr>
              <w:t>1.1,1.3</w:t>
            </w:r>
            <w:proofErr w:type="gramEnd"/>
            <w:r w:rsidRPr="003D7661">
              <w:rPr>
                <w:rFonts w:ascii="Times New Roman" w:eastAsia="Times New Roman" w:hAnsi="Times New Roman" w:cs="Times New Roman"/>
                <w:lang w:eastAsia="ru-RU"/>
              </w:rPr>
              <w:t>, 1.4, 2.8</w:t>
            </w:r>
          </w:p>
        </w:tc>
      </w:tr>
      <w:tr w:rsidR="003D7661" w:rsidRPr="003D7661" w:rsidTr="007F68A8">
        <w:trPr>
          <w:trHeight w:val="244"/>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33"/>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Выполнение графической работы по теме «Линии чертежа. Нанесение размеров</w:t>
            </w:r>
            <w:r w:rsidRPr="003D7661">
              <w:rPr>
                <w:rFonts w:ascii="Times New Roman" w:eastAsia="Times New Roman" w:hAnsi="Times New Roman" w:cs="Times New Roman"/>
                <w:color w:val="000000"/>
                <w:position w:val="-1"/>
                <w:lang w:val="en-US" w:eastAsia="ru-RU"/>
              </w:rPr>
              <w:t>».</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Самостоятельная работа обучающихся.</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10348" w:type="dxa"/>
            <w:gridSpan w:val="2"/>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Раздел 2 Проекционное черчение</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 xml:space="preserve">Тема 2.1 </w:t>
            </w:r>
            <w:r w:rsidRPr="003D7661">
              <w:rPr>
                <w:rFonts w:ascii="Times New Roman" w:eastAsia="Times New Roman" w:hAnsi="Times New Roman" w:cs="Times New Roman"/>
                <w:color w:val="000000"/>
                <w:position w:val="-1"/>
                <w:lang w:eastAsia="ru-RU"/>
              </w:rPr>
              <w:t xml:space="preserve">Проецирование точки. Проецирование отрезка прямой. </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 xml:space="preserve">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3</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 </w:t>
            </w:r>
          </w:p>
        </w:tc>
      </w:tr>
      <w:tr w:rsidR="003D7661" w:rsidRPr="003D7661" w:rsidTr="001621E6">
        <w:trPr>
          <w:trHeight w:val="844"/>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1.Проецирование точки. Проецирование отрезка прямой.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2.Взаимное положение прямых в пространстве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3.Расположение прямой относительно плоскостей проекций. Следы прямой. </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 ОК 01, 02, 05, 09</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ПК </w:t>
            </w:r>
            <w:proofErr w:type="gramStart"/>
            <w:r w:rsidRPr="003D7661">
              <w:rPr>
                <w:rFonts w:ascii="Times New Roman" w:eastAsia="Times New Roman" w:hAnsi="Times New Roman" w:cs="Times New Roman"/>
                <w:color w:val="000000"/>
                <w:position w:val="-1"/>
                <w:lang w:eastAsia="ru-RU"/>
              </w:rPr>
              <w:t>1.1,1.3</w:t>
            </w:r>
            <w:proofErr w:type="gramEnd"/>
            <w:r w:rsidRPr="003D7661">
              <w:rPr>
                <w:rFonts w:ascii="Times New Roman" w:eastAsia="Times New Roman" w:hAnsi="Times New Roman" w:cs="Times New Roman"/>
                <w:color w:val="000000"/>
                <w:position w:val="-1"/>
                <w:lang w:eastAsia="ru-RU"/>
              </w:rPr>
              <w:t>, 1.4, 2.8</w:t>
            </w: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Построение проекций точек в рабочей тетради по индивидуальным вариантам</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Самостоятельная работа обучающихся.</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val="en-GB" w:eastAsia="ru-RU"/>
              </w:rPr>
              <w:t xml:space="preserve">  </w:t>
            </w:r>
            <w:r w:rsidRPr="003D7661">
              <w:rPr>
                <w:rFonts w:ascii="Times New Roman" w:eastAsia="Times New Roman" w:hAnsi="Times New Roman" w:cs="Times New Roman"/>
                <w:b/>
                <w:bCs/>
                <w:color w:val="000000"/>
                <w:position w:val="-1"/>
                <w:lang w:eastAsia="ru-RU"/>
              </w:rPr>
              <w:t>Тема 2.2</w:t>
            </w:r>
            <w:r w:rsidRPr="003D7661">
              <w:rPr>
                <w:rFonts w:ascii="Times New Roman" w:eastAsia="Times New Roman" w:hAnsi="Times New Roman" w:cs="Times New Roman"/>
                <w:color w:val="000000"/>
                <w:position w:val="-1"/>
                <w:lang w:eastAsia="ru-RU"/>
              </w:rPr>
              <w:t xml:space="preserve"> Проецирование плоских фигур. </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7F68A8"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3</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1102"/>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1.Изображение плоскости на комплексном чертеже.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2.Плоскости общего и частного положения.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3.Прямые, параллельные и перпендикулярные плоскости.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val="en-GB" w:eastAsia="ru-RU"/>
              </w:rPr>
              <w:t>4.</w:t>
            </w:r>
            <w:r w:rsidRPr="003D7661">
              <w:rPr>
                <w:rFonts w:ascii="Times New Roman" w:eastAsia="Times New Roman" w:hAnsi="Times New Roman" w:cs="Times New Roman"/>
                <w:color w:val="000000"/>
                <w:position w:val="-1"/>
                <w:lang w:eastAsia="ru-RU"/>
              </w:rPr>
              <w:t>Пересечение прямой и плоскости</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2</w:t>
            </w:r>
          </w:p>
        </w:tc>
        <w:tc>
          <w:tcPr>
            <w:tcW w:w="1843" w:type="dxa"/>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 ОК 01, 02, 05, 09</w:t>
            </w:r>
            <w:r w:rsidRPr="003D7661">
              <w:rPr>
                <w:rFonts w:ascii="Calibri" w:eastAsia="Times New Roman" w:hAnsi="Calibri" w:cs="Times New Roman"/>
                <w:lang w:eastAsia="ru-RU"/>
              </w:rPr>
              <w:t xml:space="preserve"> </w:t>
            </w:r>
            <w:r w:rsidRPr="003D7661">
              <w:rPr>
                <w:rFonts w:ascii="Times New Roman" w:eastAsia="Times New Roman" w:hAnsi="Times New Roman" w:cs="Times New Roman"/>
                <w:color w:val="000000"/>
                <w:position w:val="-1"/>
                <w:lang w:eastAsia="ru-RU"/>
              </w:rPr>
              <w:t xml:space="preserve">ПК </w:t>
            </w:r>
            <w:proofErr w:type="gramStart"/>
            <w:r w:rsidRPr="003D7661">
              <w:rPr>
                <w:rFonts w:ascii="Times New Roman" w:eastAsia="Times New Roman" w:hAnsi="Times New Roman" w:cs="Times New Roman"/>
                <w:color w:val="000000"/>
                <w:position w:val="-1"/>
                <w:lang w:eastAsia="ru-RU"/>
              </w:rPr>
              <w:t>1.1,1.3</w:t>
            </w:r>
            <w:proofErr w:type="gramEnd"/>
            <w:r w:rsidRPr="003D7661">
              <w:rPr>
                <w:rFonts w:ascii="Times New Roman" w:eastAsia="Times New Roman" w:hAnsi="Times New Roman" w:cs="Times New Roman"/>
                <w:color w:val="000000"/>
                <w:position w:val="-1"/>
                <w:lang w:eastAsia="ru-RU"/>
              </w:rPr>
              <w:t>, 1.4, 2.8</w:t>
            </w:r>
          </w:p>
        </w:tc>
      </w:tr>
      <w:tr w:rsidR="003D7661" w:rsidRPr="003D7661" w:rsidTr="007F68A8">
        <w:trPr>
          <w:trHeight w:val="299"/>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3D7661" w:rsidP="00D64D41">
            <w:pPr>
              <w:widowControl w:val="0"/>
              <w:suppressAutoHyphens/>
              <w:autoSpaceDE w:val="0"/>
              <w:autoSpaceDN w:val="0"/>
              <w:adjustRightInd w:val="0"/>
              <w:spacing w:after="0" w:line="276"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1</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56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Построение в рабочей тетради комплексных чертежей плоскостей по индивидуальному заданию</w:t>
            </w:r>
          </w:p>
        </w:tc>
        <w:tc>
          <w:tcPr>
            <w:tcW w:w="1843" w:type="dxa"/>
            <w:shd w:val="clear" w:color="auto" w:fill="FFFFFF" w:themeFill="background1"/>
            <w:vAlign w:val="center"/>
          </w:tcPr>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w:t>
            </w:r>
          </w:p>
        </w:tc>
        <w:tc>
          <w:tcPr>
            <w:tcW w:w="1843" w:type="dxa"/>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 xml:space="preserve">Тема 2.3 </w:t>
            </w:r>
            <w:r w:rsidRPr="003D7661">
              <w:rPr>
                <w:rFonts w:ascii="Times New Roman" w:eastAsia="Times New Roman" w:hAnsi="Times New Roman" w:cs="Times New Roman"/>
                <w:color w:val="000000"/>
                <w:position w:val="-1"/>
                <w:lang w:eastAsia="ru-RU"/>
              </w:rPr>
              <w:t xml:space="preserve">Аксонометрические проекции </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val="en-GB" w:eastAsia="ru-RU"/>
              </w:rPr>
              <w:t xml:space="preserve">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4</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 ОК 01, 02, 05, 09</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lang w:val="en-GB" w:eastAsia="ru-RU"/>
              </w:rPr>
              <w:t>ПК 1.1,1.3, 1.4, 2.8</w:t>
            </w: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1.Общие понятия об аксонометрических проекциях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2. Комплексные чертежи и аксонометрические проекции изображения моделей.</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2</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2</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22"/>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 xml:space="preserve">1.Выполнение графической работы по теме «Комплексная задача 1». По </w:t>
            </w:r>
            <w:r w:rsidRPr="003D7661">
              <w:rPr>
                <w:rFonts w:ascii="Times New Roman" w:eastAsia="Times New Roman" w:hAnsi="Times New Roman" w:cs="Times New Roman"/>
                <w:color w:val="000000"/>
                <w:position w:val="-1"/>
                <w:lang w:eastAsia="ru-RU"/>
              </w:rPr>
              <w:lastRenderedPageBreak/>
              <w:t xml:space="preserve">наглядному изображению модели построить комплексный чертеж. </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lastRenderedPageBreak/>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562"/>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2. Выполнение изображений технологического оборудования и технологических схем</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Самостоятельная работа обучающихся</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309"/>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 xml:space="preserve">Тема 2.4 </w:t>
            </w:r>
            <w:r w:rsidRPr="003D7661">
              <w:rPr>
                <w:rFonts w:ascii="Times New Roman" w:eastAsia="Times New Roman" w:hAnsi="Times New Roman" w:cs="Times New Roman"/>
                <w:color w:val="000000"/>
                <w:position w:val="-1"/>
                <w:lang w:eastAsia="ru-RU"/>
              </w:rPr>
              <w:t xml:space="preserve">Проекции геометрических тел. </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val="en-GB" w:eastAsia="ru-RU"/>
              </w:rPr>
              <w:t xml:space="preserve">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3</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 ОК 01, 02, 05, 09</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lang w:val="en-GB" w:eastAsia="ru-RU"/>
              </w:rPr>
              <w:t>ПК 1.1,1.3, 1.4, 2.8</w:t>
            </w:r>
          </w:p>
        </w:tc>
      </w:tr>
      <w:tr w:rsidR="003D7661" w:rsidRPr="003D7661" w:rsidTr="001621E6">
        <w:trPr>
          <w:trHeight w:val="555"/>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1.Проецирование геометрических тел (призмы, пирамиды, цилиндра, конуса).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2.Построение проекций точек, принадлежащих поверхностям геометрических тел.</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2</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54"/>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555"/>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Выполнение графической работы по теме «Комплексный чертеж геометрических тел и проекции точек, лежащих на их поверхности».</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422"/>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Самостоятельная работа обучающихся.</w:t>
            </w:r>
          </w:p>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Выполнение работы по теме «Комплексный чертеж геометрических тел».</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48"/>
        </w:trPr>
        <w:tc>
          <w:tcPr>
            <w:tcW w:w="10348" w:type="dxa"/>
            <w:gridSpan w:val="2"/>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Раздел 3 Машиностроительное черчение</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 xml:space="preserve">Тема 3.1   </w:t>
            </w:r>
            <w:r w:rsidRPr="003D7661">
              <w:rPr>
                <w:rFonts w:ascii="Times New Roman" w:eastAsia="Times New Roman" w:hAnsi="Times New Roman" w:cs="Times New Roman"/>
                <w:color w:val="000000"/>
                <w:position w:val="-1"/>
                <w:lang w:eastAsia="ru-RU"/>
              </w:rPr>
              <w:t xml:space="preserve">Виды нормативно-технической документации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Содержание учебного материала</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2</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ПК </w:t>
            </w:r>
            <w:proofErr w:type="gramStart"/>
            <w:r w:rsidRPr="003D7661">
              <w:rPr>
                <w:rFonts w:ascii="Times New Roman" w:eastAsia="Times New Roman" w:hAnsi="Times New Roman" w:cs="Times New Roman"/>
                <w:color w:val="000000"/>
                <w:position w:val="-1"/>
                <w:lang w:eastAsia="ru-RU"/>
              </w:rPr>
              <w:t>1.1,1.3</w:t>
            </w:r>
            <w:proofErr w:type="gramEnd"/>
            <w:r w:rsidRPr="003D7661">
              <w:rPr>
                <w:rFonts w:ascii="Times New Roman" w:eastAsia="Times New Roman" w:hAnsi="Times New Roman" w:cs="Times New Roman"/>
                <w:color w:val="000000"/>
                <w:position w:val="-1"/>
                <w:lang w:eastAsia="ru-RU"/>
              </w:rPr>
              <w:t>, 1.4, 2.8</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 ОК 01, 02, 05, 09</w:t>
            </w: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 Требования государственных стандартов Единой системы конструкторской документации (ЕСКД) и Единой системы технологической документации (ЕСТД).</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562"/>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Чтение конструкторской и технологической документации. Работа со стандартами ГОСТ 2.316-68; ГОСТ 2.317-69.</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77"/>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 xml:space="preserve">Тема 3.2 </w:t>
            </w:r>
            <w:r w:rsidRPr="003D7661">
              <w:rPr>
                <w:rFonts w:ascii="Times New Roman" w:eastAsia="Times New Roman" w:hAnsi="Times New Roman" w:cs="Times New Roman"/>
                <w:color w:val="000000"/>
                <w:position w:val="-1"/>
                <w:lang w:eastAsia="ru-RU"/>
              </w:rPr>
              <w:t xml:space="preserve">Изображения - виды, разрезы, сечения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Содержание учебного материала</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3</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ПК </w:t>
            </w:r>
            <w:proofErr w:type="gramStart"/>
            <w:r w:rsidRPr="003D7661">
              <w:rPr>
                <w:rFonts w:ascii="Times New Roman" w:eastAsia="Times New Roman" w:hAnsi="Times New Roman" w:cs="Times New Roman"/>
                <w:color w:val="000000"/>
                <w:position w:val="-1"/>
                <w:lang w:eastAsia="ru-RU"/>
              </w:rPr>
              <w:t>1.1,1.3</w:t>
            </w:r>
            <w:proofErr w:type="gramEnd"/>
            <w:r w:rsidRPr="003D7661">
              <w:rPr>
                <w:rFonts w:ascii="Times New Roman" w:eastAsia="Times New Roman" w:hAnsi="Times New Roman" w:cs="Times New Roman"/>
                <w:color w:val="000000"/>
                <w:position w:val="-1"/>
                <w:lang w:eastAsia="ru-RU"/>
              </w:rPr>
              <w:t>, 1.4, 2.8</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 ОК 01, 02, 05, 09</w:t>
            </w:r>
          </w:p>
        </w:tc>
      </w:tr>
      <w:tr w:rsidR="003D7661" w:rsidRPr="003D7661" w:rsidTr="001621E6">
        <w:trPr>
          <w:trHeight w:val="843"/>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1.Виды: основные, дополнительные, местные.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2.Простые разрезы: вертикальные, горизонтальные, наклонные. Местные разрезы </w:t>
            </w:r>
          </w:p>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3. Сложные разрезы: ступенчатые, ломаные.</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lang w:eastAsia="ru-RU"/>
              </w:rPr>
              <w:t>2</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D7661" w:rsidRPr="003D7661" w:rsidTr="007F68A8">
        <w:trPr>
          <w:trHeight w:val="223"/>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7F68A8" w:rsidRPr="003D7661" w:rsidTr="007F68A8">
        <w:trPr>
          <w:trHeight w:val="410"/>
        </w:trPr>
        <w:tc>
          <w:tcPr>
            <w:tcW w:w="2552" w:type="dxa"/>
            <w:vMerge/>
            <w:shd w:val="clear" w:color="000000" w:fill="FFFFFF"/>
          </w:tcPr>
          <w:p w:rsidR="007F68A8" w:rsidRPr="003D7661" w:rsidRDefault="007F68A8"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7F68A8" w:rsidRPr="003D7661" w:rsidRDefault="007F68A8" w:rsidP="007F68A8">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Выполнение графической р</w:t>
            </w:r>
            <w:r>
              <w:rPr>
                <w:rFonts w:ascii="Times New Roman" w:eastAsia="Times New Roman" w:hAnsi="Times New Roman" w:cs="Times New Roman"/>
                <w:color w:val="000000"/>
                <w:position w:val="-1"/>
                <w:lang w:eastAsia="ru-RU"/>
              </w:rPr>
              <w:t>аботы по теме «Простые разрезы»,</w:t>
            </w:r>
            <w:r>
              <w:t xml:space="preserve"> </w:t>
            </w:r>
            <w:r w:rsidRPr="007F68A8">
              <w:rPr>
                <w:rFonts w:ascii="Times New Roman" w:eastAsia="Times New Roman" w:hAnsi="Times New Roman" w:cs="Times New Roman"/>
                <w:color w:val="000000"/>
                <w:position w:val="-1"/>
                <w:lang w:eastAsia="ru-RU"/>
              </w:rPr>
              <w:t>«Сложные разрезы».</w:t>
            </w:r>
          </w:p>
        </w:tc>
        <w:tc>
          <w:tcPr>
            <w:tcW w:w="1843" w:type="dxa"/>
            <w:shd w:val="clear" w:color="auto" w:fill="FFFFFF" w:themeFill="background1"/>
          </w:tcPr>
          <w:p w:rsidR="007F68A8"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w:t>
            </w:r>
          </w:p>
        </w:tc>
        <w:tc>
          <w:tcPr>
            <w:tcW w:w="1843" w:type="dxa"/>
            <w:vMerge/>
            <w:shd w:val="clear" w:color="000000" w:fill="FFFFFF"/>
          </w:tcPr>
          <w:p w:rsidR="007F68A8" w:rsidRPr="003D7661" w:rsidRDefault="007F68A8"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307"/>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Самостоятельная работа обучающихся</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 xml:space="preserve">Тема 3.3 </w:t>
            </w:r>
            <w:r w:rsidRPr="003D7661">
              <w:rPr>
                <w:rFonts w:ascii="Times New Roman" w:eastAsia="Times New Roman" w:hAnsi="Times New Roman" w:cs="Times New Roman"/>
                <w:color w:val="000000"/>
                <w:position w:val="-1"/>
                <w:lang w:eastAsia="ru-RU"/>
              </w:rPr>
              <w:t xml:space="preserve">Винтовые поверхности и изделия с резьбой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2</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 ОК 01, 02, 05, 09</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lang w:val="en-GB" w:eastAsia="ru-RU"/>
              </w:rPr>
              <w:t>ПК 1.1,1.3, 1.4, 2.8</w:t>
            </w:r>
          </w:p>
        </w:tc>
      </w:tr>
      <w:tr w:rsidR="003D7661" w:rsidRPr="003D7661" w:rsidTr="001621E6">
        <w:trPr>
          <w:trHeight w:val="273"/>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1.Условное изображение и обозначение резьбы</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D7661" w:rsidRPr="003D7661" w:rsidTr="007F68A8">
        <w:trPr>
          <w:trHeight w:val="183"/>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b/>
                <w:bCs/>
                <w:lang w:eastAsia="ru-RU"/>
              </w:rPr>
            </w:pPr>
            <w:r w:rsidRPr="003D7661">
              <w:rPr>
                <w:rFonts w:ascii="Times New Roman" w:eastAsia="Times New Roman" w:hAnsi="Times New Roman" w:cs="Times New Roman"/>
                <w:b/>
                <w:bCs/>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126"/>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Работа со стандартами. ГОСТ 2.311-68</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 xml:space="preserve">Тема 3.4 </w:t>
            </w:r>
            <w:r w:rsidRPr="003D7661">
              <w:rPr>
                <w:rFonts w:ascii="Times New Roman" w:eastAsia="Times New Roman" w:hAnsi="Times New Roman" w:cs="Times New Roman"/>
                <w:color w:val="000000"/>
                <w:position w:val="-1"/>
                <w:lang w:eastAsia="ru-RU"/>
              </w:rPr>
              <w:t xml:space="preserve">Правила выполнения чертежей, </w:t>
            </w:r>
            <w:r w:rsidRPr="003D7661">
              <w:rPr>
                <w:rFonts w:ascii="Times New Roman" w:eastAsia="Times New Roman" w:hAnsi="Times New Roman" w:cs="Times New Roman"/>
                <w:color w:val="000000"/>
                <w:position w:val="-1"/>
                <w:lang w:eastAsia="ru-RU"/>
              </w:rPr>
              <w:lastRenderedPageBreak/>
              <w:t xml:space="preserve">технических рисунков, эскизов и схем.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 xml:space="preserve">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lastRenderedPageBreak/>
              <w:t xml:space="preserve">Содержание учебного материала </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4</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ПК </w:t>
            </w:r>
            <w:proofErr w:type="gramStart"/>
            <w:r w:rsidRPr="003D7661">
              <w:rPr>
                <w:rFonts w:ascii="Times New Roman" w:eastAsia="Times New Roman" w:hAnsi="Times New Roman" w:cs="Times New Roman"/>
                <w:color w:val="000000"/>
                <w:position w:val="-1"/>
                <w:lang w:eastAsia="ru-RU"/>
              </w:rPr>
              <w:t>1.1,1.3</w:t>
            </w:r>
            <w:proofErr w:type="gramEnd"/>
            <w:r w:rsidRPr="003D7661">
              <w:rPr>
                <w:rFonts w:ascii="Times New Roman" w:eastAsia="Times New Roman" w:hAnsi="Times New Roman" w:cs="Times New Roman"/>
                <w:color w:val="000000"/>
                <w:position w:val="-1"/>
                <w:lang w:eastAsia="ru-RU"/>
              </w:rPr>
              <w:t>, 1.4, 2.8</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lastRenderedPageBreak/>
              <w:t xml:space="preserve"> ОК 01, 02, 05, 09</w:t>
            </w: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1.Назначение эскиза и рабочего чертежа.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lastRenderedPageBreak/>
              <w:t xml:space="preserve">2.Порядок выполнения эскиза детали.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3.Схемы и их выполнение.</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Тематика практических занятий </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2</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76"/>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Выполнение эскиза детали с применением простого разреза и технического рисунка</w:t>
            </w:r>
          </w:p>
        </w:tc>
        <w:tc>
          <w:tcPr>
            <w:tcW w:w="1843"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183"/>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Выполнение рабочего чертежа по эскизу.</w:t>
            </w:r>
          </w:p>
        </w:tc>
        <w:tc>
          <w:tcPr>
            <w:tcW w:w="1843" w:type="dxa"/>
            <w:shd w:val="clear" w:color="auto" w:fill="FFFFFF" w:themeFill="background1"/>
          </w:tcPr>
          <w:p w:rsidR="003D7661" w:rsidRPr="000B6572"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b/>
                <w:bCs/>
                <w:color w:val="000000"/>
                <w:position w:val="-1"/>
                <w:lang w:eastAsia="ru-RU"/>
              </w:rPr>
              <w:t xml:space="preserve">Тема 3.5 </w:t>
            </w:r>
            <w:r w:rsidRPr="003D7661">
              <w:rPr>
                <w:rFonts w:ascii="Times New Roman" w:eastAsia="Times New Roman" w:hAnsi="Times New Roman" w:cs="Times New Roman"/>
                <w:color w:val="000000"/>
                <w:position w:val="-1"/>
                <w:lang w:eastAsia="ru-RU"/>
              </w:rPr>
              <w:t xml:space="preserve">Чертеж общего вида и сборочный чертеж </w:t>
            </w:r>
          </w:p>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 xml:space="preserve"> </w:t>
            </w: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 xml:space="preserve">Содержание учебного материала </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4</w:t>
            </w:r>
          </w:p>
        </w:tc>
        <w:tc>
          <w:tcPr>
            <w:tcW w:w="1843" w:type="dxa"/>
            <w:vMerge w:val="restart"/>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ПК </w:t>
            </w:r>
            <w:proofErr w:type="gramStart"/>
            <w:r w:rsidRPr="003D7661">
              <w:rPr>
                <w:rFonts w:ascii="Times New Roman" w:eastAsia="Times New Roman" w:hAnsi="Times New Roman" w:cs="Times New Roman"/>
                <w:color w:val="000000"/>
                <w:position w:val="-1"/>
                <w:lang w:eastAsia="ru-RU"/>
              </w:rPr>
              <w:t>1.1,1.3</w:t>
            </w:r>
            <w:proofErr w:type="gramEnd"/>
            <w:r w:rsidRPr="003D7661">
              <w:rPr>
                <w:rFonts w:ascii="Times New Roman" w:eastAsia="Times New Roman" w:hAnsi="Times New Roman" w:cs="Times New Roman"/>
                <w:color w:val="000000"/>
                <w:position w:val="-1"/>
                <w:lang w:eastAsia="ru-RU"/>
              </w:rPr>
              <w:t>, 1.4, 2.8</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lang w:eastAsia="ru-RU"/>
              </w:rPr>
              <w:t xml:space="preserve"> ОК 01, 02, 05, 09</w:t>
            </w: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1.Назначение и содержание чертежа общего вида.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 xml:space="preserve">2.Сборочный чертеж, его назначение и содержание. </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eastAsia="ru-RU"/>
              </w:rPr>
            </w:pPr>
            <w:r w:rsidRPr="003D7661">
              <w:rPr>
                <w:rFonts w:ascii="Times New Roman" w:eastAsia="Times New Roman" w:hAnsi="Times New Roman" w:cs="Times New Roman"/>
                <w:color w:val="000000"/>
                <w:position w:val="-1"/>
                <w:lang w:eastAsia="ru-RU"/>
              </w:rPr>
              <w:t>3. Классы точности и их обозначение на чертежах.</w:t>
            </w:r>
          </w:p>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4. Типы и назначение спецификаций, правила их чтения и составления.</w:t>
            </w:r>
          </w:p>
        </w:tc>
        <w:tc>
          <w:tcPr>
            <w:tcW w:w="1843" w:type="dxa"/>
            <w:shd w:val="clear" w:color="000000" w:fill="FFFFFF"/>
          </w:tcPr>
          <w:p w:rsidR="003D7661" w:rsidRPr="003D7661" w:rsidRDefault="007F68A8"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В том числе практические занятия</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position w:val="-1"/>
                <w:lang w:eastAsia="ru-RU"/>
              </w:rPr>
              <w:t>1</w:t>
            </w:r>
          </w:p>
        </w:tc>
        <w:tc>
          <w:tcPr>
            <w:tcW w:w="1843" w:type="dxa"/>
            <w:vMerge/>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7F68A8">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auto" w:fill="FFFFFF" w:themeFill="background1"/>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lang w:eastAsia="ru-RU"/>
              </w:rPr>
              <w:t>Выполнение эскизов деталей сборочной единицы, состоящей из 5-6 деталей</w:t>
            </w:r>
          </w:p>
        </w:tc>
        <w:tc>
          <w:tcPr>
            <w:tcW w:w="1843" w:type="dxa"/>
            <w:shd w:val="clear" w:color="auto" w:fill="FFFFFF" w:themeFill="background1"/>
          </w:tcPr>
          <w:p w:rsidR="003D7661" w:rsidRPr="003D7661" w:rsidRDefault="000B6572"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position w:val="-1"/>
                <w:lang w:eastAsia="ru-RU"/>
              </w:rPr>
              <w:t>1</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2552"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c>
          <w:tcPr>
            <w:tcW w:w="7796" w:type="dxa"/>
            <w:shd w:val="clear" w:color="000000" w:fill="FFFFFF"/>
          </w:tcPr>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b/>
                <w:bCs/>
                <w:color w:val="000000"/>
                <w:position w:val="-1"/>
                <w:lang w:eastAsia="ru-RU"/>
              </w:rPr>
              <w:t>Самостоятельная работа обучающихся.</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w:t>
            </w:r>
          </w:p>
        </w:tc>
        <w:tc>
          <w:tcPr>
            <w:tcW w:w="1843" w:type="dxa"/>
            <w:vMerge/>
            <w:shd w:val="clear" w:color="000000" w:fill="FFFFFF"/>
          </w:tcPr>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10348" w:type="dxa"/>
            <w:gridSpan w:val="2"/>
            <w:shd w:val="clear" w:color="000000" w:fill="FFFFFF"/>
          </w:tcPr>
          <w:p w:rsidR="003D7661" w:rsidRPr="003D7661" w:rsidRDefault="003D7661" w:rsidP="003D7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Промежуточная аттестация</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r w:rsidR="003D7661" w:rsidRPr="003D7661" w:rsidTr="001621E6">
        <w:trPr>
          <w:trHeight w:val="20"/>
        </w:trPr>
        <w:tc>
          <w:tcPr>
            <w:tcW w:w="10348" w:type="dxa"/>
            <w:gridSpan w:val="2"/>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eastAsia="ru-RU"/>
              </w:rPr>
              <w:t>Всего:</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jc w:val="center"/>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lang w:val="en-GB" w:eastAsia="ru-RU"/>
              </w:rPr>
              <w:t>32</w:t>
            </w:r>
          </w:p>
        </w:tc>
        <w:tc>
          <w:tcPr>
            <w:tcW w:w="1843" w:type="dxa"/>
            <w:shd w:val="clear" w:color="000000" w:fill="FFFFFF"/>
          </w:tcPr>
          <w:p w:rsidR="003D7661" w:rsidRPr="003D7661" w:rsidRDefault="003D7661" w:rsidP="003D7661">
            <w:pPr>
              <w:widowControl w:val="0"/>
              <w:suppressAutoHyphens/>
              <w:autoSpaceDE w:val="0"/>
              <w:autoSpaceDN w:val="0"/>
              <w:adjustRightInd w:val="0"/>
              <w:spacing w:after="0" w:line="240" w:lineRule="auto"/>
              <w:rPr>
                <w:rFonts w:ascii="Times New Roman" w:eastAsia="Times New Roman" w:hAnsi="Times New Roman" w:cs="Times New Roman"/>
                <w:lang w:val="en-GB" w:eastAsia="ru-RU"/>
              </w:rPr>
            </w:pPr>
          </w:p>
        </w:tc>
      </w:tr>
    </w:tbl>
    <w:p w:rsidR="003D7661" w:rsidRPr="003D7661" w:rsidRDefault="003D7661" w:rsidP="003D7661">
      <w:pPr>
        <w:widowControl w:val="0"/>
        <w:autoSpaceDE w:val="0"/>
        <w:autoSpaceDN w:val="0"/>
        <w:adjustRightInd w:val="0"/>
        <w:spacing w:after="0" w:line="240" w:lineRule="auto"/>
        <w:rPr>
          <w:rFonts w:ascii="Times New Roman" w:eastAsia="Times New Roman" w:hAnsi="Times New Roman" w:cs="Times New Roman"/>
          <w:color w:val="000000"/>
          <w:sz w:val="24"/>
          <w:szCs w:val="24"/>
          <w:lang w:val="en-GB" w:eastAsia="ru-RU"/>
        </w:rPr>
        <w:sectPr w:rsidR="003D7661" w:rsidRPr="003D7661" w:rsidSect="00BD5200">
          <w:pgSz w:w="15840" w:h="12240" w:orient="landscape"/>
          <w:pgMar w:top="1701" w:right="1134" w:bottom="851" w:left="1134" w:header="720" w:footer="720" w:gutter="0"/>
          <w:cols w:space="720"/>
          <w:noEndnote/>
        </w:sectPr>
      </w:pPr>
    </w:p>
    <w:p w:rsidR="003D7661" w:rsidRPr="003D7661" w:rsidRDefault="003D7661" w:rsidP="003D76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lastRenderedPageBreak/>
        <w:t>3. УСЛОВИЯ РЕАЛИЗАЦИИ УЧЕБНОЙ ДИСЦИПЛИНЫ</w:t>
      </w:r>
    </w:p>
    <w:p w:rsidR="0042573A" w:rsidRPr="0042573A" w:rsidRDefault="0042573A" w:rsidP="0042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42573A">
        <w:rPr>
          <w:rFonts w:ascii="Times New Roman" w:eastAsia="Times New Roman" w:hAnsi="Times New Roman" w:cs="Times New Roman"/>
          <w:b/>
          <w:bCs/>
          <w:sz w:val="24"/>
          <w:szCs w:val="24"/>
          <w:lang w:eastAsia="ru-RU"/>
        </w:rPr>
        <w:t>3.1. Материально-техническое обеспечение</w:t>
      </w:r>
    </w:p>
    <w:p w:rsidR="0042573A" w:rsidRPr="0042573A" w:rsidRDefault="0042573A" w:rsidP="0042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2573A">
        <w:rPr>
          <w:rFonts w:ascii="Times New Roman" w:eastAsia="Times New Roman" w:hAnsi="Times New Roman" w:cs="Times New Roman"/>
          <w:sz w:val="24"/>
          <w:szCs w:val="24"/>
          <w:lang w:eastAsia="ru-RU"/>
        </w:rPr>
        <w:t xml:space="preserve">       Реализация программы предмета требует наличия учебного кабинета </w:t>
      </w:r>
    </w:p>
    <w:p w:rsidR="0042573A" w:rsidRPr="0042573A" w:rsidRDefault="0042573A" w:rsidP="0042573A">
      <w:pPr>
        <w:spacing w:after="0" w:line="240" w:lineRule="auto"/>
        <w:ind w:right="567"/>
        <w:rPr>
          <w:rFonts w:ascii="Times New Roman" w:eastAsia="Times New Roman" w:hAnsi="Times New Roman" w:cs="Times New Roman"/>
          <w:b/>
        </w:rPr>
      </w:pPr>
      <w:r w:rsidRPr="0042573A">
        <w:rPr>
          <w:rFonts w:ascii="Times New Roman" w:eastAsia="Times New Roman" w:hAnsi="Times New Roman" w:cs="Times New Roman"/>
          <w:b/>
        </w:rPr>
        <w:t xml:space="preserve">Оборудование учебного кабинета: </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посадочные места по количеству обучающихся;</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рабочее место преподавателя;</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структурно-логические схемы;</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набор презентаций;</w:t>
      </w:r>
    </w:p>
    <w:p w:rsidR="0042573A" w:rsidRPr="0042573A" w:rsidRDefault="0042573A" w:rsidP="0042573A">
      <w:pPr>
        <w:spacing w:after="0" w:line="240" w:lineRule="auto"/>
        <w:ind w:right="567"/>
        <w:rPr>
          <w:rFonts w:ascii="Times New Roman" w:eastAsia="Times New Roman" w:hAnsi="Times New Roman" w:cs="Times New Roman"/>
          <w:b/>
        </w:rPr>
      </w:pPr>
      <w:r w:rsidRPr="0042573A">
        <w:rPr>
          <w:rFonts w:ascii="Times New Roman" w:eastAsia="Times New Roman" w:hAnsi="Times New Roman" w:cs="Times New Roman"/>
          <w:b/>
        </w:rPr>
        <w:t xml:space="preserve">Технические средства обучения: </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компьютер с лицензионным программным обеспечением;</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xml:space="preserve">- </w:t>
      </w:r>
      <w:proofErr w:type="spellStart"/>
      <w:r w:rsidRPr="0042573A">
        <w:rPr>
          <w:rFonts w:ascii="Times New Roman" w:eastAsia="Times New Roman" w:hAnsi="Times New Roman" w:cs="Times New Roman"/>
        </w:rPr>
        <w:t>мультимедиапроектор</w:t>
      </w:r>
      <w:proofErr w:type="spellEnd"/>
      <w:r w:rsidRPr="0042573A">
        <w:rPr>
          <w:rFonts w:ascii="Times New Roman" w:eastAsia="Times New Roman" w:hAnsi="Times New Roman" w:cs="Times New Roman"/>
        </w:rPr>
        <w:t>;</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экран.</w:t>
      </w:r>
    </w:p>
    <w:p w:rsidR="0042573A" w:rsidRPr="0042573A" w:rsidRDefault="0042573A" w:rsidP="0042573A">
      <w:pPr>
        <w:spacing w:after="0" w:line="240" w:lineRule="auto"/>
        <w:ind w:right="567"/>
        <w:rPr>
          <w:rFonts w:ascii="Times New Roman" w:eastAsia="Times New Roman" w:hAnsi="Times New Roman" w:cs="Times New Roman"/>
          <w:b/>
        </w:rPr>
      </w:pPr>
      <w:r w:rsidRPr="0042573A">
        <w:rPr>
          <w:rFonts w:ascii="Times New Roman" w:eastAsia="Times New Roman" w:hAnsi="Times New Roman" w:cs="Times New Roman"/>
          <w:b/>
        </w:rPr>
        <w:t xml:space="preserve">Средства телекоммуникации: </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xml:space="preserve">-  локальная сеть, </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xml:space="preserve">-  сеть Интернет, </w:t>
      </w:r>
    </w:p>
    <w:p w:rsidR="0042573A" w:rsidRPr="0042573A" w:rsidRDefault="0042573A" w:rsidP="0042573A">
      <w:pPr>
        <w:spacing w:after="0" w:line="240" w:lineRule="auto"/>
        <w:ind w:left="113" w:right="567" w:firstLine="709"/>
        <w:rPr>
          <w:rFonts w:ascii="Times New Roman" w:eastAsia="Times New Roman" w:hAnsi="Times New Roman" w:cs="Times New Roman"/>
        </w:rPr>
      </w:pPr>
      <w:r w:rsidRPr="0042573A">
        <w:rPr>
          <w:rFonts w:ascii="Times New Roman" w:eastAsia="Times New Roman" w:hAnsi="Times New Roman" w:cs="Times New Roman"/>
        </w:rPr>
        <w:t xml:space="preserve">-  </w:t>
      </w:r>
      <w:proofErr w:type="gramStart"/>
      <w:r w:rsidRPr="0042573A">
        <w:rPr>
          <w:rFonts w:ascii="Times New Roman" w:eastAsia="Times New Roman" w:hAnsi="Times New Roman" w:cs="Times New Roman"/>
        </w:rPr>
        <w:t>электронная  почта</w:t>
      </w:r>
      <w:proofErr w:type="gramEnd"/>
      <w:r w:rsidRPr="0042573A">
        <w:rPr>
          <w:rFonts w:ascii="Times New Roman" w:eastAsia="Times New Roman" w:hAnsi="Times New Roman" w:cs="Times New Roman"/>
        </w:rPr>
        <w:t>.</w:t>
      </w:r>
    </w:p>
    <w:p w:rsidR="0042573A" w:rsidRPr="0042573A" w:rsidRDefault="0042573A" w:rsidP="0042573A">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lang w:eastAsia="ru-RU"/>
        </w:rPr>
      </w:pPr>
      <w:r w:rsidRPr="0042573A">
        <w:rPr>
          <w:rFonts w:ascii="Times New Roman" w:eastAsia="Times New Roman" w:hAnsi="Times New Roman" w:cs="Times New Roman"/>
          <w:b/>
          <w:bCs/>
          <w:sz w:val="24"/>
          <w:szCs w:val="24"/>
          <w:lang w:eastAsia="ru-RU"/>
        </w:rPr>
        <w:t>3.2. Информационное обеспечение обучения</w:t>
      </w:r>
    </w:p>
    <w:p w:rsidR="003D7661" w:rsidRPr="003D7661" w:rsidRDefault="0042573A" w:rsidP="0042573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573A">
        <w:rPr>
          <w:rFonts w:ascii="Times New Roman" w:eastAsia="Times New Roman" w:hAnsi="Times New Roman" w:cs="Times New Roman"/>
          <w:b/>
          <w:bCs/>
          <w:color w:val="000000"/>
          <w:sz w:val="24"/>
          <w:szCs w:val="24"/>
          <w:lang w:eastAsia="ru-RU"/>
        </w:rPr>
        <w:t>Основные печатные издания</w:t>
      </w:r>
    </w:p>
    <w:p w:rsidR="003D7661" w:rsidRPr="003D7661" w:rsidRDefault="003D7661" w:rsidP="0042573A">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Ивлев, А. Н. Инженерная компьютерная </w:t>
      </w:r>
      <w:proofErr w:type="gramStart"/>
      <w:r w:rsidRPr="003D7661">
        <w:rPr>
          <w:rFonts w:ascii="Times New Roman" w:eastAsia="Times New Roman" w:hAnsi="Times New Roman" w:cs="Times New Roman"/>
          <w:color w:val="000000"/>
          <w:sz w:val="24"/>
          <w:szCs w:val="24"/>
          <w:lang w:eastAsia="ru-RU"/>
        </w:rPr>
        <w:t>графика :</w:t>
      </w:r>
      <w:proofErr w:type="gramEnd"/>
      <w:r w:rsidRPr="003D7661">
        <w:rPr>
          <w:rFonts w:ascii="Times New Roman" w:eastAsia="Times New Roman" w:hAnsi="Times New Roman" w:cs="Times New Roman"/>
          <w:color w:val="000000"/>
          <w:sz w:val="24"/>
          <w:szCs w:val="24"/>
          <w:lang w:eastAsia="ru-RU"/>
        </w:rPr>
        <w:t xml:space="preserve"> учебник для </w:t>
      </w:r>
      <w:proofErr w:type="spellStart"/>
      <w:r w:rsidRPr="003D7661">
        <w:rPr>
          <w:rFonts w:ascii="Times New Roman" w:eastAsia="Times New Roman" w:hAnsi="Times New Roman" w:cs="Times New Roman"/>
          <w:color w:val="000000"/>
          <w:sz w:val="24"/>
          <w:szCs w:val="24"/>
          <w:lang w:eastAsia="ru-RU"/>
        </w:rPr>
        <w:t>спо</w:t>
      </w:r>
      <w:proofErr w:type="spellEnd"/>
      <w:r w:rsidRPr="003D7661">
        <w:rPr>
          <w:rFonts w:ascii="Times New Roman" w:eastAsia="Times New Roman" w:hAnsi="Times New Roman" w:cs="Times New Roman"/>
          <w:color w:val="000000"/>
          <w:sz w:val="24"/>
          <w:szCs w:val="24"/>
          <w:lang w:eastAsia="ru-RU"/>
        </w:rPr>
        <w:t xml:space="preserve"> / А. Н. Ивлев, О. В. Терновская. — Санкт-</w:t>
      </w:r>
      <w:proofErr w:type="gramStart"/>
      <w:r w:rsidRPr="003D7661">
        <w:rPr>
          <w:rFonts w:ascii="Times New Roman" w:eastAsia="Times New Roman" w:hAnsi="Times New Roman" w:cs="Times New Roman"/>
          <w:color w:val="000000"/>
          <w:sz w:val="24"/>
          <w:szCs w:val="24"/>
          <w:lang w:eastAsia="ru-RU"/>
        </w:rPr>
        <w:t>Петербург :</w:t>
      </w:r>
      <w:proofErr w:type="gramEnd"/>
      <w:r w:rsidRPr="003D7661">
        <w:rPr>
          <w:rFonts w:ascii="Times New Roman" w:eastAsia="Times New Roman" w:hAnsi="Times New Roman" w:cs="Times New Roman"/>
          <w:color w:val="000000"/>
          <w:sz w:val="24"/>
          <w:szCs w:val="24"/>
          <w:lang w:eastAsia="ru-RU"/>
        </w:rPr>
        <w:t xml:space="preserve"> Лань, 2022. — 260 с. — ISBN 978-5-8114-9506-1. — </w:t>
      </w:r>
      <w:proofErr w:type="gramStart"/>
      <w:r w:rsidRPr="003D7661">
        <w:rPr>
          <w:rFonts w:ascii="Times New Roman" w:eastAsia="Times New Roman" w:hAnsi="Times New Roman" w:cs="Times New Roman"/>
          <w:color w:val="000000"/>
          <w:sz w:val="24"/>
          <w:szCs w:val="24"/>
          <w:lang w:eastAsia="ru-RU"/>
        </w:rPr>
        <w:t>Текст :</w:t>
      </w:r>
      <w:proofErr w:type="gramEnd"/>
      <w:r w:rsidRPr="003D7661">
        <w:rPr>
          <w:rFonts w:ascii="Times New Roman" w:eastAsia="Times New Roman" w:hAnsi="Times New Roman" w:cs="Times New Roman"/>
          <w:color w:val="000000"/>
          <w:sz w:val="24"/>
          <w:szCs w:val="24"/>
          <w:lang w:eastAsia="ru-RU"/>
        </w:rPr>
        <w:t xml:space="preserve"> электронный // Лань : электронно-библиотечная система. — URL: </w:t>
      </w:r>
      <w:hyperlink r:id="rId8" w:history="1">
        <w:proofErr w:type="gramStart"/>
        <w:r w:rsidRPr="003D7661">
          <w:rPr>
            <w:rFonts w:ascii="Times New Roman" w:eastAsia="Times New Roman" w:hAnsi="Times New Roman" w:cs="Times New Roman"/>
            <w:color w:val="0000FF"/>
            <w:sz w:val="24"/>
            <w:szCs w:val="24"/>
            <w:u w:val="single"/>
            <w:lang w:eastAsia="ru-RU"/>
          </w:rPr>
          <w:t>https://e.lanbook.com/book/233186</w:t>
        </w:r>
      </w:hyperlink>
      <w:r w:rsidRPr="003D7661">
        <w:rPr>
          <w:rFonts w:ascii="Times New Roman" w:eastAsia="Times New Roman" w:hAnsi="Times New Roman" w:cs="Times New Roman"/>
          <w:color w:val="000000"/>
          <w:sz w:val="24"/>
          <w:szCs w:val="24"/>
          <w:lang w:eastAsia="ru-RU"/>
        </w:rPr>
        <w:t xml:space="preserve"> .</w:t>
      </w:r>
      <w:proofErr w:type="gramEnd"/>
    </w:p>
    <w:p w:rsidR="003D7661" w:rsidRPr="003D7661" w:rsidRDefault="003D7661" w:rsidP="0042573A">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Инженерная и компьютерная </w:t>
      </w:r>
      <w:proofErr w:type="gramStart"/>
      <w:r w:rsidRPr="003D7661">
        <w:rPr>
          <w:rFonts w:ascii="Times New Roman" w:eastAsia="Times New Roman" w:hAnsi="Times New Roman" w:cs="Times New Roman"/>
          <w:color w:val="000000"/>
          <w:sz w:val="24"/>
          <w:szCs w:val="24"/>
          <w:lang w:eastAsia="ru-RU"/>
        </w:rPr>
        <w:t>графика :</w:t>
      </w:r>
      <w:proofErr w:type="gramEnd"/>
      <w:r w:rsidRPr="003D7661">
        <w:rPr>
          <w:rFonts w:ascii="Times New Roman" w:eastAsia="Times New Roman" w:hAnsi="Times New Roman" w:cs="Times New Roman"/>
          <w:color w:val="000000"/>
          <w:sz w:val="24"/>
          <w:szCs w:val="24"/>
          <w:lang w:eastAsia="ru-RU"/>
        </w:rPr>
        <w:t xml:space="preserve"> учебник и практикум для среднего профессионального образования / Р. Р. </w:t>
      </w:r>
      <w:proofErr w:type="spellStart"/>
      <w:r w:rsidRPr="003D7661">
        <w:rPr>
          <w:rFonts w:ascii="Times New Roman" w:eastAsia="Times New Roman" w:hAnsi="Times New Roman" w:cs="Times New Roman"/>
          <w:color w:val="000000"/>
          <w:sz w:val="24"/>
          <w:szCs w:val="24"/>
          <w:lang w:eastAsia="ru-RU"/>
        </w:rPr>
        <w:t>Анамова</w:t>
      </w:r>
      <w:proofErr w:type="spellEnd"/>
      <w:r w:rsidRPr="003D7661">
        <w:rPr>
          <w:rFonts w:ascii="Times New Roman" w:eastAsia="Times New Roman" w:hAnsi="Times New Roman" w:cs="Times New Roman"/>
          <w:color w:val="000000"/>
          <w:sz w:val="24"/>
          <w:szCs w:val="24"/>
          <w:lang w:eastAsia="ru-RU"/>
        </w:rPr>
        <w:t xml:space="preserve"> [и др.] ; под общей редакцией Р. Р. </w:t>
      </w:r>
      <w:proofErr w:type="spellStart"/>
      <w:r w:rsidRPr="003D7661">
        <w:rPr>
          <w:rFonts w:ascii="Times New Roman" w:eastAsia="Times New Roman" w:hAnsi="Times New Roman" w:cs="Times New Roman"/>
          <w:color w:val="000000"/>
          <w:sz w:val="24"/>
          <w:szCs w:val="24"/>
          <w:lang w:eastAsia="ru-RU"/>
        </w:rPr>
        <w:t>Анамовой</w:t>
      </w:r>
      <w:proofErr w:type="spellEnd"/>
      <w:r w:rsidRPr="003D7661">
        <w:rPr>
          <w:rFonts w:ascii="Times New Roman" w:eastAsia="Times New Roman" w:hAnsi="Times New Roman" w:cs="Times New Roman"/>
          <w:color w:val="000000"/>
          <w:sz w:val="24"/>
          <w:szCs w:val="24"/>
          <w:lang w:eastAsia="ru-RU"/>
        </w:rPr>
        <w:t>, С. А. Леоновой, Н. В. </w:t>
      </w:r>
      <w:proofErr w:type="spellStart"/>
      <w:r w:rsidRPr="003D7661">
        <w:rPr>
          <w:rFonts w:ascii="Times New Roman" w:eastAsia="Times New Roman" w:hAnsi="Times New Roman" w:cs="Times New Roman"/>
          <w:color w:val="000000"/>
          <w:sz w:val="24"/>
          <w:szCs w:val="24"/>
          <w:lang w:eastAsia="ru-RU"/>
        </w:rPr>
        <w:t>Пшеничновой</w:t>
      </w:r>
      <w:proofErr w:type="spellEnd"/>
      <w:r w:rsidRPr="003D7661">
        <w:rPr>
          <w:rFonts w:ascii="Times New Roman" w:eastAsia="Times New Roman" w:hAnsi="Times New Roman" w:cs="Times New Roman"/>
          <w:color w:val="000000"/>
          <w:sz w:val="24"/>
          <w:szCs w:val="24"/>
          <w:lang w:eastAsia="ru-RU"/>
        </w:rPr>
        <w:t xml:space="preserve">. — </w:t>
      </w:r>
      <w:proofErr w:type="gramStart"/>
      <w:r w:rsidRPr="003D7661">
        <w:rPr>
          <w:rFonts w:ascii="Times New Roman" w:eastAsia="Times New Roman" w:hAnsi="Times New Roman" w:cs="Times New Roman"/>
          <w:color w:val="000000"/>
          <w:sz w:val="24"/>
          <w:szCs w:val="24"/>
          <w:lang w:eastAsia="ru-RU"/>
        </w:rPr>
        <w:t>Москва :</w:t>
      </w:r>
      <w:proofErr w:type="gramEnd"/>
      <w:r w:rsidRPr="003D7661">
        <w:rPr>
          <w:rFonts w:ascii="Times New Roman" w:eastAsia="Times New Roman" w:hAnsi="Times New Roman" w:cs="Times New Roman"/>
          <w:color w:val="000000"/>
          <w:sz w:val="24"/>
          <w:szCs w:val="24"/>
          <w:lang w:eastAsia="ru-RU"/>
        </w:rPr>
        <w:t xml:space="preserve"> Издательство </w:t>
      </w:r>
      <w:proofErr w:type="spellStart"/>
      <w:r w:rsidRPr="003D7661">
        <w:rPr>
          <w:rFonts w:ascii="Times New Roman" w:eastAsia="Times New Roman" w:hAnsi="Times New Roman" w:cs="Times New Roman"/>
          <w:color w:val="000000"/>
          <w:sz w:val="24"/>
          <w:szCs w:val="24"/>
          <w:lang w:eastAsia="ru-RU"/>
        </w:rPr>
        <w:t>Юрайт</w:t>
      </w:r>
      <w:proofErr w:type="spellEnd"/>
      <w:r w:rsidRPr="003D7661">
        <w:rPr>
          <w:rFonts w:ascii="Times New Roman" w:eastAsia="Times New Roman" w:hAnsi="Times New Roman" w:cs="Times New Roman"/>
          <w:color w:val="000000"/>
          <w:sz w:val="24"/>
          <w:szCs w:val="24"/>
          <w:lang w:eastAsia="ru-RU"/>
        </w:rPr>
        <w:t xml:space="preserve">, 2022. — 246 с. — (Профессиональное образование). — ISBN 978-5-534-02971-0. — </w:t>
      </w:r>
      <w:proofErr w:type="gramStart"/>
      <w:r w:rsidRPr="003D7661">
        <w:rPr>
          <w:rFonts w:ascii="Times New Roman" w:eastAsia="Times New Roman" w:hAnsi="Times New Roman" w:cs="Times New Roman"/>
          <w:color w:val="000000"/>
          <w:sz w:val="24"/>
          <w:szCs w:val="24"/>
          <w:lang w:eastAsia="ru-RU"/>
        </w:rPr>
        <w:t>Текст :</w:t>
      </w:r>
      <w:proofErr w:type="gramEnd"/>
      <w:r w:rsidRPr="003D7661">
        <w:rPr>
          <w:rFonts w:ascii="Times New Roman" w:eastAsia="Times New Roman" w:hAnsi="Times New Roman" w:cs="Times New Roman"/>
          <w:color w:val="000000"/>
          <w:sz w:val="24"/>
          <w:szCs w:val="24"/>
          <w:lang w:eastAsia="ru-RU"/>
        </w:rPr>
        <w:t xml:space="preserve"> электронный // Образовательная платформа </w:t>
      </w:r>
      <w:proofErr w:type="spellStart"/>
      <w:r w:rsidRPr="003D7661">
        <w:rPr>
          <w:rFonts w:ascii="Times New Roman" w:eastAsia="Times New Roman" w:hAnsi="Times New Roman" w:cs="Times New Roman"/>
          <w:color w:val="000000"/>
          <w:sz w:val="24"/>
          <w:szCs w:val="24"/>
          <w:lang w:eastAsia="ru-RU"/>
        </w:rPr>
        <w:t>Юрайт</w:t>
      </w:r>
      <w:proofErr w:type="spellEnd"/>
      <w:r w:rsidRPr="003D7661">
        <w:rPr>
          <w:rFonts w:ascii="Times New Roman" w:eastAsia="Times New Roman" w:hAnsi="Times New Roman" w:cs="Times New Roman"/>
          <w:color w:val="000000"/>
          <w:sz w:val="24"/>
          <w:szCs w:val="24"/>
          <w:lang w:eastAsia="ru-RU"/>
        </w:rPr>
        <w:t xml:space="preserve"> [сайт]. — URL: </w:t>
      </w:r>
      <w:hyperlink r:id="rId9" w:history="1">
        <w:r w:rsidRPr="003D7661">
          <w:rPr>
            <w:rFonts w:ascii="Times New Roman" w:eastAsia="Times New Roman" w:hAnsi="Times New Roman" w:cs="Times New Roman"/>
            <w:color w:val="0000FF"/>
            <w:sz w:val="24"/>
            <w:szCs w:val="24"/>
            <w:u w:val="single"/>
            <w:lang w:eastAsia="ru-RU"/>
          </w:rPr>
          <w:t>https://urait.ru/bcode/498893</w:t>
        </w:r>
      </w:hyperlink>
    </w:p>
    <w:p w:rsidR="003D7661" w:rsidRPr="003D7661" w:rsidRDefault="003D7661" w:rsidP="0042573A">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Панасенко, В. Е. Инженерная </w:t>
      </w:r>
      <w:proofErr w:type="gramStart"/>
      <w:r w:rsidRPr="003D7661">
        <w:rPr>
          <w:rFonts w:ascii="Times New Roman" w:eastAsia="Times New Roman" w:hAnsi="Times New Roman" w:cs="Times New Roman"/>
          <w:color w:val="000000"/>
          <w:sz w:val="24"/>
          <w:szCs w:val="24"/>
          <w:lang w:eastAsia="ru-RU"/>
        </w:rPr>
        <w:t>графика :</w:t>
      </w:r>
      <w:proofErr w:type="gramEnd"/>
      <w:r w:rsidRPr="003D7661">
        <w:rPr>
          <w:rFonts w:ascii="Times New Roman" w:eastAsia="Times New Roman" w:hAnsi="Times New Roman" w:cs="Times New Roman"/>
          <w:color w:val="000000"/>
          <w:sz w:val="24"/>
          <w:szCs w:val="24"/>
          <w:lang w:eastAsia="ru-RU"/>
        </w:rPr>
        <w:t xml:space="preserve"> учебник для </w:t>
      </w:r>
      <w:proofErr w:type="spellStart"/>
      <w:r w:rsidRPr="003D7661">
        <w:rPr>
          <w:rFonts w:ascii="Times New Roman" w:eastAsia="Times New Roman" w:hAnsi="Times New Roman" w:cs="Times New Roman"/>
          <w:color w:val="000000"/>
          <w:sz w:val="24"/>
          <w:szCs w:val="24"/>
          <w:lang w:eastAsia="ru-RU"/>
        </w:rPr>
        <w:t>спо</w:t>
      </w:r>
      <w:proofErr w:type="spellEnd"/>
      <w:r w:rsidRPr="003D7661">
        <w:rPr>
          <w:rFonts w:ascii="Times New Roman" w:eastAsia="Times New Roman" w:hAnsi="Times New Roman" w:cs="Times New Roman"/>
          <w:color w:val="000000"/>
          <w:sz w:val="24"/>
          <w:szCs w:val="24"/>
          <w:lang w:eastAsia="ru-RU"/>
        </w:rPr>
        <w:t xml:space="preserve"> / В. Е. Панасенко. — Санкт-</w:t>
      </w:r>
      <w:proofErr w:type="gramStart"/>
      <w:r w:rsidRPr="003D7661">
        <w:rPr>
          <w:rFonts w:ascii="Times New Roman" w:eastAsia="Times New Roman" w:hAnsi="Times New Roman" w:cs="Times New Roman"/>
          <w:color w:val="000000"/>
          <w:sz w:val="24"/>
          <w:szCs w:val="24"/>
          <w:lang w:eastAsia="ru-RU"/>
        </w:rPr>
        <w:t>Петербург :</w:t>
      </w:r>
      <w:proofErr w:type="gramEnd"/>
      <w:r w:rsidRPr="003D7661">
        <w:rPr>
          <w:rFonts w:ascii="Times New Roman" w:eastAsia="Times New Roman" w:hAnsi="Times New Roman" w:cs="Times New Roman"/>
          <w:color w:val="000000"/>
          <w:sz w:val="24"/>
          <w:szCs w:val="24"/>
          <w:lang w:eastAsia="ru-RU"/>
        </w:rPr>
        <w:t xml:space="preserve"> Лань, 2021. — 168 с. — ISBN 978-5-8114-6828-7. — </w:t>
      </w:r>
      <w:proofErr w:type="gramStart"/>
      <w:r w:rsidRPr="003D7661">
        <w:rPr>
          <w:rFonts w:ascii="Times New Roman" w:eastAsia="Times New Roman" w:hAnsi="Times New Roman" w:cs="Times New Roman"/>
          <w:color w:val="000000"/>
          <w:sz w:val="24"/>
          <w:szCs w:val="24"/>
          <w:lang w:eastAsia="ru-RU"/>
        </w:rPr>
        <w:t>Текст :</w:t>
      </w:r>
      <w:proofErr w:type="gramEnd"/>
      <w:r w:rsidRPr="003D7661">
        <w:rPr>
          <w:rFonts w:ascii="Times New Roman" w:eastAsia="Times New Roman" w:hAnsi="Times New Roman" w:cs="Times New Roman"/>
          <w:color w:val="000000"/>
          <w:sz w:val="24"/>
          <w:szCs w:val="24"/>
          <w:lang w:eastAsia="ru-RU"/>
        </w:rPr>
        <w:t xml:space="preserve"> электронный // Лань : электронно-библиотечная система. — URL: </w:t>
      </w:r>
      <w:hyperlink r:id="rId10" w:history="1">
        <w:proofErr w:type="gramStart"/>
        <w:r w:rsidRPr="003D7661">
          <w:rPr>
            <w:rFonts w:ascii="Times New Roman" w:eastAsia="Times New Roman" w:hAnsi="Times New Roman" w:cs="Times New Roman"/>
            <w:color w:val="0000FF"/>
            <w:sz w:val="24"/>
            <w:szCs w:val="24"/>
            <w:u w:val="single"/>
            <w:lang w:eastAsia="ru-RU"/>
          </w:rPr>
          <w:t>https://e.lanbook.com/book/153640</w:t>
        </w:r>
      </w:hyperlink>
      <w:r w:rsidRPr="003D7661">
        <w:rPr>
          <w:rFonts w:ascii="Times New Roman" w:eastAsia="Times New Roman" w:hAnsi="Times New Roman" w:cs="Times New Roman"/>
          <w:color w:val="000000"/>
          <w:sz w:val="24"/>
          <w:szCs w:val="24"/>
          <w:lang w:eastAsia="ru-RU"/>
        </w:rPr>
        <w:t xml:space="preserve"> .</w:t>
      </w:r>
      <w:proofErr w:type="gramEnd"/>
    </w:p>
    <w:p w:rsidR="003D7661" w:rsidRPr="00B31AE4" w:rsidRDefault="003D7661" w:rsidP="0042573A">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eastAsia="ru-RU"/>
        </w:rPr>
      </w:pPr>
      <w:proofErr w:type="spellStart"/>
      <w:r w:rsidRPr="003D7661">
        <w:rPr>
          <w:rFonts w:ascii="Times New Roman" w:eastAsia="Times New Roman" w:hAnsi="Times New Roman" w:cs="Times New Roman"/>
          <w:color w:val="000000"/>
          <w:sz w:val="24"/>
          <w:szCs w:val="24"/>
          <w:lang w:eastAsia="ru-RU"/>
        </w:rPr>
        <w:t>Чекмарев</w:t>
      </w:r>
      <w:proofErr w:type="spellEnd"/>
      <w:r w:rsidRPr="003D7661">
        <w:rPr>
          <w:rFonts w:ascii="Times New Roman" w:eastAsia="Times New Roman" w:hAnsi="Times New Roman" w:cs="Times New Roman"/>
          <w:color w:val="000000"/>
          <w:sz w:val="24"/>
          <w:szCs w:val="24"/>
          <w:lang w:eastAsia="ru-RU"/>
        </w:rPr>
        <w:t xml:space="preserve">, А. А.  Инженерная </w:t>
      </w:r>
      <w:proofErr w:type="gramStart"/>
      <w:r w:rsidRPr="003D7661">
        <w:rPr>
          <w:rFonts w:ascii="Times New Roman" w:eastAsia="Times New Roman" w:hAnsi="Times New Roman" w:cs="Times New Roman"/>
          <w:color w:val="000000"/>
          <w:sz w:val="24"/>
          <w:szCs w:val="24"/>
          <w:lang w:eastAsia="ru-RU"/>
        </w:rPr>
        <w:t>графика :</w:t>
      </w:r>
      <w:proofErr w:type="gramEnd"/>
      <w:r w:rsidRPr="003D7661">
        <w:rPr>
          <w:rFonts w:ascii="Times New Roman" w:eastAsia="Times New Roman" w:hAnsi="Times New Roman" w:cs="Times New Roman"/>
          <w:color w:val="000000"/>
          <w:sz w:val="24"/>
          <w:szCs w:val="24"/>
          <w:lang w:eastAsia="ru-RU"/>
        </w:rPr>
        <w:t xml:space="preserve"> учебник для среднего профессионального образования / А. А. </w:t>
      </w:r>
      <w:proofErr w:type="spellStart"/>
      <w:r w:rsidRPr="003D7661">
        <w:rPr>
          <w:rFonts w:ascii="Times New Roman" w:eastAsia="Times New Roman" w:hAnsi="Times New Roman" w:cs="Times New Roman"/>
          <w:color w:val="000000"/>
          <w:sz w:val="24"/>
          <w:szCs w:val="24"/>
          <w:lang w:eastAsia="ru-RU"/>
        </w:rPr>
        <w:t>Чекмарев</w:t>
      </w:r>
      <w:proofErr w:type="spellEnd"/>
      <w:r w:rsidRPr="003D7661">
        <w:rPr>
          <w:rFonts w:ascii="Times New Roman" w:eastAsia="Times New Roman" w:hAnsi="Times New Roman" w:cs="Times New Roman"/>
          <w:color w:val="000000"/>
          <w:sz w:val="24"/>
          <w:szCs w:val="24"/>
          <w:lang w:eastAsia="ru-RU"/>
        </w:rPr>
        <w:t xml:space="preserve">. — 13-е изд., </w:t>
      </w:r>
      <w:proofErr w:type="spellStart"/>
      <w:r w:rsidRPr="003D7661">
        <w:rPr>
          <w:rFonts w:ascii="Times New Roman" w:eastAsia="Times New Roman" w:hAnsi="Times New Roman" w:cs="Times New Roman"/>
          <w:color w:val="000000"/>
          <w:sz w:val="24"/>
          <w:szCs w:val="24"/>
          <w:lang w:eastAsia="ru-RU"/>
        </w:rPr>
        <w:t>испр</w:t>
      </w:r>
      <w:proofErr w:type="spellEnd"/>
      <w:r w:rsidRPr="003D7661">
        <w:rPr>
          <w:rFonts w:ascii="Times New Roman" w:eastAsia="Times New Roman" w:hAnsi="Times New Roman" w:cs="Times New Roman"/>
          <w:color w:val="000000"/>
          <w:sz w:val="24"/>
          <w:szCs w:val="24"/>
          <w:lang w:eastAsia="ru-RU"/>
        </w:rPr>
        <w:t xml:space="preserve">. и доп. — </w:t>
      </w:r>
      <w:proofErr w:type="gramStart"/>
      <w:r w:rsidRPr="003D7661">
        <w:rPr>
          <w:rFonts w:ascii="Times New Roman" w:eastAsia="Times New Roman" w:hAnsi="Times New Roman" w:cs="Times New Roman"/>
          <w:color w:val="000000"/>
          <w:sz w:val="24"/>
          <w:szCs w:val="24"/>
          <w:lang w:eastAsia="ru-RU"/>
        </w:rPr>
        <w:t>Москва :</w:t>
      </w:r>
      <w:proofErr w:type="gramEnd"/>
      <w:r w:rsidRPr="003D7661">
        <w:rPr>
          <w:rFonts w:ascii="Times New Roman" w:eastAsia="Times New Roman" w:hAnsi="Times New Roman" w:cs="Times New Roman"/>
          <w:color w:val="000000"/>
          <w:sz w:val="24"/>
          <w:szCs w:val="24"/>
          <w:lang w:eastAsia="ru-RU"/>
        </w:rPr>
        <w:t xml:space="preserve"> Издательство </w:t>
      </w:r>
      <w:proofErr w:type="spellStart"/>
      <w:r w:rsidRPr="003D7661">
        <w:rPr>
          <w:rFonts w:ascii="Times New Roman" w:eastAsia="Times New Roman" w:hAnsi="Times New Roman" w:cs="Times New Roman"/>
          <w:color w:val="000000"/>
          <w:sz w:val="24"/>
          <w:szCs w:val="24"/>
          <w:lang w:eastAsia="ru-RU"/>
        </w:rPr>
        <w:t>Юрайт</w:t>
      </w:r>
      <w:proofErr w:type="spellEnd"/>
      <w:r w:rsidRPr="003D7661">
        <w:rPr>
          <w:rFonts w:ascii="Times New Roman" w:eastAsia="Times New Roman" w:hAnsi="Times New Roman" w:cs="Times New Roman"/>
          <w:color w:val="000000"/>
          <w:sz w:val="24"/>
          <w:szCs w:val="24"/>
          <w:lang w:eastAsia="ru-RU"/>
        </w:rPr>
        <w:t xml:space="preserve">, 2022. — 389 с. — (Профессиональное образование). — ISBN 978-5-534-07112-2. — </w:t>
      </w:r>
      <w:proofErr w:type="gramStart"/>
      <w:r w:rsidRPr="003D7661">
        <w:rPr>
          <w:rFonts w:ascii="Times New Roman" w:eastAsia="Times New Roman" w:hAnsi="Times New Roman" w:cs="Times New Roman"/>
          <w:color w:val="000000"/>
          <w:sz w:val="24"/>
          <w:szCs w:val="24"/>
          <w:lang w:eastAsia="ru-RU"/>
        </w:rPr>
        <w:t>Текст :</w:t>
      </w:r>
      <w:proofErr w:type="gramEnd"/>
      <w:r w:rsidRPr="003D7661">
        <w:rPr>
          <w:rFonts w:ascii="Times New Roman" w:eastAsia="Times New Roman" w:hAnsi="Times New Roman" w:cs="Times New Roman"/>
          <w:color w:val="000000"/>
          <w:sz w:val="24"/>
          <w:szCs w:val="24"/>
          <w:lang w:eastAsia="ru-RU"/>
        </w:rPr>
        <w:t xml:space="preserve"> электронный // Образовательная платформа </w:t>
      </w:r>
      <w:proofErr w:type="spellStart"/>
      <w:r w:rsidRPr="003D7661">
        <w:rPr>
          <w:rFonts w:ascii="Times New Roman" w:eastAsia="Times New Roman" w:hAnsi="Times New Roman" w:cs="Times New Roman"/>
          <w:color w:val="000000"/>
          <w:sz w:val="24"/>
          <w:szCs w:val="24"/>
          <w:lang w:eastAsia="ru-RU"/>
        </w:rPr>
        <w:t>Юрайт</w:t>
      </w:r>
      <w:proofErr w:type="spellEnd"/>
      <w:r w:rsidRPr="003D7661">
        <w:rPr>
          <w:rFonts w:ascii="Times New Roman" w:eastAsia="Times New Roman" w:hAnsi="Times New Roman" w:cs="Times New Roman"/>
          <w:color w:val="000000"/>
          <w:sz w:val="24"/>
          <w:szCs w:val="24"/>
          <w:lang w:eastAsia="ru-RU"/>
        </w:rPr>
        <w:t xml:space="preserve"> [сайт]. — URL: https://urait.ru/bcode/489723 </w:t>
      </w:r>
    </w:p>
    <w:p w:rsidR="003D7661" w:rsidRPr="003D7661" w:rsidRDefault="003D7661" w:rsidP="0042573A">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b/>
          <w:bCs/>
          <w:color w:val="000000"/>
          <w:sz w:val="24"/>
          <w:szCs w:val="24"/>
          <w:lang w:eastAsia="ru-RU"/>
        </w:rPr>
        <w:t xml:space="preserve">Дополнительные источники: </w:t>
      </w:r>
    </w:p>
    <w:p w:rsidR="003D7661" w:rsidRPr="003D7661" w:rsidRDefault="003D7661" w:rsidP="004257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1. Единая система конструкторской документации: ГОСТ 2.301-68, ГОСТ 2.302-68, ГОСТ 2.303-68, ГОСТ 2.304-81, ГОСТ 2.311-68, ГОСТ 2.316-68, ГОСТ 2.317-69, ГОСТ 2.318-</w:t>
      </w:r>
      <w:proofErr w:type="gramStart"/>
      <w:r w:rsidRPr="003D7661">
        <w:rPr>
          <w:rFonts w:ascii="Times New Roman" w:eastAsia="Times New Roman" w:hAnsi="Times New Roman" w:cs="Times New Roman"/>
          <w:color w:val="000000"/>
          <w:sz w:val="24"/>
          <w:szCs w:val="24"/>
          <w:lang w:eastAsia="ru-RU"/>
        </w:rPr>
        <w:t>81.[</w:t>
      </w:r>
      <w:proofErr w:type="gramEnd"/>
      <w:r w:rsidRPr="003D7661">
        <w:rPr>
          <w:rFonts w:ascii="Times New Roman" w:eastAsia="Times New Roman" w:hAnsi="Times New Roman" w:cs="Times New Roman"/>
          <w:color w:val="000000"/>
          <w:sz w:val="24"/>
          <w:szCs w:val="24"/>
          <w:lang w:eastAsia="ru-RU"/>
        </w:rPr>
        <w:t xml:space="preserve">Текст]:-М.: ИПК Издательство стандартов.-2004.-158 с. </w:t>
      </w:r>
    </w:p>
    <w:p w:rsidR="003D7661" w:rsidRPr="003D7661" w:rsidRDefault="003D7661" w:rsidP="004257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2. Единая система конструкторской документации. Правила выполнения чертежей различных изделий. [Текст]: -М.: ИПК Издательство </w:t>
      </w:r>
      <w:proofErr w:type="gramStart"/>
      <w:r w:rsidRPr="003D7661">
        <w:rPr>
          <w:rFonts w:ascii="Times New Roman" w:eastAsia="Times New Roman" w:hAnsi="Times New Roman" w:cs="Times New Roman"/>
          <w:color w:val="000000"/>
          <w:sz w:val="24"/>
          <w:szCs w:val="24"/>
          <w:lang w:eastAsia="ru-RU"/>
        </w:rPr>
        <w:t>стандартов.-</w:t>
      </w:r>
      <w:proofErr w:type="gramEnd"/>
      <w:r w:rsidRPr="003D7661">
        <w:rPr>
          <w:rFonts w:ascii="Times New Roman" w:eastAsia="Times New Roman" w:hAnsi="Times New Roman" w:cs="Times New Roman"/>
          <w:color w:val="000000"/>
          <w:sz w:val="24"/>
          <w:szCs w:val="24"/>
          <w:lang w:eastAsia="ru-RU"/>
        </w:rPr>
        <w:t>2004.-46 с.</w:t>
      </w:r>
    </w:p>
    <w:p w:rsidR="003D7661" w:rsidRPr="003D7661" w:rsidRDefault="003D7661" w:rsidP="0042573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3. Портал «Российское образование» [Электронный ресурс] /ФГАУ "Государственный научно-исследовательский институт информационных технологий и телекоммуникаций", 2002. – Режим доступа: </w:t>
      </w:r>
      <w:hyperlink r:id="rId11" w:history="1">
        <w:r w:rsidRPr="003D7661">
          <w:rPr>
            <w:rFonts w:ascii="Times New Roman" w:eastAsia="Times New Roman" w:hAnsi="Times New Roman" w:cs="Times New Roman"/>
            <w:color w:val="0000FF"/>
            <w:sz w:val="24"/>
            <w:szCs w:val="24"/>
            <w:u w:val="single"/>
            <w:lang w:eastAsia="ru-RU"/>
          </w:rPr>
          <w:t>http://www.edu.ru</w:t>
        </w:r>
      </w:hyperlink>
    </w:p>
    <w:p w:rsidR="003D7661" w:rsidRPr="003D7661" w:rsidRDefault="003D7661" w:rsidP="0042573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4. Боголюбов С.К. Инженерная графика. [Текст]: учебник для студентов СПО/ </w:t>
      </w:r>
      <w:proofErr w:type="spellStart"/>
      <w:r w:rsidRPr="003D7661">
        <w:rPr>
          <w:rFonts w:ascii="Times New Roman" w:eastAsia="Times New Roman" w:hAnsi="Times New Roman" w:cs="Times New Roman"/>
          <w:color w:val="000000"/>
          <w:sz w:val="24"/>
          <w:szCs w:val="24"/>
          <w:lang w:eastAsia="ru-RU"/>
        </w:rPr>
        <w:t>С.К.Боголюбов</w:t>
      </w:r>
      <w:proofErr w:type="spellEnd"/>
      <w:r w:rsidRPr="003D7661">
        <w:rPr>
          <w:rFonts w:ascii="Times New Roman" w:eastAsia="Times New Roman" w:hAnsi="Times New Roman" w:cs="Times New Roman"/>
          <w:color w:val="000000"/>
          <w:sz w:val="24"/>
          <w:szCs w:val="24"/>
          <w:lang w:eastAsia="ru-RU"/>
        </w:rPr>
        <w:t>. - М.: Машиностроение, 2009. – 392 с.</w:t>
      </w:r>
    </w:p>
    <w:p w:rsidR="003D7661" w:rsidRPr="003D7661" w:rsidRDefault="003D7661" w:rsidP="0042573A">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D7661">
        <w:rPr>
          <w:rFonts w:ascii="Times New Roman" w:eastAsia="Times New Roman" w:hAnsi="Times New Roman" w:cs="Times New Roman"/>
          <w:color w:val="000000"/>
          <w:sz w:val="24"/>
          <w:szCs w:val="24"/>
          <w:lang w:eastAsia="ru-RU"/>
        </w:rPr>
        <w:t xml:space="preserve">5. Бродский, А.М. Инженерная графика/ А.М. Бродский, Э.М. </w:t>
      </w:r>
      <w:proofErr w:type="spellStart"/>
      <w:r w:rsidRPr="003D7661">
        <w:rPr>
          <w:rFonts w:ascii="Times New Roman" w:eastAsia="Times New Roman" w:hAnsi="Times New Roman" w:cs="Times New Roman"/>
          <w:color w:val="000000"/>
          <w:sz w:val="24"/>
          <w:szCs w:val="24"/>
          <w:lang w:eastAsia="ru-RU"/>
        </w:rPr>
        <w:t>Фазлулин</w:t>
      </w:r>
      <w:proofErr w:type="spellEnd"/>
      <w:r w:rsidRPr="003D7661">
        <w:rPr>
          <w:rFonts w:ascii="Times New Roman" w:eastAsia="Times New Roman" w:hAnsi="Times New Roman" w:cs="Times New Roman"/>
          <w:color w:val="000000"/>
          <w:sz w:val="24"/>
          <w:szCs w:val="24"/>
          <w:lang w:eastAsia="ru-RU"/>
        </w:rPr>
        <w:t xml:space="preserve">, В.А. </w:t>
      </w:r>
      <w:proofErr w:type="spellStart"/>
      <w:r w:rsidRPr="003D7661">
        <w:rPr>
          <w:rFonts w:ascii="Times New Roman" w:eastAsia="Times New Roman" w:hAnsi="Times New Roman" w:cs="Times New Roman"/>
          <w:color w:val="000000"/>
          <w:sz w:val="24"/>
          <w:szCs w:val="24"/>
          <w:lang w:eastAsia="ru-RU"/>
        </w:rPr>
        <w:t>Халгинов</w:t>
      </w:r>
      <w:proofErr w:type="spellEnd"/>
      <w:r w:rsidRPr="003D7661">
        <w:rPr>
          <w:rFonts w:ascii="Times New Roman" w:eastAsia="Times New Roman" w:hAnsi="Times New Roman" w:cs="Times New Roman"/>
          <w:color w:val="000000"/>
          <w:sz w:val="24"/>
          <w:szCs w:val="24"/>
          <w:lang w:eastAsia="ru-RU"/>
        </w:rPr>
        <w:t>.  – М.: Академия, 2015. – 400 с.</w:t>
      </w:r>
    </w:p>
    <w:p w:rsidR="003D7661" w:rsidRPr="003D7661" w:rsidRDefault="003D7661" w:rsidP="003D7661">
      <w:pPr>
        <w:keepNext/>
        <w:keepLines/>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ru-RU"/>
        </w:rPr>
      </w:pPr>
      <w:r w:rsidRPr="003D7661">
        <w:rPr>
          <w:rFonts w:ascii="Times New Roman" w:eastAsia="Times New Roman" w:hAnsi="Times New Roman" w:cs="Times New Roman"/>
          <w:b/>
          <w:bCs/>
          <w:color w:val="000000"/>
          <w:sz w:val="24"/>
          <w:szCs w:val="24"/>
          <w:lang w:eastAsia="ru-RU"/>
        </w:rPr>
        <w:lastRenderedPageBreak/>
        <w:t xml:space="preserve">4. КОНТРОЛЬ И ОЦЕНКА РЕЗУЛЬТАТОВ ОСВОЕНИЯ </w:t>
      </w:r>
      <w:r w:rsidRPr="003D7661">
        <w:rPr>
          <w:rFonts w:ascii="Times New Roman" w:eastAsia="Times New Roman" w:hAnsi="Times New Roman" w:cs="Times New Roman"/>
          <w:b/>
          <w:bCs/>
          <w:color w:val="000000"/>
          <w:sz w:val="24"/>
          <w:szCs w:val="24"/>
          <w:lang w:eastAsia="ru-RU"/>
        </w:rPr>
        <w:br/>
        <w:t>УЧЕБНОЙ ДИСЦИПЛИНЫ</w:t>
      </w:r>
    </w:p>
    <w:p w:rsidR="003D7661" w:rsidRPr="003D7661" w:rsidRDefault="003D7661" w:rsidP="003D7661">
      <w:pPr>
        <w:keepNext/>
        <w:keepLines/>
        <w:autoSpaceDE w:val="0"/>
        <w:autoSpaceDN w:val="0"/>
        <w:adjustRightInd w:val="0"/>
        <w:spacing w:after="0" w:line="240" w:lineRule="auto"/>
        <w:ind w:left="360"/>
        <w:jc w:val="center"/>
        <w:rPr>
          <w:rFonts w:ascii="Times New Roman" w:eastAsia="Times New Roman" w:hAnsi="Times New Roman" w:cs="Times New Roman"/>
          <w:color w:val="000000"/>
          <w:sz w:val="24"/>
          <w:szCs w:val="24"/>
          <w:lang w:eastAsia="ru-RU"/>
        </w:rPr>
      </w:pPr>
    </w:p>
    <w:tbl>
      <w:tblPr>
        <w:tblW w:w="0" w:type="auto"/>
        <w:tblInd w:w="108" w:type="dxa"/>
        <w:tblLayout w:type="fixed"/>
        <w:tblLook w:val="0000" w:firstRow="0" w:lastRow="0" w:firstColumn="0" w:lastColumn="0" w:noHBand="0" w:noVBand="0"/>
      </w:tblPr>
      <w:tblGrid>
        <w:gridCol w:w="3656"/>
        <w:gridCol w:w="3031"/>
        <w:gridCol w:w="2880"/>
      </w:tblGrid>
      <w:tr w:rsidR="003D7661" w:rsidRPr="003D7661" w:rsidTr="001621E6">
        <w:trPr>
          <w:trHeight w:val="1"/>
        </w:trPr>
        <w:tc>
          <w:tcPr>
            <w:tcW w:w="3656"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Результаты обучения</w:t>
            </w:r>
            <w:r w:rsidRPr="003D7661">
              <w:rPr>
                <w:rFonts w:ascii="Times New Roman" w:eastAsia="Times New Roman" w:hAnsi="Times New Roman" w:cs="Times New Roman"/>
                <w:b/>
                <w:bCs/>
                <w:color w:val="000000"/>
                <w:position w:val="-1"/>
                <w:sz w:val="24"/>
                <w:szCs w:val="24"/>
                <w:vertAlign w:val="superscript"/>
                <w:lang w:eastAsia="ru-RU"/>
              </w:rPr>
              <w:footnoteReference w:id="1"/>
            </w:r>
            <w:r w:rsidRPr="003D7661">
              <w:rPr>
                <w:rFonts w:ascii="Times New Roman" w:eastAsia="Times New Roman" w:hAnsi="Times New Roman" w:cs="Times New Roman"/>
                <w:b/>
                <w:bCs/>
                <w:color w:val="000000"/>
                <w:position w:val="-1"/>
                <w:sz w:val="24"/>
                <w:szCs w:val="24"/>
                <w:lang w:eastAsia="ru-RU"/>
              </w:rPr>
              <w:t xml:space="preserve"> </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sz w:val="24"/>
                <w:szCs w:val="24"/>
                <w:lang w:eastAsia="ru-RU"/>
              </w:rPr>
              <w:t>Критерии оценки</w:t>
            </w: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b/>
                <w:bCs/>
                <w:color w:val="000000"/>
                <w:position w:val="-1"/>
                <w:sz w:val="24"/>
                <w:szCs w:val="24"/>
                <w:lang w:eastAsia="ru-RU"/>
              </w:rPr>
              <w:t>Методы оценки</w:t>
            </w:r>
          </w:p>
        </w:tc>
      </w:tr>
      <w:tr w:rsidR="003D7661" w:rsidRPr="003D7661" w:rsidTr="001621E6">
        <w:trPr>
          <w:trHeight w:val="557"/>
        </w:trPr>
        <w:tc>
          <w:tcPr>
            <w:tcW w:w="3656"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знать:</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правила чтения конструкторской и технологической документации;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способы графического представления объектов, пространственных образов, технологического оборудования и схем;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законы, методы и приемы проекционного черчения;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требования государственных стандартов Единой системы конструкторской документации (ЕСКД) и Единой системы технологической документации (ЕСТД);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правила выполнения чертежей, технических рисунков, эскизов и схем;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технику и принципы нанесения размеров;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классы точности и их обозначение на чертежах;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lang w:eastAsia="ru-RU"/>
              </w:rPr>
            </w:pPr>
            <w:r w:rsidRPr="003D7661">
              <w:rPr>
                <w:rFonts w:ascii="Times New Roman" w:eastAsia="Times New Roman" w:hAnsi="Times New Roman" w:cs="Times New Roman"/>
                <w:color w:val="000000"/>
                <w:position w:val="-1"/>
                <w:sz w:val="24"/>
                <w:szCs w:val="24"/>
                <w:lang w:eastAsia="ru-RU"/>
              </w:rPr>
              <w:t>- типы и назначение спецификаций, правила их чтения и составления</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Полнота ответов, точность формулировок, не менее 75% правильных ответов.</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Не менее 75% правильных ответов.</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Актуальность темы, адекватность результатов поставленным целям,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полнота ответов, точность формулировок, адекватность применения терминологии</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lang w:eastAsia="ru-RU"/>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Текущий контроль</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при проведении:</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-письменного/устного опроса;</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-тестирования;</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-оценка результатов самостоятельной работы (конспектов, чертежей и т.д.)</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Промежуточная аттестация</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в форме дифференцированного зачета в виде: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val="en-GB" w:eastAsia="ru-RU"/>
              </w:rPr>
              <w:t>-</w:t>
            </w:r>
            <w:r w:rsidRPr="003D7661">
              <w:rPr>
                <w:rFonts w:ascii="Times New Roman" w:eastAsia="Times New Roman" w:hAnsi="Times New Roman" w:cs="Times New Roman"/>
                <w:color w:val="000000"/>
                <w:position w:val="-1"/>
                <w:sz w:val="24"/>
                <w:szCs w:val="24"/>
                <w:lang w:eastAsia="ru-RU"/>
              </w:rPr>
              <w:t xml:space="preserve">письменных/ устных ответов,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lang w:val="en-GB" w:eastAsia="ru-RU"/>
              </w:rPr>
            </w:pPr>
            <w:r w:rsidRPr="003D7661">
              <w:rPr>
                <w:rFonts w:ascii="Times New Roman" w:eastAsia="Times New Roman" w:hAnsi="Times New Roman" w:cs="Times New Roman"/>
                <w:color w:val="000000"/>
                <w:position w:val="-1"/>
                <w:sz w:val="24"/>
                <w:szCs w:val="24"/>
                <w:lang w:val="en-GB" w:eastAsia="ru-RU"/>
              </w:rPr>
              <w:t>-</w:t>
            </w:r>
            <w:r w:rsidRPr="003D7661">
              <w:rPr>
                <w:rFonts w:ascii="Times New Roman" w:eastAsia="Times New Roman" w:hAnsi="Times New Roman" w:cs="Times New Roman"/>
                <w:color w:val="000000"/>
                <w:position w:val="-1"/>
                <w:sz w:val="24"/>
                <w:szCs w:val="24"/>
                <w:lang w:eastAsia="ru-RU"/>
              </w:rPr>
              <w:t>тестирования</w:t>
            </w:r>
          </w:p>
        </w:tc>
      </w:tr>
      <w:tr w:rsidR="003D7661" w:rsidRPr="003D7661" w:rsidTr="001621E6">
        <w:trPr>
          <w:trHeight w:val="557"/>
        </w:trPr>
        <w:tc>
          <w:tcPr>
            <w:tcW w:w="3656"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 xml:space="preserve">Уметь: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читать конструкторскую и технологическую документацию по профилю;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выполнять комплексные чертежи геометрических тел и проекции точек, лежащих на их поверхности, в ручной и машинной графике;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выполнять эскизы, технические рисунки и чертежи деталей, их элементов, узлов в ручной и машинной графике;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выполнять графические изображения технологического оборудования и технологических схем в ручной и машинной графике;</w:t>
            </w:r>
          </w:p>
          <w:p w:rsidR="003D7661" w:rsidRPr="003D7661" w:rsidRDefault="003D7661" w:rsidP="003D7661">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
                <w:bCs/>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 оформлять проектно- конструкторскую, технологическую и другую техническую документацию в соответствии с действующей нормативной базой</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Правильность, полнота выполнения заданий, точность формулировок, точность расчетов, соответствие требованиям безопасности</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Адекватность, оптимальность выбора способов действий, методов, последовательностей действий и т.д.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Точность оценки, самооценки выполнения</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Соответствие требованиям инструкций, регламентов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Рациональность действий и т.д.</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Текущий контроль:</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экспертная оценка демонстрируемых умений, выполняемых действий при решении проблемных ситуаций, выполнении заданий для практических занятий, самостоятельной работы, учебных исследований, проектов;</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b/>
                <w:bCs/>
                <w:color w:val="000000"/>
                <w:position w:val="-1"/>
                <w:sz w:val="24"/>
                <w:szCs w:val="24"/>
                <w:lang w:eastAsia="ru-RU"/>
              </w:rPr>
              <w:t>Промежуточная аттестация</w:t>
            </w:r>
            <w:r w:rsidRPr="003D7661">
              <w:rPr>
                <w:rFonts w:ascii="Times New Roman" w:eastAsia="Times New Roman" w:hAnsi="Times New Roman" w:cs="Times New Roman"/>
                <w:color w:val="000000"/>
                <w:position w:val="-1"/>
                <w:sz w:val="24"/>
                <w:szCs w:val="24"/>
                <w:lang w:eastAsia="ru-RU"/>
              </w:rPr>
              <w:t>:</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lang w:eastAsia="ru-RU"/>
              </w:rPr>
            </w:pPr>
            <w:r w:rsidRPr="003D7661">
              <w:rPr>
                <w:rFonts w:ascii="Times New Roman" w:eastAsia="Times New Roman" w:hAnsi="Times New Roman" w:cs="Times New Roman"/>
                <w:color w:val="000000"/>
                <w:position w:val="-1"/>
                <w:sz w:val="24"/>
                <w:szCs w:val="24"/>
                <w:lang w:eastAsia="ru-RU"/>
              </w:rPr>
              <w:t xml:space="preserve">- экспертная оценка выполнения практических заданий на зачете </w:t>
            </w:r>
          </w:p>
          <w:p w:rsidR="003D7661" w:rsidRPr="003D7661" w:rsidRDefault="003D7661" w:rsidP="003D7661">
            <w:pPr>
              <w:keepNext/>
              <w:keepLines/>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lang w:eastAsia="ru-RU"/>
              </w:rPr>
            </w:pPr>
          </w:p>
        </w:tc>
      </w:tr>
    </w:tbl>
    <w:p w:rsidR="00E30CC9" w:rsidRDefault="00E30CC9" w:rsidP="003D7661">
      <w:pPr>
        <w:rPr>
          <w:rFonts w:ascii="Times New Roman" w:eastAsia="Times New Roman" w:hAnsi="Times New Roman" w:cs="Times New Roman"/>
          <w:b/>
          <w:bCs/>
          <w:color w:val="000000"/>
          <w:sz w:val="24"/>
          <w:szCs w:val="24"/>
          <w:lang w:eastAsia="ru-RU"/>
        </w:rPr>
      </w:pPr>
    </w:p>
    <w:sectPr w:rsidR="00E30CC9" w:rsidSect="003D7661">
      <w:pgSz w:w="11906" w:h="16838"/>
      <w:pgMar w:top="567"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CE" w:rsidRDefault="00ED7ECE" w:rsidP="003D7661">
      <w:pPr>
        <w:spacing w:after="0" w:line="240" w:lineRule="auto"/>
      </w:pPr>
      <w:r>
        <w:separator/>
      </w:r>
    </w:p>
  </w:endnote>
  <w:endnote w:type="continuationSeparator" w:id="0">
    <w:p w:rsidR="00ED7ECE" w:rsidRDefault="00ED7ECE" w:rsidP="003D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CE" w:rsidRDefault="00ED7ECE" w:rsidP="003D7661">
      <w:pPr>
        <w:spacing w:after="0" w:line="240" w:lineRule="auto"/>
      </w:pPr>
      <w:r>
        <w:separator/>
      </w:r>
    </w:p>
  </w:footnote>
  <w:footnote w:type="continuationSeparator" w:id="0">
    <w:p w:rsidR="00ED7ECE" w:rsidRDefault="00ED7ECE" w:rsidP="003D7661">
      <w:pPr>
        <w:spacing w:after="0" w:line="240" w:lineRule="auto"/>
      </w:pPr>
      <w:r>
        <w:continuationSeparator/>
      </w:r>
    </w:p>
  </w:footnote>
  <w:footnote w:id="1">
    <w:p w:rsidR="003D7661" w:rsidRPr="003D7661" w:rsidRDefault="003D7661" w:rsidP="003D7661">
      <w:pPr>
        <w:pStyle w:val="311"/>
        <w:rPr>
          <w:lang w:val="ru-RU"/>
        </w:rPr>
      </w:pPr>
      <w:r>
        <w:rPr>
          <w:rStyle w:val="a5"/>
        </w:rPr>
        <w:footnoteRef/>
      </w:r>
      <w:r>
        <w:rPr>
          <w:lang w:val="ru-RU"/>
        </w:rPr>
        <w:t xml:space="preserve"> В </w:t>
      </w:r>
      <w:bookmarkStart w:id="0" w:name="_GoBack"/>
      <w:r>
        <w:rPr>
          <w:lang w:val="ru-RU"/>
        </w:rPr>
        <w:t xml:space="preserve">ходе оценивания </w:t>
      </w:r>
      <w:bookmarkEnd w:id="0"/>
      <w:r>
        <w:rPr>
          <w:lang w:val="ru-RU"/>
        </w:rPr>
        <w:t>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545B58"/>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2E41B5"/>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CF"/>
    <w:rsid w:val="000B6572"/>
    <w:rsid w:val="001209F1"/>
    <w:rsid w:val="00191F1F"/>
    <w:rsid w:val="003D1BF9"/>
    <w:rsid w:val="003D7661"/>
    <w:rsid w:val="0042573A"/>
    <w:rsid w:val="005904A2"/>
    <w:rsid w:val="007F68A8"/>
    <w:rsid w:val="008702CE"/>
    <w:rsid w:val="00877F4D"/>
    <w:rsid w:val="00B10BCC"/>
    <w:rsid w:val="00B31AE4"/>
    <w:rsid w:val="00C570CF"/>
    <w:rsid w:val="00D64D41"/>
    <w:rsid w:val="00E30CC9"/>
    <w:rsid w:val="00E42FAD"/>
    <w:rsid w:val="00ED7ECE"/>
    <w:rsid w:val="00FB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0FEA7-7CB6-4E4D-A08D-A9C49E40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
    <w:name w:val="Текст сноски Знак3 Знак11"/>
    <w:basedOn w:val="a"/>
    <w:next w:val="a3"/>
    <w:link w:val="a4"/>
    <w:uiPriority w:val="99"/>
    <w:qFormat/>
    <w:rsid w:val="003D7661"/>
    <w:pPr>
      <w:spacing w:after="0" w:line="240" w:lineRule="auto"/>
    </w:pPr>
    <w:rPr>
      <w:rFonts w:ascii="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3D7661"/>
    <w:rPr>
      <w:rFonts w:ascii="Times New Roman" w:hAnsi="Times New Roman" w:cs="Times New Roman"/>
      <w:sz w:val="20"/>
      <w:szCs w:val="20"/>
      <w:lang w:val="en-US" w:eastAsia="x-none"/>
    </w:rPr>
  </w:style>
  <w:style w:type="character" w:styleId="a5">
    <w:name w:val="footnote reference"/>
    <w:basedOn w:val="a0"/>
    <w:uiPriority w:val="99"/>
    <w:rsid w:val="003D7661"/>
    <w:rPr>
      <w:rFonts w:cs="Times New Roman"/>
      <w:vertAlign w:val="superscript"/>
    </w:rPr>
  </w:style>
  <w:style w:type="character" w:styleId="a6">
    <w:name w:val="Emphasis"/>
    <w:basedOn w:val="a0"/>
    <w:uiPriority w:val="20"/>
    <w:qFormat/>
    <w:rsid w:val="003D7661"/>
    <w:rPr>
      <w:rFonts w:cs="Times New Roman"/>
      <w:i/>
    </w:rPr>
  </w:style>
  <w:style w:type="paragraph" w:styleId="a3">
    <w:name w:val="footnote text"/>
    <w:basedOn w:val="a"/>
    <w:link w:val="1"/>
    <w:uiPriority w:val="99"/>
    <w:semiHidden/>
    <w:unhideWhenUsed/>
    <w:rsid w:val="003D7661"/>
    <w:pPr>
      <w:spacing w:after="0" w:line="240" w:lineRule="auto"/>
    </w:pPr>
    <w:rPr>
      <w:sz w:val="20"/>
      <w:szCs w:val="20"/>
    </w:rPr>
  </w:style>
  <w:style w:type="character" w:customStyle="1" w:styleId="1">
    <w:name w:val="Текст сноски Знак1"/>
    <w:basedOn w:val="a0"/>
    <w:link w:val="a3"/>
    <w:uiPriority w:val="99"/>
    <w:semiHidden/>
    <w:rsid w:val="003D76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33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0" Type="http://schemas.openxmlformats.org/officeDocument/2006/relationships/hyperlink" Target="https://e.lanbook.com/book/153640" TargetMode="External"/><Relationship Id="rId4" Type="http://schemas.openxmlformats.org/officeDocument/2006/relationships/settings" Target="settings.xml"/><Relationship Id="rId9" Type="http://schemas.openxmlformats.org/officeDocument/2006/relationships/hyperlink" Target="https://urait.ru/bcode/498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DCA6-30E4-4924-AD8A-A98129AC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2221</Words>
  <Characters>12661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Преподаватель</cp:lastModifiedBy>
  <cp:revision>10</cp:revision>
  <dcterms:created xsi:type="dcterms:W3CDTF">2023-09-11T10:11:00Z</dcterms:created>
  <dcterms:modified xsi:type="dcterms:W3CDTF">2024-06-25T06:11:00Z</dcterms:modified>
</cp:coreProperties>
</file>