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FD9" w:rsidRDefault="00923FD9" w:rsidP="00923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AB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923FD9" w:rsidRDefault="00923FD9" w:rsidP="00923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Google-</w:t>
      </w:r>
      <w:r>
        <w:rPr>
          <w:rFonts w:ascii="Times New Roman" w:hAnsi="Times New Roman" w:cs="Times New Roman"/>
          <w:sz w:val="28"/>
          <w:szCs w:val="28"/>
        </w:rPr>
        <w:t>сервисов</w:t>
      </w:r>
    </w:p>
    <w:p w:rsidR="00923FD9" w:rsidRDefault="00923FD9" w:rsidP="00923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для видеоконференций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923FD9" w:rsidRPr="00A13EBA" w:rsidRDefault="00923FD9" w:rsidP="00923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Discord</w:t>
      </w:r>
    </w:p>
    <w:p w:rsidR="00923FD9" w:rsidRPr="00A13EBA" w:rsidRDefault="00923FD9" w:rsidP="00923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CORE</w:t>
      </w:r>
    </w:p>
    <w:p w:rsidR="00923FD9" w:rsidRPr="00A13EBA" w:rsidRDefault="00923FD9" w:rsidP="00923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Paddle</w:t>
      </w:r>
    </w:p>
    <w:p w:rsidR="00923FD9" w:rsidRDefault="00923FD9" w:rsidP="00923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оциальная сеть в Контакте и др.</w:t>
      </w:r>
    </w:p>
    <w:p w:rsidR="00923FD9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FD9" w:rsidRDefault="00923FD9" w:rsidP="00923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6741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923FD9" w:rsidRDefault="00923FD9" w:rsidP="00923F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электронного обучения Универсариум</w:t>
      </w:r>
    </w:p>
    <w:p w:rsidR="00923FD9" w:rsidRPr="00252A44" w:rsidRDefault="00923FD9" w:rsidP="00923F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Портал онлайн-обучения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Stepik</w:t>
      </w:r>
    </w:p>
    <w:p w:rsidR="00923FD9" w:rsidRDefault="00923FD9" w:rsidP="00923F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айт Открытое образование</w:t>
      </w:r>
    </w:p>
    <w:p w:rsidR="00923FD9" w:rsidRDefault="00923FD9" w:rsidP="00923F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курсы Лекториум</w:t>
      </w:r>
    </w:p>
    <w:p w:rsidR="00923FD9" w:rsidRPr="00252A44" w:rsidRDefault="00923FD9" w:rsidP="00923F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Coursera.org</w:t>
      </w:r>
    </w:p>
    <w:p w:rsidR="00923FD9" w:rsidRPr="00252A44" w:rsidRDefault="00923FD9" w:rsidP="00923F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Академия Хана – </w:t>
      </w:r>
      <w:r>
        <w:rPr>
          <w:rFonts w:ascii="Times New Roman" w:hAnsi="Times New Roman" w:cs="Times New Roman"/>
          <w:sz w:val="28"/>
          <w:szCs w:val="28"/>
          <w:lang w:val="en-US"/>
        </w:rPr>
        <w:t>khanacademy.org</w:t>
      </w:r>
    </w:p>
    <w:p w:rsidR="00923FD9" w:rsidRPr="00252A44" w:rsidRDefault="00923FD9" w:rsidP="00923F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Смартия – </w:t>
      </w:r>
      <w:r>
        <w:rPr>
          <w:rFonts w:ascii="Times New Roman" w:hAnsi="Times New Roman" w:cs="Times New Roman"/>
          <w:sz w:val="28"/>
          <w:szCs w:val="28"/>
          <w:lang w:val="en-US"/>
        </w:rPr>
        <w:t>smartia.me</w:t>
      </w:r>
    </w:p>
    <w:p w:rsidR="00923FD9" w:rsidRDefault="00923FD9" w:rsidP="00923F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Ресурс</w:t>
      </w:r>
      <w:r w:rsidRPr="00252A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Canvas Network – canvas.net</w:t>
      </w:r>
    </w:p>
    <w:p w:rsidR="00923FD9" w:rsidRPr="00923FD9" w:rsidRDefault="00923FD9" w:rsidP="00923F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3FD9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923FD9">
        <w:rPr>
          <w:rFonts w:ascii="Times New Roman" w:hAnsi="Times New Roman" w:cs="Times New Roman"/>
          <w:sz w:val="28"/>
          <w:szCs w:val="28"/>
          <w:lang w:val="en-US"/>
        </w:rPr>
        <w:t>CDO</w:t>
      </w:r>
      <w:r w:rsidRPr="00923FD9">
        <w:rPr>
          <w:rFonts w:ascii="Times New Roman" w:hAnsi="Times New Roman" w:cs="Times New Roman"/>
          <w:sz w:val="28"/>
          <w:szCs w:val="28"/>
        </w:rPr>
        <w:t xml:space="preserve"> Тобольского многопрофильного техникума и др.</w:t>
      </w:r>
    </w:p>
    <w:p w:rsidR="00923FD9" w:rsidRPr="00923FD9" w:rsidRDefault="00923FD9" w:rsidP="00923FD9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923FD9" w:rsidRPr="00252A44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3FD9" w:rsidRPr="00B546CC" w:rsidRDefault="00923FD9" w:rsidP="00923F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6CC">
        <w:rPr>
          <w:rFonts w:ascii="Times New Roman" w:hAnsi="Times New Roman" w:cs="Times New Roman"/>
          <w:b/>
          <w:sz w:val="28"/>
          <w:szCs w:val="28"/>
        </w:rPr>
        <w:t>Обучающие информационные ресурсы в рамках предметных областей: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математике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для всех, кто интересуется математикой. Книги, видео-лекции, занимательные математические факты, различные по уровню и тематике задачи, отдельные истории из жизни учёных, материалы для уроков, олимпиады, официальные документы, медиатека, библиотека.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etudes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«Математические этюды». На сайте представлены этюды, выполненные с использованием современной компьютерной 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-графики, увлекательно и интересно рассказывающие о математике и ее приложениях. Познавательные экскурсии по красивым математическим задачам.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mathnet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Общероссийский математический портал. Журналы, конференции, семинары, публикации, видеотека, программное обеспечение по математике.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savchen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ucoz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«Сайт учителя математики». Автор проекта – Савченко Елена Михайловна (МОУ гимназия №1, г. Полярные Зори, Мурманская область). Авторские разработки, презентации по математике, компьютерные тесты, презентации для классных часов, занимательные задачи, «Математическая шкатулка», творчество обучающихся.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pm</w:t>
      </w:r>
      <w:r w:rsidRPr="00B546CC">
        <w:rPr>
          <w:rFonts w:ascii="Times New Roman" w:hAnsi="Times New Roman" w:cs="Times New Roman"/>
          <w:sz w:val="28"/>
          <w:szCs w:val="28"/>
        </w:rPr>
        <w:t>298.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Прикладная математика. Примеры решения задач. Справочник математических формул.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academiaxxi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Электронное учебное пособие «Высшая математика». Аналитическая геометрия. Линейная алгебра. Функции одной переменной. Интегральное исчисление. Функции нескольких переменных. Обыкновенные дифференциаль¬ные уравнения и системы.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olympiads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mccme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ustn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Устные математические олимпиады. Задания с решениями.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«Математика в школе». Учебно-консультационный портал. Задачи, статьи, пособия.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exponenta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Образовательный математический сайт. Методические разработки, задачи по математическому анализу, линейной алгебре, аналитической геометрии, обыкновенным дифференциальным уравнениям, теории вероятностей, вычислительной математике, теории функций комплексного переменного.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химии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hemi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Образовательный сайт, в основу которого положен экспериментальный учебник по химии.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xumuk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Химическая энциклопедия, справочник по веществам, таблица Менделеева, редактор формул, уравнивание реакций, электронное строение атомов и др.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samara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Интерактивный мультимедиа учебник «Органическая химия»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him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Журнал «Химия» (электронная версия). Все для учителя химии. Методические материалы, разработки уроков.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Электронная версия научно-популярного журнала «Химия и жизнь»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 xml:space="preserve">http://www.chemport.ru/ CHEMPORT. </w:t>
      </w:r>
      <w:r w:rsidRPr="00B546CC">
        <w:rPr>
          <w:rFonts w:ascii="Times New Roman" w:hAnsi="Times New Roman" w:cs="Times New Roman"/>
          <w:sz w:val="28"/>
          <w:szCs w:val="28"/>
        </w:rPr>
        <w:t>Химия во всех проявлениях.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/528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6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fb</w:t>
      </w:r>
      <w:r w:rsidRPr="00B546CC">
        <w:rPr>
          <w:rFonts w:ascii="Times New Roman" w:hAnsi="Times New Roman" w:cs="Times New Roman"/>
          <w:sz w:val="28"/>
          <w:szCs w:val="28"/>
        </w:rPr>
        <w:t>1-98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4-9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27-5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B546CC">
        <w:rPr>
          <w:rFonts w:ascii="Times New Roman" w:hAnsi="Times New Roman" w:cs="Times New Roman"/>
          <w:sz w:val="28"/>
          <w:szCs w:val="28"/>
        </w:rPr>
        <w:t>1-2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6CC">
        <w:rPr>
          <w:rFonts w:ascii="Times New Roman" w:hAnsi="Times New Roman" w:cs="Times New Roman"/>
          <w:sz w:val="28"/>
          <w:szCs w:val="28"/>
        </w:rPr>
        <w:t>785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646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 xml:space="preserve">41/ Органическая химия. Видеоопыты. Коллекция полезна и для использования на уроке, и для самостоятельной работы учащихся. Содержит опыты, которые сложно проводить в рамках урока из-за труднодоступности реактивов, трудоемкости выполнения или ввиду плохой воспроизводимости эксперимента. Просмотр опытов оставляет ощущение присутствия и дает полную картину происходящего.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Полезны также текстовые аннотации с уравнениями реакции, которые прилагаются к каждому видеоопыту.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954277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ff</w:t>
      </w:r>
      <w:r w:rsidRPr="00B546CC">
        <w:rPr>
          <w:rFonts w:ascii="Times New Roman" w:hAnsi="Times New Roman" w:cs="Times New Roman"/>
          <w:sz w:val="28"/>
          <w:szCs w:val="28"/>
        </w:rPr>
        <w:t>0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-4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db</w:t>
      </w:r>
      <w:r w:rsidRPr="00B546CC">
        <w:rPr>
          <w:rFonts w:ascii="Times New Roman" w:hAnsi="Times New Roman" w:cs="Times New Roman"/>
          <w:sz w:val="28"/>
          <w:szCs w:val="28"/>
        </w:rPr>
        <w:t>8-3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B546CC">
        <w:rPr>
          <w:rFonts w:ascii="Times New Roman" w:hAnsi="Times New Roman" w:cs="Times New Roman"/>
          <w:sz w:val="28"/>
          <w:szCs w:val="28"/>
        </w:rPr>
        <w:t>0-81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77802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6/ Интерактивные задачи по химии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528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033-479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B546CC">
        <w:rPr>
          <w:rFonts w:ascii="Times New Roman" w:hAnsi="Times New Roman" w:cs="Times New Roman"/>
          <w:sz w:val="28"/>
          <w:szCs w:val="28"/>
        </w:rPr>
        <w:t>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71874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/ Коллекция ЦОР заочной школы «Юный химик» Томского государственного университета включает 83 ресурса, подготовленных ведущими преподавателями химического факультета и сотрудниками института дистанционного образования ТГУ в рамках проекта по развитию заочной школы «Юный химик» Томского государственного университета, ведущей заочную учебную работу со школьниками. Цифровые образовательные ресурсы сгруппированы в три комплекта: 1) задачи и упражнения по химии для учащихся 9-11 классов. В комплекте представлено 45 вариантов примеров решения задач и заданий для учащихся по химии; 2) демонстрационные эксперименты по химии. Комплект состоит из 17 демонстрационных экспериментов по 3 разделам химии: «Фосфор. Соединения фосфора», «Углерод. Соединения углерода», «Кремний. Соединения кремния»; 3) материалы для практических и лабораторных занятий по курсам «Неорганическая химия», «Органическая химия», «Занимательная химия», «Химический синтез». Комплект включает 21 ресурс.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Портал фундаментального химического образования России. Наука. Образование. Технологии.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maratakm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Виртуальная химическая школа. Интернет-ресурсы по химии, публикации, кабинет химии, олимпиады, задания ЕГЭ, методическая копилка, химические кроссворды, презентации.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B546CC">
        <w:rPr>
          <w:rFonts w:ascii="Times New Roman" w:hAnsi="Times New Roman" w:cs="Times New Roman"/>
          <w:sz w:val="28"/>
          <w:szCs w:val="28"/>
        </w:rPr>
        <w:t>/ Электронная библиотека учебных материалов по химии. Фонд публикаций, подготовленных для информационного обеспечения учебных курсов по химии.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B546CC">
        <w:rPr>
          <w:rFonts w:ascii="Times New Roman" w:hAnsi="Times New Roman" w:cs="Times New Roman"/>
          <w:sz w:val="28"/>
          <w:szCs w:val="28"/>
        </w:rPr>
        <w:t>/ Популярная библиотека химических элементов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chemfiles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Справочник по химии. Периодическая система Д.И. Менделеева. Практическая химия. Биографии великих химиков. Статьи журналов по химии.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physchem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chimfak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Sources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Учебные материалы по химии. Банк учебно-методических пособий.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alhimikov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/ На сайте представлены различные материалы, которые будут интересны преподавателям, учащимся и всем, кто интересуется химией. Здесь можно прочитать информацию обо всех химических элементах, узнать, кто открыл тот или иной химический элемент, научиться решать задачи, посмотреть справочные материалы, познакомиться с биографиями великих ученых-химиков и всех нобелевских лауреатов по химии, историей создании периодической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системы, классификацией и химическими свойствами неорганических веществ, свойствами и номенклатурой органических веществ.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eidos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olymp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/ Всероссийские дистанционные эвристические олимпиады по химии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На сайте размещен учебник курса Открытая Химия 2.6, интерактивные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B546CC">
        <w:rPr>
          <w:rFonts w:ascii="Times New Roman" w:hAnsi="Times New Roman" w:cs="Times New Roman"/>
          <w:sz w:val="28"/>
          <w:szCs w:val="28"/>
        </w:rPr>
        <w:t xml:space="preserve">-апплеты (модели). В разделе Таблица Менделеева –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B546CC">
        <w:rPr>
          <w:rFonts w:ascii="Times New Roman" w:hAnsi="Times New Roman" w:cs="Times New Roman"/>
          <w:sz w:val="28"/>
          <w:szCs w:val="28"/>
        </w:rPr>
        <w:t>-справочник свойств всех известных химических элементов. Раздел Химия в Интернете содержит обзор интернет-ресурсов по химии.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Хрестоматия – рубрика, где собраны аннотированные ссылки на электронные версии различных материалов, имеющиеся в сети.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yar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cources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</w:t>
      </w:r>
      <w:r w:rsidRPr="00B546CC">
        <w:rPr>
          <w:rFonts w:ascii="Times New Roman" w:hAnsi="Times New Roman" w:cs="Times New Roman"/>
          <w:sz w:val="28"/>
          <w:szCs w:val="28"/>
        </w:rPr>
        <w:t>/ Химическая страничка Ярославского Центра телекоммуникаций и информационных систем в образовании. Словарь химических терминов, химические элементы, олимпиады, опыты.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rushim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библиотека по химии и технике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elementy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Энциклопедия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«Природа науки»: Химия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sector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relarn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nsm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Химия для всех: иллюстрированные материалы по общей, органической и неорганической химии.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физике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Страничка газеты «Первое сентября». Здесь можно ознакомиться с любым номером еженедельного приложения к газете.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experiment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Российский общеобразовательный портал. Коллекция естественнонаучных экспериментов.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gomulina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Виртуальный методический кабинет учителя физики и астрономии.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«Школьная физика». Учебники, задачи, виртуальные лаборатории, игры, кроссворды, анимации, эксперименты.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physics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«Физика в анимациях». Ресурс содержит анимированные изображения и теоретические материалы по различным темам («Волны», «Оптика», «Механика», «Термодинамика», «Электричество» и др.).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college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Тренировочные тесты ЕГЭ, ЕГЭ в режиме экзамена, конспекты, учебные плакаты, модели и анимации, игры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астрономии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astrotop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Каталог и рейтинг астрономических сайтов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websib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по астрономии и космонавтике для обучающихся и педагогов.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Астронет – Российская астрономическая сеть – крупнейший русскоязычный астрономический портал. Содержит огромное количество материалов по направлениям: обзоры, новости, статьи, книги, карта неба, созвездия, переменные звезды, астрономия в России и другое. Педагогам будут интересны электронные версии методических пособий и задачников.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spaceengine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SpaceEngine</w:t>
      </w:r>
      <w:r w:rsidRPr="00B546CC">
        <w:rPr>
          <w:rFonts w:ascii="Times New Roman" w:hAnsi="Times New Roman" w:cs="Times New Roman"/>
          <w:sz w:val="28"/>
          <w:szCs w:val="28"/>
        </w:rPr>
        <w:t xml:space="preserve"> – бесплатный космический симулятор, который позволит Вам исследовать Вселенную в трёх измерениях, начиная с родной планеты и заканчивая самыми далёкими галактиками.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nevski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belastro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Витебская Астрономическая Обсерватория. Ресурс отражает результаты работы обсерватории. Основные направления деятельности – наблюдения комет и поиск новых объектов.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epizodsspace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«Эпизоды космонавтики». Тематический сайт по космонавтике.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planetarium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Большой планетарий Москвы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gctc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Центра подготовки космонавтов им. Ю.А. Гагарина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nkj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версия журнала «Наука и жизнь»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английскому языку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B546CC">
        <w:rPr>
          <w:rFonts w:ascii="Times New Roman" w:hAnsi="Times New Roman" w:cs="Times New Roman"/>
          <w:sz w:val="28"/>
          <w:szCs w:val="28"/>
        </w:rPr>
        <w:t>/#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axzz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jpVL</w:t>
      </w:r>
      <w:r w:rsidRPr="00B546CC">
        <w:rPr>
          <w:rFonts w:ascii="Times New Roman" w:hAnsi="Times New Roman" w:cs="Times New Roman"/>
          <w:sz w:val="28"/>
          <w:szCs w:val="28"/>
        </w:rPr>
        <w:t>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pZ</w:t>
      </w:r>
      <w:r w:rsidRPr="00B546CC">
        <w:rPr>
          <w:rFonts w:ascii="Times New Roman" w:hAnsi="Times New Roman" w:cs="Times New Roman"/>
          <w:sz w:val="28"/>
          <w:szCs w:val="28"/>
        </w:rPr>
        <w:t>6 12 шагов к свободному английскому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http://www.correctenglish.ru/ Correct English/ru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 xml:space="preserve">http://abc-english-grammar.com English online. </w:t>
      </w:r>
      <w:r w:rsidRPr="00B546CC">
        <w:rPr>
          <w:rFonts w:ascii="Times New Roman" w:hAnsi="Times New Roman" w:cs="Times New Roman"/>
          <w:sz w:val="28"/>
          <w:szCs w:val="28"/>
        </w:rPr>
        <w:t>Уроки по английскому языку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homeenglish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>. Бесплатные уроки по английскому языку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Английский язык для начинающих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B546CC">
        <w:rPr>
          <w:rFonts w:ascii="Times New Roman" w:hAnsi="Times New Roman" w:cs="Times New Roman"/>
          <w:sz w:val="28"/>
          <w:szCs w:val="28"/>
        </w:rPr>
        <w:t>/#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ixzz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MaUKf</w:t>
      </w:r>
      <w:r w:rsidRPr="00B546CC">
        <w:rPr>
          <w:rFonts w:ascii="Times New Roman" w:hAnsi="Times New Roman" w:cs="Times New Roman"/>
          <w:sz w:val="28"/>
          <w:szCs w:val="28"/>
        </w:rPr>
        <w:t>500 Аудио уроки из серии «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Pr="00B546CC">
        <w:rPr>
          <w:rFonts w:ascii="Times New Roman" w:hAnsi="Times New Roman" w:cs="Times New Roman"/>
          <w:sz w:val="28"/>
          <w:szCs w:val="28"/>
        </w:rPr>
        <w:t xml:space="preserve"> — Так говорят в Америке»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lovelylanguage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Видеоуроки разговорного английского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русскому языку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Газета «Русский язык. 1 сентября»: электронная версия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ruslit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ioso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Кабинет русского языка и литератур.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Международная ассоциация преподавателей русского языка и литературы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Российское общество преподавателей русского языка и литературы: портал «Русское слово»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gramota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Справочно-информационный портал ГРАМОТА.РУ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истории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glory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Аллея Славы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biografia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Биография.Ру: биографии исторических личностей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.1941-1945.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война: краткое описание, биографии полководцев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rulers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Всемирная история в лицах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worldhist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Всемирная история: единое научно-образовательное пространство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.1939-1945.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Вторая мировая война: каталог ресурсов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warheroes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Герои страны: патриотический интернет-проект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historydoc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Коллекция «Исторические документы» Российского общеобразовательного портала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blokada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otrok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Ленинград. Блокада. Подвиг.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battle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volgadmin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Сталинградская битва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oldgazette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Старые газеты: история СССР, войны и предвоенного периода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литературе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bibliogid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Biblio</w:t>
      </w:r>
      <w:r w:rsidRPr="00B546CC">
        <w:rPr>
          <w:rFonts w:ascii="Times New Roman" w:hAnsi="Times New Roman" w:cs="Times New Roman"/>
          <w:sz w:val="28"/>
          <w:szCs w:val="28"/>
        </w:rPr>
        <w:t>Гид — книги и дети: проект Российской государственной детской библиотеки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likt</w:t>
      </w:r>
      <w:r w:rsidRPr="00B546CC">
        <w:rPr>
          <w:rFonts w:ascii="Times New Roman" w:hAnsi="Times New Roman" w:cs="Times New Roman"/>
          <w:sz w:val="28"/>
          <w:szCs w:val="28"/>
        </w:rPr>
        <w:t>590.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B546CC">
        <w:rPr>
          <w:rFonts w:ascii="Times New Roman" w:hAnsi="Times New Roman" w:cs="Times New Roman"/>
          <w:sz w:val="28"/>
          <w:szCs w:val="28"/>
        </w:rPr>
        <w:t>/ Виртуальный музей литературных героев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lit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Газета «Литература» и сайт для учителя «Я иду на урок литературы»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nikolaygogol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Гоголь Николай Васильевич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goncharov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Гончаров Иван Александрович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griboedow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Грибоедов Александр Сергеевич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dobrolyubov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Добролюбов Николай Александрович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dostoevskiy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Достоевский Федор Михайлович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zhukovskiy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Жуковский Василий Андреевич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karamzin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Карамзин Николай Михайлович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krylov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Крылов Иван Андреевич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kuprin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Куприн Александр Иванович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lermontow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Лермонтов Михаил Юрьевич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aleksandrpushkin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Пушкин Александр Сергеевич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tolstoy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levtolstoy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Толстой Лев Николаевич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turgenev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Тургенев Иван Сергеевич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tutchev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Тютчев Федор Иванович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antonchehov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Чехов Антон Павлович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ruslit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ioso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Кабинет русского языка и литературы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litera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Коллекция «Русская и зарубежная литература для школы» Российского общеобразовательного портала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Российское общество преподавателей русского языка и литературы: портал «Русское слово»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rvb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Русская виртуальная библиотека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slova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Слова: поэзия Серебряного века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philology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Филологический портал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информатике и ИКТ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546CC">
        <w:rPr>
          <w:rFonts w:ascii="Times New Roman" w:hAnsi="Times New Roman" w:cs="Times New Roman"/>
          <w:sz w:val="28"/>
          <w:szCs w:val="28"/>
        </w:rPr>
        <w:t>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Блокнот учителя информатики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videouroki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=105 Видеоуроки в сети Интернет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klyaksa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 Информационно-образовательный портал для учителя информатики и ИКТ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programmirovanie</w:t>
      </w:r>
      <w:r w:rsidRPr="00B546CC">
        <w:rPr>
          <w:rFonts w:ascii="Times New Roman" w:hAnsi="Times New Roman" w:cs="Times New Roman"/>
          <w:sz w:val="28"/>
          <w:szCs w:val="28"/>
        </w:rPr>
        <w:t>/67-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turbopascal</w:t>
      </w:r>
      <w:r w:rsidRPr="00B546CC">
        <w:rPr>
          <w:rFonts w:ascii="Times New Roman" w:hAnsi="Times New Roman" w:cs="Times New Roman"/>
          <w:sz w:val="28"/>
          <w:szCs w:val="28"/>
        </w:rPr>
        <w:t>-.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Информационный портал. Все о компьютере и программирование для начинающих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metod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kopilka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Методическая копилка учителя информатики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metodist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lbz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Методическая служба. Издательство БИНОМ. Лаборатория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valera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asf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delphi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Электронный учебник по языку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Pascal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Pr="00B546CC">
        <w:rPr>
          <w:rFonts w:ascii="Times New Roman" w:hAnsi="Times New Roman" w:cs="Times New Roman"/>
          <w:sz w:val="28"/>
          <w:szCs w:val="28"/>
        </w:rPr>
        <w:t>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Язык Паскаль. Программирование для начинающих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электротехнике, электронике, электрооборудованию автомобилей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stf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mrsu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uchebniki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Электронные учебники, учебные пособия, видеоуроки по электротехнике.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labstend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labstend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site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uch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tech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mode</w:t>
      </w:r>
      <w:r w:rsidRPr="00B546CC">
        <w:rPr>
          <w:rFonts w:ascii="Times New Roman" w:hAnsi="Times New Roman" w:cs="Times New Roman"/>
          <w:sz w:val="28"/>
          <w:szCs w:val="28"/>
        </w:rPr>
        <w:t>=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546CC">
        <w:rPr>
          <w:rFonts w:ascii="Times New Roman" w:hAnsi="Times New Roman" w:cs="Times New Roman"/>
          <w:sz w:val="28"/>
          <w:szCs w:val="28"/>
        </w:rPr>
        <w:t>&amp;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=375&amp;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B546CC">
        <w:rPr>
          <w:rFonts w:ascii="Times New Roman" w:hAnsi="Times New Roman" w:cs="Times New Roman"/>
          <w:sz w:val="28"/>
          <w:szCs w:val="28"/>
        </w:rPr>
        <w:t>=1605 Учебные наглядные пособия и презентации по электрооборудованию автомобилей (электронный учебник, таблицы, плакаты, слайды).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proekt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proekt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elektrooborudovanie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avtomobilya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Учебно-наглядные пособия по электрооборудованию автомобилей, включающие в себя материалы по всему курсу данной дисциплины. Дидактические материалы содержат рисунки, схемы, определения и таблицы для демонстрации преподавателем на лекциях.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Тесты по «Электротехнике». Материал по основным темам предмета «Электротехника». Теоретический материал в виде статей, технический словарь и тестовый контроль знаний, позволяющий оценить уровень освоения требуемого материала.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rodn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Самопроверка уровня учебных достижений по курсу «Электротехника»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nkj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версия журнала «Наука и жизнь»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electrik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Программы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для электриков, нормативные документы, электронные учебники и многое другое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electricdom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Информационный сайт для электрика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elecat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B546CC">
        <w:rPr>
          <w:rFonts w:ascii="Times New Roman" w:hAnsi="Times New Roman" w:cs="Times New Roman"/>
          <w:sz w:val="28"/>
          <w:szCs w:val="28"/>
        </w:rPr>
        <w:t>-3.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Каталог Российских Электротехнических ресурсовИнтернет-ресурсы по дисциплине «Физическая культура»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minsport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Официальный сайт Министерства спорта Российской Федерации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fizkult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«ФизкультУРА» создан для любителей здорового образа жизни и специалистов физической культуры и спорта. Подобрана информация для самостоятельного обучения двигательным навыкам, таким как плавание, приёмам техники баскетбола, прыжкам в длину и в высоту. Материалы для улучшения физической формы: комплексы упражнений для развития физических качеств и многое другое.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.физическая-культура.рф/ Сайт посвящен физическому воспитанию, физическим упражнениям, правильному питанию.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fizkulturavshcole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Персональный сайт учителя физической культуры. Презентации автора, статьи, сценарии, рабочие программы, конспекты уроков по предмету «Физическая культура».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spo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urok</w:t>
      </w:r>
      <w:r w:rsidRPr="00B546CC">
        <w:rPr>
          <w:rFonts w:ascii="Times New Roman" w:hAnsi="Times New Roman" w:cs="Times New Roman"/>
          <w:sz w:val="28"/>
          <w:szCs w:val="28"/>
        </w:rPr>
        <w:t>/ Сайт «Я иду на урок физкультуры» создан на основе материалов журнала «Спорт в школе» Издательского дома ИД «Первое сентября»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«Логистика»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Проект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. Отраслевой портал для специалистов по логистике.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Координационного совета по логистике.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Учебный центр «Логистика» Координационного совета по логистике.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asmap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Ассоциация международных автомобильных перевозчиков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learnlogistic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«Логистика» – учебно-методический проект. Транспортная логистика, коммерческая логистика.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sfu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kras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Электронный глоссарий по логистике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«Менеджмент»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dps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smrtlc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Ogl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tests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Энциклопедия управления персоналом. Управление человеческими ресурсами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cfin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Сайт «Корпоративный менеджмент». Новости, публикации, Библиотека управления (учебники, статьи, обзоры) по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разделам: Менеджмент; Маркетинг; Финансовый анализ, оценка бизнеса; Бизнес-планы; Инвестиции и инвесторы; Консалтинг и др.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cfin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finanalysis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lytnev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Курс лекций «Основы менеджмента»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hrm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Электронная библиотека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B546CC">
        <w:rPr>
          <w:rFonts w:ascii="Times New Roman" w:hAnsi="Times New Roman" w:cs="Times New Roman"/>
          <w:sz w:val="28"/>
          <w:szCs w:val="28"/>
        </w:rPr>
        <w:t>-специалистов. Книги по управлению персоналом. Кадровый менеджмент.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«Налоги и налогообложение»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Федеральная налоговая служба России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546CC">
        <w:rPr>
          <w:rFonts w:ascii="Times New Roman" w:hAnsi="Times New Roman" w:cs="Times New Roman"/>
          <w:sz w:val="28"/>
          <w:szCs w:val="28"/>
        </w:rPr>
        <w:t>71.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Управление Федеральной налоговой службы по Тульской области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buhgalteria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Новости, документы с комментариями, бланки и формы, форум, обучение, статьи, экономический словарь и др.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gazeta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unp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Еженедельная профессиональная газета «Учет. Налоги. Право»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ict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ИКТ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технологии в образовании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alhimik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Химия</w:t>
      </w:r>
      <w:proofErr w:type="gramEnd"/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Физика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gramota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Литература</w:t>
      </w:r>
      <w:proofErr w:type="gramEnd"/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zhurnal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gpi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Электронный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многопредметный научный журнал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encyclopedia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Мир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энциклопедий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techlibrary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Техническая библиотека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nbdrx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Национальная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библиотека имени Н.Г. Доможакова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специальности «Сварочное производство»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welding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Портал о сварке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svarka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Справочник сварщика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профессии «Повар, кондитер»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povar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  Кулинарные рецепты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say</w:t>
      </w:r>
      <w:r w:rsidRPr="00B546CC">
        <w:rPr>
          <w:rFonts w:ascii="Times New Roman" w:hAnsi="Times New Roman" w:cs="Times New Roman"/>
          <w:sz w:val="28"/>
          <w:szCs w:val="28"/>
        </w:rPr>
        <w:t>7.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   Что приготовить?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cookingonline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Рецепты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Online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gotovim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national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Кухни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народов мира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kuhnyatv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Все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о кухне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kedem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Кулинарный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Эдем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профессии «Продавец продовольственных товаров»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ippnou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idarticle</w:t>
      </w:r>
      <w:r w:rsidRPr="00B546CC">
        <w:rPr>
          <w:rFonts w:ascii="Times New Roman" w:hAnsi="Times New Roman" w:cs="Times New Roman"/>
          <w:sz w:val="28"/>
          <w:szCs w:val="28"/>
        </w:rPr>
        <w:t>=005817 Искусство презентации, как не упустить ни одного покупателя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atelierpack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>/   Ателье упаковки</w:t>
      </w: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FD9" w:rsidRPr="00B546CC" w:rsidRDefault="00923FD9" w:rsidP="0092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FD9" w:rsidRPr="00B546CC" w:rsidRDefault="00923FD9" w:rsidP="00923F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3FD9" w:rsidRPr="00B546CC" w:rsidRDefault="00923FD9" w:rsidP="00923FD9"/>
    <w:p w:rsidR="00923FD9" w:rsidRPr="00923FD9" w:rsidRDefault="00923FD9" w:rsidP="00923F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1C7F" w:rsidRPr="00923FD9" w:rsidRDefault="00091C7F"/>
    <w:sectPr w:rsidR="00091C7F" w:rsidRPr="0092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21F45"/>
    <w:rsid w:val="00091C7F"/>
    <w:rsid w:val="000D205B"/>
    <w:rsid w:val="001021DD"/>
    <w:rsid w:val="00103731"/>
    <w:rsid w:val="00106B76"/>
    <w:rsid w:val="001E7D0F"/>
    <w:rsid w:val="00205077"/>
    <w:rsid w:val="00243F14"/>
    <w:rsid w:val="003161C4"/>
    <w:rsid w:val="004436D7"/>
    <w:rsid w:val="00451FBA"/>
    <w:rsid w:val="006E27B8"/>
    <w:rsid w:val="00741C11"/>
    <w:rsid w:val="00790693"/>
    <w:rsid w:val="007B42BC"/>
    <w:rsid w:val="0080016E"/>
    <w:rsid w:val="00827F07"/>
    <w:rsid w:val="00854ED3"/>
    <w:rsid w:val="00874BC3"/>
    <w:rsid w:val="008B1B34"/>
    <w:rsid w:val="00923FD9"/>
    <w:rsid w:val="009530EE"/>
    <w:rsid w:val="00A57C1E"/>
    <w:rsid w:val="00A776EA"/>
    <w:rsid w:val="00D70538"/>
    <w:rsid w:val="00D75604"/>
    <w:rsid w:val="00DC2A0B"/>
    <w:rsid w:val="00ED30C8"/>
    <w:rsid w:val="00FA73F2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3</cp:revision>
  <dcterms:created xsi:type="dcterms:W3CDTF">2021-03-19T10:55:00Z</dcterms:created>
  <dcterms:modified xsi:type="dcterms:W3CDTF">2021-03-22T03:47:00Z</dcterms:modified>
</cp:coreProperties>
</file>