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8E" w:rsidRPr="00D444C5" w:rsidRDefault="00E1268E" w:rsidP="00E126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4C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E1268E" w:rsidRDefault="00E1268E" w:rsidP="00E126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4C5">
        <w:rPr>
          <w:rFonts w:ascii="Times New Roman" w:hAnsi="Times New Roman" w:cs="Times New Roman"/>
          <w:b/>
          <w:sz w:val="24"/>
          <w:szCs w:val="24"/>
        </w:rPr>
        <w:t>к О</w:t>
      </w:r>
      <w:r>
        <w:rPr>
          <w:rFonts w:ascii="Times New Roman" w:hAnsi="Times New Roman" w:cs="Times New Roman"/>
          <w:b/>
          <w:sz w:val="24"/>
          <w:szCs w:val="24"/>
        </w:rPr>
        <w:t>ОП СПО по специальности</w:t>
      </w:r>
    </w:p>
    <w:p w:rsidR="00E1268E" w:rsidRPr="00D444C5" w:rsidRDefault="00E1268E" w:rsidP="00E126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23.03.07</w:t>
      </w:r>
      <w:r w:rsidRPr="00D444C5">
        <w:rPr>
          <w:rFonts w:ascii="Times New Roman" w:hAnsi="Times New Roman" w:cs="Times New Roman"/>
          <w:b/>
          <w:sz w:val="24"/>
          <w:szCs w:val="24"/>
        </w:rPr>
        <w:t xml:space="preserve"> Техническое обслуживание и ремонт двигателей, систем и агрегатов автомобилей.</w:t>
      </w:r>
    </w:p>
    <w:p w:rsidR="00845C9E" w:rsidRPr="00846A1C" w:rsidRDefault="00845C9E" w:rsidP="00E1268E">
      <w:pPr>
        <w:shd w:val="clear" w:color="auto" w:fill="FFFFFF"/>
        <w:spacing w:after="0" w:line="240" w:lineRule="auto"/>
        <w:ind w:left="22" w:right="129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68E" w:rsidRPr="00B810C8" w:rsidRDefault="00E1268E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2A7BF6" w:rsidRPr="00B810C8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A7BF6" w:rsidRPr="00B810C8" w:rsidRDefault="00C92212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 09</w:t>
      </w:r>
      <w:r w:rsidR="002A7BF6"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ЖИЗНЕДЕЯТЕЛЬНОСТИ»</w:t>
      </w:r>
    </w:p>
    <w:p w:rsidR="002A7BF6" w:rsidRPr="00B810C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A4E" w:rsidRDefault="00B07A4E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B44" w:rsidRDefault="00D07B44" w:rsidP="00B07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8D5" w:rsidRDefault="00B07A4E" w:rsidP="00BF22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119A7" wp14:editId="6ED1EC5D">
                <wp:simplePos x="0" y="0"/>
                <wp:positionH relativeFrom="column">
                  <wp:posOffset>5257800</wp:posOffset>
                </wp:positionH>
                <wp:positionV relativeFrom="paragraph">
                  <wp:posOffset>405765</wp:posOffset>
                </wp:positionV>
                <wp:extent cx="1028700" cy="5715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4pt;margin-top:31.9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" stroked="f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</w:p>
    <w:p w:rsidR="00E1268E" w:rsidRDefault="00E1268E" w:rsidP="00BF22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268E" w:rsidRPr="00BF2227" w:rsidRDefault="00E1268E" w:rsidP="00BF22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42D" w:rsidRDefault="008E642D" w:rsidP="00432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BF6" w:rsidRDefault="00D07B44" w:rsidP="00D0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</w:t>
      </w:r>
      <w:r w:rsidRPr="00E126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A7BF6" w:rsidRP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E1268E" w:rsidRPr="00E1268E" w:rsidRDefault="00E1268E" w:rsidP="00D0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A7BF6" w:rsidRPr="002A7BF6" w:rsidTr="00F61051"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 РАБОЧЕЙ ПРОГРАММЫ УЧЕБНОЙ ДИСЦИПЛИНЫ</w:t>
            </w:r>
          </w:p>
          <w:p w:rsidR="002A7BF6" w:rsidRPr="009040A9" w:rsidRDefault="002A7BF6" w:rsidP="0090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</w:p>
        </w:tc>
      </w:tr>
      <w:tr w:rsidR="002A7BF6" w:rsidRPr="002A7BF6" w:rsidTr="00F61051"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2A7BF6" w:rsidRPr="009040A9" w:rsidRDefault="002A7BF6" w:rsidP="0090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BF6" w:rsidRPr="002A7BF6" w:rsidTr="00F61051">
        <w:trPr>
          <w:trHeight w:val="670"/>
        </w:trPr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BF6" w:rsidRPr="002A7BF6" w:rsidTr="00F61051"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2A7BF6" w:rsidRPr="009040A9" w:rsidRDefault="002A7BF6" w:rsidP="0090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A7BF6" w:rsidRPr="002A7BF6" w:rsidRDefault="002A7BF6" w:rsidP="009040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90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 РАБ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</w:t>
      </w:r>
      <w:r w:rsidR="0090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 УЧЕБНОЙ ДИСЦИПЛИНЫ «ОП.09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ЖИЗНЕДЕЯТЕЛЬНОСТИ»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E30B14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2A7BF6"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Место дисциплины в структуре основной профессиональной образовательной программы: </w:t>
      </w:r>
      <w:r w:rsidR="005A5708"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 </w:t>
      </w:r>
      <w:r w:rsidR="005A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</w:t>
      </w:r>
      <w:r w:rsidR="005A5708"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7BF6"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цикл.</w:t>
      </w:r>
    </w:p>
    <w:p w:rsidR="00E1268E" w:rsidRPr="003B1022" w:rsidRDefault="00E3701E" w:rsidP="00E1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«ОП.09 Безопасность ж</w:t>
      </w:r>
      <w:r w:rsidR="00E1268E" w:rsidRP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изнедеятельности</w:t>
      </w:r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обязательной частью </w:t>
      </w:r>
      <w:r w:rsidR="00E1268E">
        <w:rPr>
          <w:rFonts w:ascii="Times New Roman" w:hAnsi="Times New Roman"/>
          <w:sz w:val="24"/>
          <w:szCs w:val="24"/>
        </w:rPr>
        <w:t>обще</w:t>
      </w:r>
      <w:r w:rsidR="00E1268E" w:rsidRPr="003B1022">
        <w:rPr>
          <w:rFonts w:ascii="Times New Roman" w:hAnsi="Times New Roman"/>
          <w:sz w:val="24"/>
          <w:szCs w:val="24"/>
        </w:rPr>
        <w:t xml:space="preserve">профессионального цикла </w:t>
      </w:r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по</w:t>
      </w:r>
      <w:r w:rsidR="00E1268E" w:rsidRPr="00E1268E">
        <w:rPr>
          <w:rFonts w:ascii="Times New Roman" w:hAnsi="Times New Roman"/>
          <w:sz w:val="24"/>
          <w:szCs w:val="24"/>
        </w:rPr>
        <w:t xml:space="preserve"> </w:t>
      </w:r>
      <w:r w:rsidR="00E1268E" w:rsidRPr="003B1022">
        <w:rPr>
          <w:rFonts w:ascii="Times New Roman" w:hAnsi="Times New Roman"/>
          <w:sz w:val="24"/>
          <w:szCs w:val="24"/>
        </w:rPr>
        <w:t xml:space="preserve">специальности 23.02.07  Техническое обслуживание и ремонт </w:t>
      </w:r>
      <w:r w:rsidR="00E1268E">
        <w:rPr>
          <w:rFonts w:ascii="Times New Roman" w:hAnsi="Times New Roman"/>
          <w:sz w:val="24"/>
          <w:szCs w:val="24"/>
        </w:rPr>
        <w:t>двигателей, систем и агрегатов автомобилей</w:t>
      </w:r>
    </w:p>
    <w:p w:rsidR="002A7BF6" w:rsidRPr="00E1268E" w:rsidRDefault="00E3701E" w:rsidP="00E126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ЛР:</w:t>
      </w:r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ОК01, ОК02, ОК03,</w:t>
      </w:r>
      <w:r w:rsidR="00E1268E" w:rsidRP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ОК0</w:t>
      </w:r>
      <w:r w:rsid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ОК05, ОК06, ОК07, ОК08, ОК10,ПК5, ЛР 12, </w:t>
      </w:r>
      <w:r w:rsidR="00E1268E" w:rsidRPr="00E1268E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14.</w:t>
      </w:r>
    </w:p>
    <w:p w:rsidR="002A7BF6" w:rsidRPr="002A7BF6" w:rsidRDefault="00E30B14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2A7BF6"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дисциплины:</w:t>
      </w:r>
    </w:p>
    <w:p w:rsidR="00E3701E" w:rsidRPr="004C1D35" w:rsidRDefault="00E3701E" w:rsidP="00E370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2A7BF6" w:rsidRPr="002A7BF6" w:rsidRDefault="002A7BF6" w:rsidP="002A7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2A7BF6" w:rsidRPr="00E1268E" w:rsidTr="00F61051">
        <w:trPr>
          <w:trHeight w:val="649"/>
        </w:trPr>
        <w:tc>
          <w:tcPr>
            <w:tcW w:w="1129" w:type="dxa"/>
            <w:hideMark/>
          </w:tcPr>
          <w:p w:rsidR="002A7BF6" w:rsidRPr="00E1268E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Код ПК, </w:t>
            </w:r>
            <w:proofErr w:type="gramStart"/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="00E11EE4"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 ЛР</w:t>
            </w:r>
          </w:p>
        </w:tc>
        <w:tc>
          <w:tcPr>
            <w:tcW w:w="3799" w:type="dxa"/>
            <w:hideMark/>
          </w:tcPr>
          <w:p w:rsidR="002A7BF6" w:rsidRPr="00E1268E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4320" w:type="dxa"/>
            <w:hideMark/>
          </w:tcPr>
          <w:p w:rsidR="002A7BF6" w:rsidRPr="00E1268E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2A7BF6" w:rsidRPr="00E1268E" w:rsidTr="00F61051">
        <w:trPr>
          <w:trHeight w:val="212"/>
        </w:trPr>
        <w:tc>
          <w:tcPr>
            <w:tcW w:w="1129" w:type="dxa"/>
          </w:tcPr>
          <w:p w:rsidR="008212F0" w:rsidRPr="00E1268E" w:rsidRDefault="008212F0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ОК01, ОК02, ОК03</w:t>
            </w:r>
            <w:r w:rsidR="002A7BF6" w:rsidRPr="00E126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A7BF6" w:rsidRPr="00E1268E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12F0"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ОК04, ОК05, </w:t>
            </w: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ОК06, ОК07,</w:t>
            </w:r>
            <w:r w:rsidR="006C6280"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 ОК08</w:t>
            </w: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, ОК10</w:t>
            </w:r>
          </w:p>
          <w:p w:rsidR="008212F0" w:rsidRPr="00E1268E" w:rsidRDefault="006C6280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ПК5.</w:t>
            </w:r>
          </w:p>
          <w:p w:rsidR="006C6280" w:rsidRPr="00E1268E" w:rsidRDefault="006C6280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ЛР 12.</w:t>
            </w:r>
          </w:p>
          <w:p w:rsidR="006C6280" w:rsidRPr="00E1268E" w:rsidRDefault="006C6280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ЛР 14.</w:t>
            </w:r>
          </w:p>
          <w:p w:rsidR="00E11EE4" w:rsidRPr="00E1268E" w:rsidRDefault="00E11EE4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</w:tcPr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2A7BF6" w:rsidRPr="00E1268E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2A7BF6" w:rsidRPr="00E1268E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2A7BF6" w:rsidRPr="00E1268E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2A7BF6" w:rsidRPr="00E1268E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2A7BF6" w:rsidRPr="00E1268E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2A7BF6" w:rsidRPr="00E1268E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задачи и основные мероприятия гражданской обороны; </w:t>
            </w:r>
          </w:p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способы защиты населения от оружия массового поражения; </w:t>
            </w:r>
          </w:p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-меры пожарной безопасности и правила безопасного поведения при пожарах; </w:t>
            </w:r>
          </w:p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2A7BF6" w:rsidRPr="00E1268E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268E">
              <w:rPr>
                <w:rFonts w:ascii="Times New Roman" w:eastAsia="Times New Roman" w:hAnsi="Times New Roman" w:cs="Times New Roman"/>
                <w:lang w:eastAsia="ru-RU"/>
              </w:rPr>
              <w:t>- порядок и правила оказания первой помощи пострадавшим.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B14" w:rsidRDefault="00E30B14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68E" w:rsidRDefault="00E1268E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B14" w:rsidRDefault="00E30B14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3701E" w:rsidRDefault="00E3701E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55F38" w:rsidRPr="00655F38" w:rsidTr="00C3631F">
        <w:trPr>
          <w:trHeight w:val="490"/>
        </w:trPr>
        <w:tc>
          <w:tcPr>
            <w:tcW w:w="3685" w:type="pct"/>
            <w:vAlign w:val="center"/>
          </w:tcPr>
          <w:p w:rsidR="00E3701E" w:rsidRPr="00655F38" w:rsidRDefault="00E3701E" w:rsidP="00C3631F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3701E" w:rsidRPr="00655F38" w:rsidRDefault="00E3701E" w:rsidP="00C3631F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655F38" w:rsidRPr="00655F38" w:rsidTr="00C3631F">
        <w:trPr>
          <w:trHeight w:val="490"/>
        </w:trPr>
        <w:tc>
          <w:tcPr>
            <w:tcW w:w="3685" w:type="pct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E3701E" w:rsidRPr="00655F38" w:rsidRDefault="00366F93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iCs/>
                <w:lang w:eastAsia="ru-RU"/>
              </w:rPr>
              <w:t>68</w:t>
            </w:r>
          </w:p>
        </w:tc>
      </w:tr>
      <w:tr w:rsidR="00655F38" w:rsidRPr="00655F38" w:rsidTr="00C3631F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55F38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55F38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55F38" w:rsidRPr="00655F38" w:rsidTr="00C3631F">
        <w:trPr>
          <w:trHeight w:val="336"/>
        </w:trPr>
        <w:tc>
          <w:tcPr>
            <w:tcW w:w="5000" w:type="pct"/>
            <w:gridSpan w:val="2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655F38" w:rsidRPr="00655F38" w:rsidTr="00C3631F">
        <w:trPr>
          <w:trHeight w:val="490"/>
        </w:trPr>
        <w:tc>
          <w:tcPr>
            <w:tcW w:w="3685" w:type="pct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E3701E" w:rsidRPr="00655F38" w:rsidRDefault="00655F38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</w:t>
            </w:r>
          </w:p>
        </w:tc>
      </w:tr>
      <w:tr w:rsidR="00655F38" w:rsidRPr="00655F38" w:rsidTr="00C3631F">
        <w:trPr>
          <w:trHeight w:val="490"/>
        </w:trPr>
        <w:tc>
          <w:tcPr>
            <w:tcW w:w="3685" w:type="pct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655F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E3701E" w:rsidRPr="00655F38" w:rsidRDefault="00366F93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iCs/>
                <w:lang w:eastAsia="ru-RU"/>
              </w:rPr>
              <w:t>48</w:t>
            </w:r>
          </w:p>
        </w:tc>
      </w:tr>
      <w:tr w:rsidR="00655F38" w:rsidRPr="00655F38" w:rsidTr="00C3631F">
        <w:trPr>
          <w:trHeight w:val="267"/>
        </w:trPr>
        <w:tc>
          <w:tcPr>
            <w:tcW w:w="3685" w:type="pct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655F38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E3701E" w:rsidRPr="00655F38" w:rsidRDefault="00655F38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E3701E" w:rsidRPr="00655F38" w:rsidTr="00C3631F">
        <w:trPr>
          <w:trHeight w:val="331"/>
        </w:trPr>
        <w:tc>
          <w:tcPr>
            <w:tcW w:w="3685" w:type="pct"/>
            <w:vAlign w:val="center"/>
          </w:tcPr>
          <w:p w:rsidR="00E3701E" w:rsidRPr="00655F38" w:rsidRDefault="00E3701E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E3701E" w:rsidRPr="00655F38" w:rsidRDefault="00366F93" w:rsidP="00C3631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F38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E3701E" w:rsidRPr="00655F38" w:rsidRDefault="00E3701E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01E" w:rsidRPr="00655F38" w:rsidRDefault="00E3701E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655F3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655F3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655F3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655F3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655F3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655F3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A7BF6" w:rsidRPr="00655F38" w:rsidSect="00F61051">
          <w:footerReference w:type="even" r:id="rId9"/>
          <w:footerReference w:type="default" r:id="rId10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A7BF6" w:rsidRPr="00F61051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</w:t>
      </w:r>
      <w:r w:rsidR="0090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ржание учебной дисциплины «ОП.09</w:t>
      </w: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Безопасность жизнедеятельности»</w:t>
      </w:r>
    </w:p>
    <w:tbl>
      <w:tblPr>
        <w:tblpPr w:leftFromText="181" w:rightFromText="181" w:vertAnchor="text" w:tblpY="1"/>
        <w:tblOverlap w:val="never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0206"/>
        <w:gridCol w:w="1274"/>
        <w:gridCol w:w="1701"/>
      </w:tblGrid>
      <w:tr w:rsidR="002A7BF6" w:rsidRPr="00FE1F65" w:rsidTr="00F61051">
        <w:trPr>
          <w:trHeight w:val="20"/>
        </w:trPr>
        <w:tc>
          <w:tcPr>
            <w:tcW w:w="645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56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  <w:r w:rsidR="00E3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3701E" w:rsidRPr="004C1D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3701E" w:rsidRPr="00E3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личностных результатов</w:t>
            </w:r>
          </w:p>
        </w:tc>
      </w:tr>
      <w:tr w:rsidR="002A7BF6" w:rsidRPr="00FE1F65" w:rsidTr="00F61051">
        <w:trPr>
          <w:trHeight w:val="500"/>
        </w:trPr>
        <w:tc>
          <w:tcPr>
            <w:tcW w:w="4017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1. Чрезвычайные ситуации мирного и военного времени. Организация защиты населения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территорий в чрезвычайных ситуациях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2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Нормативно-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правовая база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 w:val="restart"/>
          </w:tcPr>
          <w:p w:rsidR="00E3701E" w:rsidRPr="00E3701E" w:rsidRDefault="00E3701E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1268E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6C6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 w:rsidR="006C6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</w:t>
            </w:r>
          </w:p>
          <w:p w:rsidR="002A7BF6" w:rsidRPr="00FE1F65" w:rsidRDefault="006C6280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Правовые основы организации защиты населения РФ от чрезвычайных ситуаций мирного времени. Федеральные законы: “О защите населения и территорий от чрезвычайных ситуаций природного и техногенного характера”, “О пожарной безопасности”, “О радиационной безопасности населения”, “О гражданской обороне”; нормативн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правовые акты: Постановление Правительства РФ “О единой государственной системе предупреждения и ликвидации чрезвычайных ситуаций”, “О государственном надзоре и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соблюдением законодательства РФ о труде и охране труда”, “О службе охраны труда”, “О Федеральной инспекции труда”. Государственные органы по надзору и контролю, их функции по защите населения и работающих граждан РФ.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6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потенциальных опасностей и их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Причины возникновения чрезвычайных ситуаций. Термины и определения основных понятий чрезвычайных ситуаций. Общая характеристика ЧС природного происхождения. Классификация ЧС природного происхождения. Общая характеристика ЧС техногенного происхождения. Классификация техногенных ЧС. Последствия ЧС для человека, производственной и бытовой среды.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688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Современные средства поражения и их поражающие факторы. Оружие массового поражения: ядерное, биологическое, химическое. Меры безопасности населения, оказавшегося на территории военных действий.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№1 Основные способы пожаротушения и различные виды огнегасящих веществ.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2"/>
        <w:gridCol w:w="10066"/>
        <w:gridCol w:w="1274"/>
        <w:gridCol w:w="1698"/>
      </w:tblGrid>
      <w:tr w:rsidR="002A7BF6" w:rsidRPr="00FE1F65" w:rsidTr="00F61051">
        <w:trPr>
          <w:trHeight w:val="27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1.3.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устойчивости объектов экономики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устойчивости объекта экономики. Факторы, определяющие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функционирования технических систем и бытовых объектов. 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самостоятельная работа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16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1.4.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прогнозирование развития событий и оценка последствий при ЧС и стихийных явлениях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Назначение мониторинга и прогнозирования. Задачи прогнозирования ЧС. Выявление обстановки и сбор информации. Прогнозная оценка обстановки, этапы и методы. Использование данных мониторинга для защиты населения и предотвращения ЧС.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846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81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1.5. Гражданская оборона. 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1.Гражданская оборона, основные понятия и определения, задачи гражданской обороны. Структура и органы управления гражданской обороной. План гражданской обороны на предприятии. Мероприятия гражданской обороны. Организация гражданской обороны в образовательном учреждении, ее предназначение. РСЧС, история ее создания, предназначение, структура, задачи, решаемые по защите населения от чрезвычайных ситуаций.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1.6.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Оповещение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информирование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населения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ЧС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№2 Отработка действий работающих и населения при эвакуации.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1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1.7.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индивидуальная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защита. Виды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защитных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защите населения. Организация инженерной защиты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населения от поражающих факторов чрезвычайных ситуаций мирного 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 Санитарная обработка людей после пребывания их в зонах заражения.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6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7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Тема 1.8.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здорового образа жизни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Здоровый образ жизни как необходимое условие сохранения и укрепления здоровья человека и общества. Влияние неблагоприятной окружающей среды на здоровье человека.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здоровья человека. Закаливание и его влияние на здоровье. Правила личной гигиены и здоровья человека.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военной службы и обороны государства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1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РФ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Национальные интересы РФ. Принципы обеспечение военной безопасности. Основы обороны государства. Организация обороны государства.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Боевые традиции ВС. Символы воинской чести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Понятия патриотизм, Родина, честь, совесть, мораль, воинский долг. Боевое товарищество. Боевое знамя, Знамя воинской части, Знамя Победы.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2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2.3.Функции и основные задачи, структура современных ВС РФ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ВС РФ. Комплектование и руководство ВС. Основные задачи ВС. Приоритетные направления военно-технического обеспечения безопасности России. Структура ВС.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2.4. Порядок прохождения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военной службы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ФЗ «О воинской обязанности и военной службе». Порядок призыва и прохождения военных сборов. Назначение на воинские должности. Устав внутренней службы. Устав гарнизонной и караульной служб.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 4 Изучение Устава внутренней службы.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2.5.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Прохождение военной службы по контракту Альтернативная гражданская служба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Требования к контрактнику. Правила заключения контракта. Медицинское освидетельствование. Воинские должности, предусматривающие службу по контракту. Причины введения альтернативной гражданской службы. ФЗ «Об альтернативной гражданской службе». Порядок прохождения службы.</w:t>
            </w:r>
          </w:p>
        </w:tc>
        <w:tc>
          <w:tcPr>
            <w:tcW w:w="421" w:type="pct"/>
            <w:vMerge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5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</w:t>
            </w:r>
            <w:proofErr w:type="gramStart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6280" w:rsidRPr="00FE1F65" w:rsidTr="00F61051">
        <w:trPr>
          <w:trHeight w:val="420"/>
        </w:trPr>
        <w:tc>
          <w:tcPr>
            <w:tcW w:w="645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2.6.Права и </w:t>
            </w: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обязанности</w:t>
            </w:r>
          </w:p>
          <w:p w:rsidR="006C6280" w:rsidRPr="00FE1F65" w:rsidRDefault="006C6280" w:rsidP="006C6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военнослужащих</w:t>
            </w:r>
          </w:p>
        </w:tc>
        <w:tc>
          <w:tcPr>
            <w:tcW w:w="3373" w:type="pct"/>
            <w:gridSpan w:val="2"/>
          </w:tcPr>
          <w:p w:rsidR="006C6280" w:rsidRPr="00FE1F65" w:rsidRDefault="006C6280" w:rsidP="006C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21" w:type="pc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 w:val="restart"/>
          </w:tcPr>
          <w:p w:rsidR="006C6280" w:rsidRDefault="006C6280" w:rsidP="006C6280">
            <w:r w:rsidRPr="003A3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ОК01, ОК02, </w:t>
            </w:r>
            <w:r w:rsidRPr="003A3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ОК04, ОК06, ОК07, ОК08, ОК10 ЛР12.ЛР 14</w:t>
            </w:r>
          </w:p>
        </w:tc>
      </w:tr>
      <w:tr w:rsidR="006C6280" w:rsidRPr="00FE1F65" w:rsidTr="00F61051">
        <w:trPr>
          <w:trHeight w:val="20"/>
        </w:trPr>
        <w:tc>
          <w:tcPr>
            <w:tcW w:w="645" w:type="pct"/>
            <w:vMerge/>
          </w:tcPr>
          <w:p w:rsidR="006C6280" w:rsidRPr="00FE1F65" w:rsidRDefault="006C6280" w:rsidP="006C6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6C6280" w:rsidRPr="00FE1F65" w:rsidRDefault="006C6280" w:rsidP="006C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Социально-экономические, политические, личные права и свободы. Статус военнослужащего. Воинская дисциплина и ответственность.</w:t>
            </w:r>
          </w:p>
        </w:tc>
        <w:tc>
          <w:tcPr>
            <w:tcW w:w="421" w:type="pc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4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2.7.Строеваяподготовка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Строй и управление им. Виды строя. Строевые приемы и движение без оружия. Воинское приветствие.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№5 Отработка строевых приемов и движения без оружия.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Огневая подготовка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Назначение и боевые свойства автомата Калашникова. Неполная сборка-разборка автомата. Полная сборка-разборка. Уход за автоматом. Правила стрельбы из автомата.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№6 Отработка положений для стрельбы.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Основы медицинских знаний и здорового образа жизни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7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доврачебной помощи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Сущность оказания первой помощи пострадавшим. Принципы оказания ПП. Последовательность действий при оказании ПП. Мероприятия ПП. Определение признаков жизни. Алгоритм оказания первой доврачебной помощи. Организация транспортировки пострадавших в лечебные учреждения.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№7 Приемы искусственной вентиляции легких и непрямого массажа сердца.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медицинская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помощь при ранениях,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несчастных случаях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заболеваниях</w:t>
            </w:r>
            <w:proofErr w:type="gramEnd"/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Ранения, их виды. Первая медицинская помощь при ранениях. Профилактика осложнения ран. Кровотечения, их виды. Первая медицинская помощь при кровотечениях. Способы временной остановки кровотечений. Точки пальцевого прижатия артерий. Переохлаждение и обморожение. Первая медицинская помощь при остановке сердца. Понятия клинической смерти и реанимация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№8 Правила наложения повязок на голову, верхние и нижние конечности.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2.Практическая работа №9 Правила наложения кровоостанавливающего жгута.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Практическая работа №10 Правила проведения непрямого массажа сердца и искусственной вентиляции легких.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Практическая работа №11 Разработка ситуационных задач и составление алгоритма действий при оказании первой медицинской помощи при травмах на производственном участке.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Производственная безопасность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4.1.Психология в проблеме безопасности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01, ОК02,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1.Психология безопасности. Чрезмерные формы психического напряжения. Психологические причины создания опасных ситуаций и производственных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травм. Поведение человека в аварийных ситуациях. Понятие о надежности работы человека при взаимодействии с техническими системами.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61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опасностей в производственной среде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Микроклимат производственных помещений. Влияние на организм человека химических веществ, магнитных полей, электромагнитных излучений, инфракрасного и лазерного излучения.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Электроопасность</w:t>
            </w:r>
            <w:proofErr w:type="spell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производстве. Опасности автоматизированных процессов.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№12 Взрывоопасность как травмирующий фактор производственной среды.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0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4.3.Технические методы и средства защиты человека на производстве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6C6280" w:rsidRPr="00FE1F65" w:rsidRDefault="006C6280" w:rsidP="006C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 ОК02, ОК04, ОК06, ОК07, ОК08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ЛР12.ЛР 14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1.Производственная вентиляция. Требования к искусственному производственному освещению. Средства и методы защиты от шума и вибрации. Защита от опасности поражения током.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самостоятельная работа </w:t>
            </w:r>
            <w:proofErr w:type="gramStart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примерная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="00513C0A" w:rsidRPr="00FE1F65">
              <w:rPr>
                <w:sz w:val="20"/>
                <w:szCs w:val="20"/>
              </w:rPr>
              <w:t xml:space="preserve"> </w:t>
            </w:r>
            <w:r w:rsidR="00513C0A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зачёт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513C0A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421" w:type="pct"/>
          </w:tcPr>
          <w:p w:rsidR="002A7BF6" w:rsidRPr="00FE1F65" w:rsidRDefault="004C7575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5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BF6" w:rsidRPr="006F0115" w:rsidRDefault="002A7BF6" w:rsidP="006F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  <w:r w:rsidR="00252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6F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«ОП.09</w:t>
      </w:r>
      <w:r w:rsidR="006F0115"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Безопасность жизнедеятельности»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посадочные места по количеству </w:t>
      </w:r>
      <w:proofErr w:type="gramStart"/>
      <w:r w:rsidRPr="00A867E6">
        <w:rPr>
          <w:rFonts w:ascii="Times New Roman" w:eastAsia="Times New Roman" w:hAnsi="Times New Roman" w:cs="Times New Roman"/>
        </w:rPr>
        <w:t>обучающихся</w:t>
      </w:r>
      <w:proofErr w:type="gramEnd"/>
      <w:r w:rsidRPr="00A867E6">
        <w:rPr>
          <w:rFonts w:ascii="Times New Roman" w:eastAsia="Times New Roman" w:hAnsi="Times New Roman" w:cs="Times New Roman"/>
        </w:rPr>
        <w:t>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структурно-логические схемы;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набор презентаций;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867E6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A867E6">
        <w:rPr>
          <w:rFonts w:ascii="Times New Roman" w:eastAsia="Times New Roman" w:hAnsi="Times New Roman" w:cs="Times New Roman"/>
        </w:rPr>
        <w:t>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экран.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локальная сеть,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сеть Интернет,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 электронная  почта.</w:t>
      </w:r>
    </w:p>
    <w:p w:rsidR="00D61CEF" w:rsidRPr="00D61CEF" w:rsidRDefault="00D61CEF" w:rsidP="00D61CE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A7BF6" w:rsidRPr="00D61CEF" w:rsidRDefault="002A7BF6" w:rsidP="002A7B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6F0115" w:rsidRDefault="002A7BF6" w:rsidP="006F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2A7BF6" w:rsidRPr="006F0115" w:rsidRDefault="002A7BF6" w:rsidP="006F0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6F01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A7BF6" w:rsidRPr="006F0115" w:rsidRDefault="002A7BF6" w:rsidP="006F0115">
      <w:pPr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F011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3.2.1. Печатные издания</w:t>
      </w:r>
    </w:p>
    <w:p w:rsidR="002A7BF6" w:rsidRPr="006F0115" w:rsidRDefault="002A7BF6" w:rsidP="006F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</w:pPr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1. Косолапова Н.В. Безопасность жизнедеятельности: учеб</w:t>
      </w:r>
      <w:proofErr w:type="gramStart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д</w:t>
      </w:r>
      <w:proofErr w:type="gramEnd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ля СПО. - / Н.В. Косолапова, Н.А. Прокопенко, Е.Л. Побежимова. – М.: ИЦ Академия, </w:t>
      </w:r>
      <w:r w:rsidR="006C6280" w:rsidRPr="006C62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2017</w:t>
      </w:r>
      <w:r w:rsidRPr="006C62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3701E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</w:p>
    <w:p w:rsidR="002A7BF6" w:rsidRPr="006F0115" w:rsidRDefault="002A7BF6" w:rsidP="006F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</w:pPr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2. Безопасность жизнедеятельности: учеб. пособие</w:t>
      </w:r>
      <w:proofErr w:type="gramStart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/ С</w:t>
      </w:r>
      <w:proofErr w:type="gramEnd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ост. </w:t>
      </w:r>
      <w:proofErr w:type="spellStart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Ильютенко</w:t>
      </w:r>
      <w:proofErr w:type="spellEnd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С.Н. - Брянск: Мичуринский филиал </w:t>
      </w:r>
      <w:proofErr w:type="gramStart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Брянского</w:t>
      </w:r>
      <w:proofErr w:type="gramEnd"/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ГАУ, </w:t>
      </w:r>
      <w:r w:rsidR="006C6280" w:rsidRPr="006C62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2017</w:t>
      </w:r>
      <w:r w:rsidRPr="006F011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.</w:t>
      </w:r>
    </w:p>
    <w:p w:rsidR="002A7BF6" w:rsidRPr="006F0115" w:rsidRDefault="002A7BF6" w:rsidP="006F0115">
      <w:pPr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F011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3.2.2. Электронные издания (электронные ресурсы)</w:t>
      </w:r>
    </w:p>
    <w:p w:rsidR="002A7BF6" w:rsidRPr="00D61CEF" w:rsidRDefault="002A7BF6" w:rsidP="006F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11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1.  Культура безопасности жизнедеятельности. [Электронный </w:t>
      </w: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ресурс] / Министерство Российской Федерации по делам гражданской обороны, чрезвычайным ситуациям и ликвидациям последствий стихийных бедствий: сайт // Режим доступа: </w:t>
      </w:r>
      <w:hyperlink r:id="rId11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http://www.culture.mchs.gov.ru/testing/?SID=4&amp;ID=5951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Портал МЧС России [Электронный ресурс]: сайт // Режим доступа:.</w:t>
      </w:r>
      <w:hyperlink r:id="rId12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http://www.mchs.gov.ru/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Энциклопедия безопасности жизнедеятельности [Электронный ресурс]. –– URL:</w:t>
      </w:r>
      <w:hyperlink r:id="rId13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http://bzhde.ru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Официальный сайт МЧС РФ [Электронный ресурс]. – URL: </w:t>
      </w:r>
      <w:hyperlink r:id="rId14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http://www.mchs.gov.ru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Безопасность в </w:t>
      </w:r>
      <w:proofErr w:type="spellStart"/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техносфере</w:t>
      </w:r>
      <w:proofErr w:type="spellEnd"/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[Электронный ресурс]. – URL: </w:t>
      </w:r>
      <w:hyperlink r:id="rId15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http://www.magbvt.ru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База данных информационной системы «Единое окно доступа к образовательным ресурсам» </w:t>
      </w:r>
      <w:hyperlink r:id="rId16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http://window.edu.ru/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Федеральная государственная информационная система «Национальная электронная библиотека» </w:t>
      </w:r>
      <w:hyperlink r:id="rId17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http://нэб.рф/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2A7BF6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Университетская информационная система </w:t>
      </w:r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«РОССИЯ» </w:t>
      </w:r>
      <w:hyperlink r:id="rId18" w:history="1">
        <w:r w:rsidRPr="002A7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http://uisrussia.msu.ru/</w:t>
        </w:r>
      </w:hyperlink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2A7BF6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www.goup32441. </w:t>
      </w:r>
      <w:proofErr w:type="spell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narod</w:t>
      </w:r>
      <w:proofErr w:type="spell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(сайт:</w:t>
      </w:r>
      <w:proofErr w:type="gram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2A7BF6" w:rsidRPr="002A7BF6" w:rsidRDefault="002A7BF6" w:rsidP="002A7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5E58" w:rsidRDefault="00855E58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67E6" w:rsidRDefault="00A867E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0115" w:rsidRDefault="006F0115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12F0" w:rsidRDefault="008212F0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A867E6" w:rsidRDefault="002A7BF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2A7BF6" w:rsidRPr="002A7BF6" w:rsidRDefault="002A7BF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911"/>
        <w:gridCol w:w="2062"/>
      </w:tblGrid>
      <w:tr w:rsidR="002A7BF6" w:rsidRPr="002A7BF6" w:rsidTr="00F61051"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077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A7BF6" w:rsidRPr="002A7BF6" w:rsidTr="00F61051">
        <w:trPr>
          <w:trHeight w:val="415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  <w:p w:rsidR="002A7BF6" w:rsidRPr="002A7BF6" w:rsidRDefault="002A7BF6" w:rsidP="002A7BF6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числеусловиях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противодействия терроризму;</w:t>
            </w:r>
          </w:p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Ролевые игры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7BF6" w:rsidRPr="002A7BF6" w:rsidTr="00F61051">
        <w:trPr>
          <w:trHeight w:val="1393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Дает характеристику различным видам потенциальных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опасностей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перечислять их последствия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6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75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27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1759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определять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взрыво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опасность различных материалов.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971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556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и(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оснащении) воинских подразделений, в </w:t>
            </w: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</w:t>
            </w: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55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знания в области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анатомо-физиологических</w:t>
            </w:r>
            <w:proofErr w:type="gramEnd"/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последствий воздействия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человека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травмирующих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вредных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поражающих факторов;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9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в процессе практических занятий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аудиторной и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внеаудиторной работы,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  <w:p w:rsid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8D5" w:rsidRDefault="004328D5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8D5" w:rsidRPr="002A7BF6" w:rsidRDefault="004328D5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9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698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умения использовать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индивидуальной защиты и оценивает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556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умения пользоваться</w:t>
            </w:r>
          </w:p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F61051">
        <w:trPr>
          <w:trHeight w:val="415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  <w:proofErr w:type="gramEnd"/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BF6" w:rsidRPr="002A7BF6" w:rsidTr="004328D5">
        <w:trPr>
          <w:trHeight w:val="1640"/>
        </w:trPr>
        <w:tc>
          <w:tcPr>
            <w:tcW w:w="1880" w:type="pct"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4328D5" w:rsidRPr="00823D77" w:rsidTr="00FC3377">
        <w:tc>
          <w:tcPr>
            <w:tcW w:w="3794" w:type="dxa"/>
          </w:tcPr>
          <w:p w:rsidR="004328D5" w:rsidRPr="00823D77" w:rsidRDefault="004328D5" w:rsidP="00FC33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4328D5" w:rsidRPr="00823D77" w:rsidRDefault="004328D5" w:rsidP="00FC33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4328D5" w:rsidRPr="00823D77" w:rsidRDefault="004328D5" w:rsidP="00FC33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4328D5" w:rsidRPr="00823D77" w:rsidRDefault="004328D5" w:rsidP="00FC33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328D5" w:rsidRPr="00823D77" w:rsidTr="00FC3377">
        <w:tc>
          <w:tcPr>
            <w:tcW w:w="3794" w:type="dxa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D77">
              <w:rPr>
                <w:rFonts w:ascii="Times New Roman" w:eastAsia="Calibri" w:hAnsi="Times New Roman" w:cs="Times New Roman"/>
                <w:sz w:val="20"/>
                <w:szCs w:val="20"/>
              </w:rPr>
              <w:t>ОК.01.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328D5" w:rsidRPr="00823D77" w:rsidTr="00FC3377">
        <w:tc>
          <w:tcPr>
            <w:tcW w:w="3794" w:type="dxa"/>
          </w:tcPr>
          <w:p w:rsidR="004328D5" w:rsidRPr="00823D77" w:rsidRDefault="006C6280" w:rsidP="00FC33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ПК 5.3</w:t>
            </w:r>
            <w:r w:rsidR="004328D5" w:rsidRPr="00823D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328D5" w:rsidRPr="00823D77" w:rsidTr="00FC3377">
        <w:tc>
          <w:tcPr>
            <w:tcW w:w="3794" w:type="dxa"/>
          </w:tcPr>
          <w:p w:rsidR="004328D5" w:rsidRPr="00823D77" w:rsidRDefault="006C6280" w:rsidP="00FC33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ЛР 12,14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328D5" w:rsidRPr="00823D77" w:rsidTr="00FC3377">
        <w:tc>
          <w:tcPr>
            <w:tcW w:w="3794" w:type="dxa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4328D5" w:rsidRPr="00823D77" w:rsidRDefault="004328D5" w:rsidP="00FC337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Система оценивания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D5" w:rsidRPr="004328D5" w:rsidRDefault="004328D5" w:rsidP="0043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работа студента включает: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самостоятельных заданий;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подготовку к аттестации по дисциплине.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D5" w:rsidRPr="004328D5" w:rsidRDefault="004328D5" w:rsidP="004328D5">
      <w:pPr>
        <w:spacing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4328D5" w:rsidRPr="004328D5" w:rsidRDefault="004328D5" w:rsidP="00432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328D5" w:rsidRPr="004328D5" w:rsidTr="00FC33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4328D5" w:rsidRPr="004328D5" w:rsidTr="00FC33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4328D5" w:rsidRPr="004328D5" w:rsidTr="00FC33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4328D5" w:rsidRPr="004328D5" w:rsidTr="00FC33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4328D5" w:rsidRPr="004328D5" w:rsidTr="00FC33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328D5" w:rsidRPr="004328D5" w:rsidTr="00FC33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4328D5" w:rsidRPr="004328D5" w:rsidRDefault="004328D5" w:rsidP="004328D5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062" w:rsidRDefault="005E2062"/>
    <w:sectPr w:rsidR="005E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A2" w:rsidRDefault="003A07A2">
      <w:pPr>
        <w:spacing w:after="0" w:line="240" w:lineRule="auto"/>
      </w:pPr>
      <w:r>
        <w:separator/>
      </w:r>
    </w:p>
  </w:endnote>
  <w:endnote w:type="continuationSeparator" w:id="0">
    <w:p w:rsidR="003A07A2" w:rsidRDefault="003A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77" w:rsidRDefault="00FC3377" w:rsidP="00F610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377" w:rsidRDefault="00FC3377" w:rsidP="00F610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77" w:rsidRDefault="00FC33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1268E">
      <w:rPr>
        <w:noProof/>
      </w:rPr>
      <w:t>3</w:t>
    </w:r>
    <w:r>
      <w:fldChar w:fldCharType="end"/>
    </w:r>
  </w:p>
  <w:p w:rsidR="00FC3377" w:rsidRDefault="00FC3377" w:rsidP="00F610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A2" w:rsidRDefault="003A07A2">
      <w:pPr>
        <w:spacing w:after="0" w:line="240" w:lineRule="auto"/>
      </w:pPr>
      <w:r>
        <w:separator/>
      </w:r>
    </w:p>
  </w:footnote>
  <w:footnote w:type="continuationSeparator" w:id="0">
    <w:p w:rsidR="003A07A2" w:rsidRDefault="003A07A2">
      <w:pPr>
        <w:spacing w:after="0" w:line="240" w:lineRule="auto"/>
      </w:pPr>
      <w:r>
        <w:continuationSeparator/>
      </w:r>
    </w:p>
  </w:footnote>
  <w:footnote w:id="1">
    <w:p w:rsidR="00E3701E" w:rsidRPr="004F3587" w:rsidRDefault="00E3701E" w:rsidP="00E3701E">
      <w:pPr>
        <w:pStyle w:val="a9"/>
        <w:jc w:val="both"/>
        <w:rPr>
          <w:i/>
        </w:rPr>
      </w:pPr>
      <w:r w:rsidRPr="00664684">
        <w:rPr>
          <w:rStyle w:val="ac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574"/>
    <w:multiLevelType w:val="hybridMultilevel"/>
    <w:tmpl w:val="80827C26"/>
    <w:lvl w:ilvl="0" w:tplc="9198FDE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2"/>
    <w:rsid w:val="0002477D"/>
    <w:rsid w:val="001A7CA5"/>
    <w:rsid w:val="001B3DB7"/>
    <w:rsid w:val="00207D11"/>
    <w:rsid w:val="00252B5A"/>
    <w:rsid w:val="00281C30"/>
    <w:rsid w:val="002A7BF6"/>
    <w:rsid w:val="00323A19"/>
    <w:rsid w:val="003653B4"/>
    <w:rsid w:val="00366F93"/>
    <w:rsid w:val="003A07A2"/>
    <w:rsid w:val="00416DBE"/>
    <w:rsid w:val="004328D5"/>
    <w:rsid w:val="004C7575"/>
    <w:rsid w:val="004F2A7C"/>
    <w:rsid w:val="00513C0A"/>
    <w:rsid w:val="005A5708"/>
    <w:rsid w:val="005E2062"/>
    <w:rsid w:val="00623F8F"/>
    <w:rsid w:val="00655F38"/>
    <w:rsid w:val="006C6280"/>
    <w:rsid w:val="006F0115"/>
    <w:rsid w:val="00734327"/>
    <w:rsid w:val="00813582"/>
    <w:rsid w:val="008212F0"/>
    <w:rsid w:val="00845C9E"/>
    <w:rsid w:val="00855E58"/>
    <w:rsid w:val="008E642D"/>
    <w:rsid w:val="008E7567"/>
    <w:rsid w:val="009040A9"/>
    <w:rsid w:val="009053D0"/>
    <w:rsid w:val="009355EE"/>
    <w:rsid w:val="00946AE8"/>
    <w:rsid w:val="009612AE"/>
    <w:rsid w:val="00A867E6"/>
    <w:rsid w:val="00AA7502"/>
    <w:rsid w:val="00B07A4E"/>
    <w:rsid w:val="00B810C8"/>
    <w:rsid w:val="00BF2227"/>
    <w:rsid w:val="00C14718"/>
    <w:rsid w:val="00C92212"/>
    <w:rsid w:val="00D02D06"/>
    <w:rsid w:val="00D07B44"/>
    <w:rsid w:val="00D61CEF"/>
    <w:rsid w:val="00DB0489"/>
    <w:rsid w:val="00E11EE4"/>
    <w:rsid w:val="00E1268E"/>
    <w:rsid w:val="00E30B14"/>
    <w:rsid w:val="00E3701E"/>
    <w:rsid w:val="00E945E4"/>
    <w:rsid w:val="00EF5B5A"/>
    <w:rsid w:val="00F55EDE"/>
    <w:rsid w:val="00F61051"/>
    <w:rsid w:val="00FC3377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7BF6"/>
  </w:style>
  <w:style w:type="character" w:styleId="a5">
    <w:name w:val="page number"/>
    <w:basedOn w:val="a0"/>
    <w:uiPriority w:val="99"/>
    <w:rsid w:val="002A7BF6"/>
    <w:rPr>
      <w:rFonts w:cs="Times New Roman"/>
    </w:rPr>
  </w:style>
  <w:style w:type="table" w:styleId="a6">
    <w:name w:val="Table Grid"/>
    <w:basedOn w:val="a1"/>
    <w:rsid w:val="0043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A4E"/>
  </w:style>
  <w:style w:type="paragraph" w:styleId="a9">
    <w:name w:val="footnote text"/>
    <w:basedOn w:val="a"/>
    <w:link w:val="aa"/>
    <w:uiPriority w:val="99"/>
    <w:semiHidden/>
    <w:unhideWhenUsed/>
    <w:rsid w:val="00E3701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701E"/>
    <w:rPr>
      <w:sz w:val="20"/>
      <w:szCs w:val="20"/>
    </w:rPr>
  </w:style>
  <w:style w:type="character" w:styleId="ab">
    <w:name w:val="footnote reference"/>
    <w:uiPriority w:val="99"/>
    <w:rsid w:val="00E3701E"/>
    <w:rPr>
      <w:rFonts w:cs="Times New Roman"/>
      <w:vertAlign w:val="superscript"/>
    </w:rPr>
  </w:style>
  <w:style w:type="character" w:styleId="ac">
    <w:name w:val="Emphasis"/>
    <w:qFormat/>
    <w:rsid w:val="00E3701E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7BF6"/>
  </w:style>
  <w:style w:type="character" w:styleId="a5">
    <w:name w:val="page number"/>
    <w:basedOn w:val="a0"/>
    <w:uiPriority w:val="99"/>
    <w:rsid w:val="002A7BF6"/>
    <w:rPr>
      <w:rFonts w:cs="Times New Roman"/>
    </w:rPr>
  </w:style>
  <w:style w:type="table" w:styleId="a6">
    <w:name w:val="Table Grid"/>
    <w:basedOn w:val="a1"/>
    <w:rsid w:val="0043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A4E"/>
  </w:style>
  <w:style w:type="paragraph" w:styleId="a9">
    <w:name w:val="footnote text"/>
    <w:basedOn w:val="a"/>
    <w:link w:val="aa"/>
    <w:uiPriority w:val="99"/>
    <w:semiHidden/>
    <w:unhideWhenUsed/>
    <w:rsid w:val="00E3701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701E"/>
    <w:rPr>
      <w:sz w:val="20"/>
      <w:szCs w:val="20"/>
    </w:rPr>
  </w:style>
  <w:style w:type="character" w:styleId="ab">
    <w:name w:val="footnote reference"/>
    <w:uiPriority w:val="99"/>
    <w:rsid w:val="00E3701E"/>
    <w:rPr>
      <w:rFonts w:cs="Times New Roman"/>
      <w:vertAlign w:val="superscript"/>
    </w:rPr>
  </w:style>
  <w:style w:type="character" w:styleId="ac">
    <w:name w:val="Emphasis"/>
    <w:qFormat/>
    <w:rsid w:val="00E3701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zhde.ru" TargetMode="External"/><Relationship Id="rId18" Type="http://schemas.openxmlformats.org/officeDocument/2006/relationships/hyperlink" Target="http://uisrussia.ms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lture.mchs.gov.ru/testing/?SID=4&amp;ID=59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gbvt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400B-0BBA-4095-9A3E-A5528E65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31</cp:revision>
  <dcterms:created xsi:type="dcterms:W3CDTF">2018-09-18T04:56:00Z</dcterms:created>
  <dcterms:modified xsi:type="dcterms:W3CDTF">2021-10-18T14:03:00Z</dcterms:modified>
</cp:coreProperties>
</file>