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2163" w:rsidRDefault="004D2163" w:rsidP="004D2163">
      <w:pPr>
        <w:pStyle w:val="1"/>
        <w:jc w:val="right"/>
        <w:rPr>
          <w:b/>
          <w:color w:val="000000"/>
        </w:rPr>
      </w:pPr>
      <w:r>
        <w:rPr>
          <w:b/>
          <w:color w:val="000000"/>
        </w:rPr>
        <w:t xml:space="preserve">Приложение </w:t>
      </w:r>
      <w:r>
        <w:rPr>
          <w:b/>
          <w:color w:val="1F497D"/>
        </w:rPr>
        <w:t>3</w:t>
      </w:r>
      <w:r w:rsidR="00B34E8B">
        <w:rPr>
          <w:b/>
          <w:color w:val="1F497D"/>
        </w:rPr>
        <w:t>0</w:t>
      </w:r>
    </w:p>
    <w:p w:rsidR="004D2163" w:rsidRDefault="004D2163" w:rsidP="004D2163">
      <w:pPr>
        <w:shd w:val="clear" w:color="auto" w:fill="FFFFFF"/>
        <w:tabs>
          <w:tab w:val="left" w:pos="3261"/>
          <w:tab w:val="left" w:pos="9357"/>
        </w:tabs>
        <w:ind w:right="-3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 ООП СПО по профессии 18.01.02 Лаборант-эколог</w:t>
      </w:r>
    </w:p>
    <w:p w:rsidR="004D2163" w:rsidRDefault="004D2163" w:rsidP="004743A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725FD" w:rsidRPr="00C32CC6" w:rsidRDefault="000725FD" w:rsidP="004743A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>ДЕПАРТАМЕНТ ОБРАЗОВАНИЯ И НАУКИ ТЮМЕНСКОЙ ОБЛАСТИ</w:t>
      </w:r>
    </w:p>
    <w:p w:rsidR="000725FD" w:rsidRPr="00C32CC6" w:rsidRDefault="000725FD" w:rsidP="004743A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>ГОСУДАРСТВЕННОЕ АВТОНОМНОЕ ПРОФЕССИОНАЛЬНОЕ ОБРАЗОВАТЕЛЬНОЕ</w:t>
      </w:r>
    </w:p>
    <w:p w:rsidR="000725FD" w:rsidRPr="00C32CC6" w:rsidRDefault="000725FD" w:rsidP="004743A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>УЧРЕЖДЕНИЕ ТЮМЕНСКОЙ ОБЛАСТИ</w:t>
      </w:r>
    </w:p>
    <w:p w:rsidR="000725FD" w:rsidRPr="00C32CC6" w:rsidRDefault="000725FD" w:rsidP="004743A2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>«ТОБОЛЬСКИЙ МНОГОПРОФИЛЬНЫЙ ТЕХНИКУМ»</w:t>
      </w:r>
    </w:p>
    <w:p w:rsidR="000725FD" w:rsidRPr="00C32CC6" w:rsidRDefault="000725FD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32CC6">
        <w:rPr>
          <w:rFonts w:ascii="Times New Roman" w:hAnsi="Times New Roman" w:cs="Times New Roman"/>
          <w:sz w:val="24"/>
          <w:szCs w:val="24"/>
        </w:rPr>
        <w:t>(ГАПОУ ТО «ТМТ»)</w:t>
      </w: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Согласовано:</w:t>
      </w: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4743A2" w:rsidRPr="00070AB2" w:rsidRDefault="00AD2178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«____»______________2023</w:t>
      </w:r>
      <w:r w:rsidR="004743A2">
        <w:rPr>
          <w:rFonts w:ascii="Times New Roman" w:hAnsi="Times New Roman" w:cs="Times New Roman"/>
          <w:sz w:val="24"/>
          <w:szCs w:val="24"/>
        </w:rPr>
        <w:t>г.</w:t>
      </w: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C1210">
        <w:rPr>
          <w:rFonts w:ascii="Times New Roman" w:hAnsi="Times New Roman" w:cs="Times New Roman"/>
          <w:b/>
          <w:sz w:val="24"/>
          <w:szCs w:val="24"/>
        </w:rPr>
        <w:t xml:space="preserve">РАБОЧАЯ </w:t>
      </w:r>
      <w:r w:rsidR="004743A2" w:rsidRPr="004743A2">
        <w:rPr>
          <w:rFonts w:ascii="Times New Roman" w:hAnsi="Times New Roman" w:cs="Times New Roman"/>
          <w:b/>
          <w:sz w:val="24"/>
          <w:szCs w:val="24"/>
        </w:rPr>
        <w:t>ПРОГРАММА ПРОИЗВОДСТВЕННОЙ ПРАКТИКИ</w:t>
      </w:r>
    </w:p>
    <w:p w:rsidR="001D5877" w:rsidRDefault="009B0137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ПМ</w:t>
      </w:r>
      <w:r w:rsidR="001D5877" w:rsidRPr="00006C82">
        <w:rPr>
          <w:rFonts w:ascii="Times New Roman" w:hAnsi="Times New Roman" w:cs="Times New Roman"/>
          <w:b/>
          <w:sz w:val="24"/>
          <w:szCs w:val="24"/>
        </w:rPr>
        <w:t xml:space="preserve"> 0</w:t>
      </w:r>
      <w:r w:rsidR="00B1658C">
        <w:rPr>
          <w:rFonts w:ascii="Times New Roman" w:hAnsi="Times New Roman" w:cs="Times New Roman"/>
          <w:b/>
          <w:sz w:val="24"/>
          <w:szCs w:val="24"/>
        </w:rPr>
        <w:t>4</w:t>
      </w:r>
      <w:r w:rsidR="001D5877" w:rsidRPr="00006C82">
        <w:rPr>
          <w:rFonts w:ascii="Times New Roman" w:hAnsi="Times New Roman" w:cs="Times New Roman"/>
          <w:b/>
          <w:sz w:val="24"/>
          <w:szCs w:val="24"/>
        </w:rPr>
        <w:t>. «</w:t>
      </w:r>
      <w:r w:rsidR="001D5877">
        <w:rPr>
          <w:rFonts w:ascii="Times New Roman" w:hAnsi="Times New Roman" w:cs="Times New Roman"/>
          <w:b/>
          <w:sz w:val="24"/>
          <w:szCs w:val="24"/>
        </w:rPr>
        <w:t xml:space="preserve">ОБРАБОТКА И </w:t>
      </w:r>
      <w:r w:rsidR="004743A2">
        <w:rPr>
          <w:rFonts w:ascii="Times New Roman" w:hAnsi="Times New Roman" w:cs="Times New Roman"/>
          <w:b/>
          <w:sz w:val="24"/>
          <w:szCs w:val="24"/>
        </w:rPr>
        <w:t xml:space="preserve">ОФОРМЛЕНИЕ </w:t>
      </w:r>
      <w:r w:rsidR="001D5877">
        <w:rPr>
          <w:rFonts w:ascii="Times New Roman" w:hAnsi="Times New Roman" w:cs="Times New Roman"/>
          <w:b/>
          <w:sz w:val="24"/>
          <w:szCs w:val="24"/>
        </w:rPr>
        <w:t>РЕЗУЛЬТАТОВ ХИМИЧЕСКОГО АНАЛИЗА</w:t>
      </w:r>
      <w:r w:rsidR="001D5877" w:rsidRPr="00006C82">
        <w:rPr>
          <w:rFonts w:ascii="Times New Roman" w:hAnsi="Times New Roman" w:cs="Times New Roman"/>
          <w:b/>
          <w:sz w:val="24"/>
          <w:szCs w:val="24"/>
        </w:rPr>
        <w:t>»</w:t>
      </w: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006C82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7227" w:rsidRDefault="00B7722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7227" w:rsidRPr="00006C82" w:rsidRDefault="00B7722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FE4FF4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Тобольск</w:t>
      </w:r>
      <w:r w:rsidR="001D587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D5877">
        <w:rPr>
          <w:rFonts w:ascii="Times New Roman" w:hAnsi="Times New Roman" w:cs="Times New Roman"/>
          <w:sz w:val="24"/>
          <w:szCs w:val="24"/>
        </w:rPr>
        <w:t>20</w:t>
      </w:r>
      <w:r w:rsidR="00AD2178">
        <w:rPr>
          <w:rFonts w:ascii="Times New Roman" w:hAnsi="Times New Roman" w:cs="Times New Roman"/>
          <w:sz w:val="24"/>
          <w:szCs w:val="24"/>
        </w:rPr>
        <w:t>23</w:t>
      </w: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743A2" w:rsidRPr="00070AB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0AB2">
        <w:rPr>
          <w:rFonts w:ascii="Times New Roman" w:hAnsi="Times New Roman" w:cs="Times New Roman"/>
          <w:sz w:val="24"/>
          <w:szCs w:val="24"/>
        </w:rPr>
        <w:lastRenderedPageBreak/>
        <w:t xml:space="preserve">Рабочая программа </w:t>
      </w:r>
      <w:r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 w:rsidRPr="00070AB2">
        <w:rPr>
          <w:rFonts w:ascii="Times New Roman" w:hAnsi="Times New Roman" w:cs="Times New Roman"/>
          <w:sz w:val="24"/>
          <w:szCs w:val="24"/>
        </w:rPr>
        <w:t xml:space="preserve">практики разработана на основе Федерального 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070AB2">
        <w:rPr>
          <w:rFonts w:ascii="Times New Roman" w:hAnsi="Times New Roman" w:cs="Times New Roman"/>
          <w:sz w:val="24"/>
          <w:szCs w:val="24"/>
        </w:rPr>
        <w:t xml:space="preserve">осударственного стандарта среднего профессионального образования по </w:t>
      </w:r>
      <w:r>
        <w:rPr>
          <w:rFonts w:ascii="Times New Roman" w:hAnsi="Times New Roman" w:cs="Times New Roman"/>
          <w:sz w:val="24"/>
          <w:szCs w:val="24"/>
        </w:rPr>
        <w:t>профессии</w:t>
      </w:r>
      <w:r w:rsidRPr="00070AB2">
        <w:rPr>
          <w:rFonts w:ascii="Times New Roman" w:hAnsi="Times New Roman" w:cs="Times New Roman"/>
          <w:sz w:val="24"/>
          <w:szCs w:val="24"/>
        </w:rPr>
        <w:t xml:space="preserve"> «18.01.02 </w:t>
      </w:r>
      <w:r>
        <w:rPr>
          <w:rFonts w:ascii="Times New Roman" w:hAnsi="Times New Roman" w:cs="Times New Roman"/>
          <w:sz w:val="24"/>
          <w:szCs w:val="24"/>
        </w:rPr>
        <w:t>Л</w:t>
      </w:r>
      <w:r w:rsidRPr="00070AB2">
        <w:rPr>
          <w:rFonts w:ascii="Times New Roman" w:hAnsi="Times New Roman" w:cs="Times New Roman"/>
          <w:sz w:val="24"/>
          <w:szCs w:val="24"/>
        </w:rPr>
        <w:t>аборант-эколог»</w:t>
      </w: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Pr="00D765DF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Организация-разработчик: ГАПОУ ТО </w:t>
      </w:r>
      <w:r>
        <w:rPr>
          <w:rFonts w:ascii="Times New Roman" w:hAnsi="Times New Roman" w:cs="Times New Roman"/>
          <w:sz w:val="24"/>
          <w:szCs w:val="24"/>
        </w:rPr>
        <w:t>«Тобольский многопрофильный техникум»</w:t>
      </w: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Pr="00D765DF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Разработчик:  Никоненко Анастасия Васильевна, преподаватель ГАПОУ ТО </w:t>
      </w:r>
      <w:r>
        <w:rPr>
          <w:rFonts w:ascii="Times New Roman" w:hAnsi="Times New Roman" w:cs="Times New Roman"/>
          <w:sz w:val="24"/>
          <w:szCs w:val="24"/>
        </w:rPr>
        <w:t>«Тобольский многопрофильный техникум»</w:t>
      </w:r>
    </w:p>
    <w:p w:rsidR="004743A2" w:rsidRDefault="004743A2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743A2" w:rsidRPr="00446D81" w:rsidRDefault="004743A2" w:rsidP="004743A2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1658C" w:rsidRDefault="00B1658C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7227" w:rsidRDefault="00B7722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7227" w:rsidRDefault="00B7722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7227" w:rsidRDefault="00B7722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77227" w:rsidRPr="008E74C8" w:rsidRDefault="00B77227" w:rsidP="00B7722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E74C8">
        <w:rPr>
          <w:rFonts w:ascii="Times New Roman" w:hAnsi="Times New Roman"/>
          <w:b/>
          <w:sz w:val="24"/>
          <w:szCs w:val="24"/>
        </w:rPr>
        <w:t>«Рассмотрено»</w:t>
      </w:r>
      <w:r w:rsidRPr="008E74C8">
        <w:rPr>
          <w:rFonts w:ascii="Times New Roman" w:hAnsi="Times New Roman"/>
          <w:sz w:val="24"/>
          <w:szCs w:val="24"/>
        </w:rPr>
        <w:t xml:space="preserve"> на заседании цикловой комиссии технического направления</w:t>
      </w:r>
    </w:p>
    <w:p w:rsidR="00B77227" w:rsidRPr="008E74C8" w:rsidRDefault="00B77227" w:rsidP="00B7722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E74C8">
        <w:rPr>
          <w:rFonts w:ascii="Times New Roman" w:hAnsi="Times New Roman"/>
          <w:sz w:val="24"/>
          <w:szCs w:val="24"/>
        </w:rPr>
        <w:t xml:space="preserve">Протокол № </w:t>
      </w:r>
      <w:r>
        <w:rPr>
          <w:rFonts w:ascii="Times New Roman" w:hAnsi="Times New Roman"/>
          <w:sz w:val="24"/>
          <w:szCs w:val="24"/>
        </w:rPr>
        <w:t>9</w:t>
      </w:r>
      <w:r w:rsidRPr="008E74C8">
        <w:rPr>
          <w:rFonts w:ascii="Times New Roman" w:hAnsi="Times New Roman"/>
          <w:sz w:val="24"/>
          <w:szCs w:val="24"/>
        </w:rPr>
        <w:t xml:space="preserve"> от «</w:t>
      </w:r>
      <w:r>
        <w:rPr>
          <w:rFonts w:ascii="Times New Roman" w:hAnsi="Times New Roman"/>
          <w:sz w:val="24"/>
          <w:szCs w:val="24"/>
        </w:rPr>
        <w:t>31</w:t>
      </w:r>
      <w:r w:rsidRPr="008E74C8">
        <w:rPr>
          <w:rFonts w:ascii="Times New Roman" w:hAnsi="Times New Roman"/>
          <w:sz w:val="24"/>
          <w:szCs w:val="24"/>
        </w:rPr>
        <w:t xml:space="preserve">» </w:t>
      </w:r>
      <w:r>
        <w:rPr>
          <w:rFonts w:ascii="Times New Roman" w:hAnsi="Times New Roman"/>
          <w:sz w:val="24"/>
          <w:szCs w:val="24"/>
        </w:rPr>
        <w:t>ма</w:t>
      </w:r>
      <w:r w:rsidRPr="008E74C8">
        <w:rPr>
          <w:rFonts w:ascii="Times New Roman" w:hAnsi="Times New Roman"/>
          <w:sz w:val="24"/>
          <w:szCs w:val="24"/>
        </w:rPr>
        <w:t>я 20</w:t>
      </w:r>
      <w:r>
        <w:rPr>
          <w:rFonts w:ascii="Times New Roman" w:hAnsi="Times New Roman"/>
          <w:sz w:val="24"/>
          <w:szCs w:val="24"/>
        </w:rPr>
        <w:t>2</w:t>
      </w:r>
      <w:r w:rsidR="00AD2178">
        <w:rPr>
          <w:rFonts w:ascii="Times New Roman" w:hAnsi="Times New Roman"/>
          <w:sz w:val="24"/>
          <w:szCs w:val="24"/>
        </w:rPr>
        <w:t>3</w:t>
      </w:r>
      <w:r w:rsidRPr="008E74C8">
        <w:rPr>
          <w:rFonts w:ascii="Times New Roman" w:hAnsi="Times New Roman"/>
          <w:sz w:val="24"/>
          <w:szCs w:val="24"/>
        </w:rPr>
        <w:t xml:space="preserve"> г.</w:t>
      </w:r>
    </w:p>
    <w:p w:rsidR="00B77227" w:rsidRPr="008E74C8" w:rsidRDefault="00B77227" w:rsidP="00B7722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E74C8">
        <w:rPr>
          <w:rFonts w:ascii="Times New Roman" w:hAnsi="Times New Roman"/>
          <w:sz w:val="24"/>
          <w:szCs w:val="24"/>
        </w:rPr>
        <w:t>Председатель цикловой комиссии ______________ /</w:t>
      </w:r>
      <w:r>
        <w:rPr>
          <w:rFonts w:ascii="Times New Roman" w:hAnsi="Times New Roman"/>
          <w:sz w:val="24"/>
          <w:szCs w:val="24"/>
        </w:rPr>
        <w:t>Смирных М.Г</w:t>
      </w:r>
      <w:r w:rsidRPr="008E74C8">
        <w:rPr>
          <w:rFonts w:ascii="Times New Roman" w:hAnsi="Times New Roman"/>
          <w:sz w:val="24"/>
          <w:szCs w:val="24"/>
        </w:rPr>
        <w:t>./</w:t>
      </w:r>
    </w:p>
    <w:p w:rsidR="00B77227" w:rsidRPr="008E74C8" w:rsidRDefault="00B77227" w:rsidP="00B7722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77227" w:rsidRPr="008E74C8" w:rsidRDefault="00B77227" w:rsidP="00B7722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8E74C8">
        <w:rPr>
          <w:rFonts w:ascii="Times New Roman" w:hAnsi="Times New Roman"/>
          <w:b/>
          <w:sz w:val="24"/>
          <w:szCs w:val="24"/>
        </w:rPr>
        <w:t>«Согласовано»</w:t>
      </w:r>
    </w:p>
    <w:p w:rsidR="00B77227" w:rsidRPr="008E74C8" w:rsidRDefault="00B77227" w:rsidP="00B77227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E74C8">
        <w:rPr>
          <w:rFonts w:ascii="Times New Roman" w:hAnsi="Times New Roman"/>
          <w:sz w:val="24"/>
          <w:szCs w:val="24"/>
        </w:rPr>
        <w:t xml:space="preserve">Методист ______________/Симанова И.Н./ </w:t>
      </w:r>
    </w:p>
    <w:p w:rsidR="00B77227" w:rsidRDefault="00B77227" w:rsidP="00B7722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43A2" w:rsidRDefault="004743A2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Pr="00EE6F19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E6F19">
        <w:rPr>
          <w:rFonts w:ascii="Times New Roman" w:hAnsi="Times New Roman" w:cs="Times New Roman"/>
          <w:sz w:val="24"/>
          <w:szCs w:val="24"/>
        </w:rPr>
        <w:lastRenderedPageBreak/>
        <w:t>СОДЕРЖАНИЕ</w:t>
      </w:r>
    </w:p>
    <w:p w:rsidR="001D5877" w:rsidRPr="00EE6F19" w:rsidRDefault="001D5877" w:rsidP="004743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pStyle w:val="a3"/>
        <w:numPr>
          <w:ilvl w:val="0"/>
          <w:numId w:val="1"/>
        </w:numPr>
        <w:ind w:left="426" w:firstLine="0"/>
        <w:rPr>
          <w:rFonts w:ascii="Times New Roman" w:hAnsi="Times New Roman" w:cs="Times New Roman"/>
          <w:sz w:val="24"/>
          <w:szCs w:val="24"/>
        </w:rPr>
      </w:pPr>
      <w:r w:rsidRPr="00EE6F19">
        <w:rPr>
          <w:rFonts w:ascii="Times New Roman" w:hAnsi="Times New Roman" w:cs="Times New Roman"/>
          <w:sz w:val="24"/>
          <w:szCs w:val="24"/>
        </w:rPr>
        <w:t xml:space="preserve">Паспорт рабочей программы </w:t>
      </w:r>
      <w:r w:rsidR="004743A2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 w:rsidRPr="00EE6F19">
        <w:rPr>
          <w:rFonts w:ascii="Times New Roman" w:hAnsi="Times New Roman" w:cs="Times New Roman"/>
          <w:sz w:val="24"/>
          <w:szCs w:val="24"/>
        </w:rPr>
        <w:t>практики……………………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…………………4</w:t>
      </w:r>
    </w:p>
    <w:p w:rsidR="001D5877" w:rsidRDefault="001D5877" w:rsidP="004743A2">
      <w:pPr>
        <w:pStyle w:val="a3"/>
        <w:numPr>
          <w:ilvl w:val="0"/>
          <w:numId w:val="1"/>
        </w:numPr>
        <w:ind w:left="426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Результаты освоения программы </w:t>
      </w:r>
      <w:r w:rsidR="004743A2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>
        <w:rPr>
          <w:rFonts w:ascii="Times New Roman" w:hAnsi="Times New Roman" w:cs="Times New Roman"/>
          <w:sz w:val="24"/>
          <w:szCs w:val="24"/>
        </w:rPr>
        <w:t>практики…</w:t>
      </w:r>
      <w:r w:rsidR="004743A2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>…………………………….6</w:t>
      </w:r>
    </w:p>
    <w:p w:rsidR="001D5877" w:rsidRDefault="001D5877" w:rsidP="004743A2">
      <w:pPr>
        <w:pStyle w:val="a3"/>
        <w:numPr>
          <w:ilvl w:val="0"/>
          <w:numId w:val="1"/>
        </w:numPr>
        <w:ind w:left="426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Тематический план и содержание </w:t>
      </w:r>
      <w:r w:rsidR="004743A2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>
        <w:rPr>
          <w:rFonts w:ascii="Times New Roman" w:hAnsi="Times New Roman" w:cs="Times New Roman"/>
          <w:sz w:val="24"/>
          <w:szCs w:val="24"/>
        </w:rPr>
        <w:t>практики…………………………………8</w:t>
      </w:r>
    </w:p>
    <w:p w:rsidR="001D5877" w:rsidRDefault="001D5877" w:rsidP="004743A2">
      <w:pPr>
        <w:pStyle w:val="a3"/>
        <w:numPr>
          <w:ilvl w:val="0"/>
          <w:numId w:val="1"/>
        </w:numPr>
        <w:ind w:left="426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Условия реализации программы </w:t>
      </w:r>
      <w:r w:rsidR="004743A2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>
        <w:rPr>
          <w:rFonts w:ascii="Times New Roman" w:hAnsi="Times New Roman" w:cs="Times New Roman"/>
          <w:sz w:val="24"/>
          <w:szCs w:val="24"/>
        </w:rPr>
        <w:t>практики………………………………….15</w:t>
      </w:r>
    </w:p>
    <w:p w:rsidR="001D5877" w:rsidRDefault="001D5877" w:rsidP="004743A2">
      <w:pPr>
        <w:pStyle w:val="a3"/>
        <w:numPr>
          <w:ilvl w:val="0"/>
          <w:numId w:val="1"/>
        </w:numPr>
        <w:ind w:left="426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и оценка результатов освоения </w:t>
      </w:r>
      <w:r w:rsidR="004743A2">
        <w:rPr>
          <w:rFonts w:ascii="Times New Roman" w:hAnsi="Times New Roman" w:cs="Times New Roman"/>
          <w:sz w:val="24"/>
          <w:szCs w:val="24"/>
        </w:rPr>
        <w:t xml:space="preserve">производственной </w:t>
      </w:r>
      <w:r>
        <w:rPr>
          <w:rFonts w:ascii="Times New Roman" w:hAnsi="Times New Roman" w:cs="Times New Roman"/>
          <w:sz w:val="24"/>
          <w:szCs w:val="24"/>
        </w:rPr>
        <w:t>практики………………………..18</w:t>
      </w:r>
    </w:p>
    <w:p w:rsidR="001D5877" w:rsidRPr="00EE6F19" w:rsidRDefault="001D5877" w:rsidP="004743A2">
      <w:pPr>
        <w:pStyle w:val="a3"/>
        <w:ind w:left="426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</w:p>
    <w:p w:rsidR="001D5877" w:rsidRDefault="001D5877" w:rsidP="004743A2">
      <w:pPr>
        <w:spacing w:after="0" w:line="240" w:lineRule="auto"/>
        <w:rPr>
          <w:rFonts w:ascii="Times New Roman" w:hAnsi="Times New Roman" w:cs="Times New Roman"/>
          <w:caps/>
          <w:sz w:val="24"/>
          <w:szCs w:val="24"/>
        </w:rPr>
      </w:pPr>
      <w:r>
        <w:rPr>
          <w:rFonts w:ascii="Times New Roman" w:hAnsi="Times New Roman" w:cs="Times New Roman"/>
          <w:caps/>
          <w:sz w:val="24"/>
          <w:szCs w:val="24"/>
        </w:rPr>
        <w:br w:type="page"/>
      </w:r>
    </w:p>
    <w:p w:rsidR="001D5877" w:rsidRPr="000725FD" w:rsidRDefault="004743A2" w:rsidP="004743A2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1.</w:t>
      </w:r>
      <w:r w:rsidR="001D5877" w:rsidRPr="000725F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ПАСПОРТ РАБОЧЕЙ ПРОГРАММЫ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ПРОИЗВОДСТВЕНННОЙ </w:t>
      </w:r>
      <w:r w:rsidR="001D5877" w:rsidRPr="000725FD">
        <w:rPr>
          <w:rFonts w:ascii="Times New Roman" w:hAnsi="Times New Roman" w:cs="Times New Roman"/>
          <w:b/>
          <w:color w:val="000000"/>
          <w:sz w:val="24"/>
          <w:szCs w:val="24"/>
        </w:rPr>
        <w:t>ПРАКТИКИ</w:t>
      </w:r>
    </w:p>
    <w:p w:rsidR="004743A2" w:rsidRDefault="004743A2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ПМ</w:t>
      </w:r>
      <w:r w:rsidRPr="00006C82">
        <w:rPr>
          <w:rFonts w:ascii="Times New Roman" w:hAnsi="Times New Roman" w:cs="Times New Roman"/>
          <w:b/>
          <w:sz w:val="24"/>
          <w:szCs w:val="24"/>
        </w:rPr>
        <w:t xml:space="preserve"> 0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006C82">
        <w:rPr>
          <w:rFonts w:ascii="Times New Roman" w:hAnsi="Times New Roman" w:cs="Times New Roman"/>
          <w:b/>
          <w:sz w:val="24"/>
          <w:szCs w:val="24"/>
        </w:rPr>
        <w:t>. «</w:t>
      </w:r>
      <w:r>
        <w:rPr>
          <w:rFonts w:ascii="Times New Roman" w:hAnsi="Times New Roman" w:cs="Times New Roman"/>
          <w:b/>
          <w:sz w:val="24"/>
          <w:szCs w:val="24"/>
        </w:rPr>
        <w:t>ОБРАБОТКА И ОФОРМЛЕНИЕ РЕЗУЛЬТАТОВ ХИМИЧЕСКОГО АНАЛИЗА</w:t>
      </w:r>
      <w:r w:rsidRPr="00006C82">
        <w:rPr>
          <w:rFonts w:ascii="Times New Roman" w:hAnsi="Times New Roman" w:cs="Times New Roman"/>
          <w:b/>
          <w:sz w:val="24"/>
          <w:szCs w:val="24"/>
        </w:rPr>
        <w:t>»</w:t>
      </w:r>
    </w:p>
    <w:p w:rsidR="004743A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4743A2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43A2">
        <w:rPr>
          <w:rFonts w:ascii="Times New Roman" w:hAnsi="Times New Roman" w:cs="Times New Roman"/>
          <w:b/>
          <w:sz w:val="24"/>
          <w:szCs w:val="24"/>
        </w:rPr>
        <w:t xml:space="preserve">1.1. Область применения рабочей программы </w:t>
      </w:r>
    </w:p>
    <w:p w:rsidR="001D5877" w:rsidRPr="004743A2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Рабочая программа производственной практики по профессии 18.01.02 Лаборант-эколог является частью программы подготовки квалифицированных рабочих, служащих в соответствии с ФГОС СПО по профессии 18.01.02 Лаборант-эколог, в части освоения </w:t>
      </w:r>
      <w:r w:rsidRPr="004743A2">
        <w:rPr>
          <w:rFonts w:ascii="Times New Roman" w:hAnsi="Times New Roman" w:cs="Times New Roman"/>
          <w:b/>
          <w:sz w:val="24"/>
          <w:szCs w:val="24"/>
        </w:rPr>
        <w:t>основн</w:t>
      </w:r>
      <w:r w:rsidR="004743A2" w:rsidRPr="004743A2">
        <w:rPr>
          <w:rFonts w:ascii="Times New Roman" w:hAnsi="Times New Roman" w:cs="Times New Roman"/>
          <w:b/>
          <w:sz w:val="24"/>
          <w:szCs w:val="24"/>
        </w:rPr>
        <w:t>ого</w:t>
      </w:r>
      <w:r w:rsidRPr="004743A2">
        <w:rPr>
          <w:rFonts w:ascii="Times New Roman" w:hAnsi="Times New Roman" w:cs="Times New Roman"/>
          <w:b/>
          <w:sz w:val="24"/>
          <w:szCs w:val="24"/>
        </w:rPr>
        <w:t xml:space="preserve"> вид</w:t>
      </w:r>
      <w:r w:rsidR="004743A2" w:rsidRPr="004743A2">
        <w:rPr>
          <w:rFonts w:ascii="Times New Roman" w:hAnsi="Times New Roman" w:cs="Times New Roman"/>
          <w:b/>
          <w:sz w:val="24"/>
          <w:szCs w:val="24"/>
        </w:rPr>
        <w:t>а</w:t>
      </w:r>
      <w:r w:rsidRPr="004743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743A2" w:rsidRPr="004743A2">
        <w:rPr>
          <w:rFonts w:ascii="Times New Roman" w:hAnsi="Times New Roman" w:cs="Times New Roman"/>
          <w:b/>
          <w:sz w:val="24"/>
          <w:szCs w:val="24"/>
        </w:rPr>
        <w:t>деятельности (В</w:t>
      </w:r>
      <w:r w:rsidRPr="004743A2">
        <w:rPr>
          <w:rFonts w:ascii="Times New Roman" w:hAnsi="Times New Roman" w:cs="Times New Roman"/>
          <w:b/>
          <w:sz w:val="24"/>
          <w:szCs w:val="24"/>
        </w:rPr>
        <w:t xml:space="preserve">Д): </w:t>
      </w:r>
      <w:r w:rsidR="004743A2" w:rsidRPr="004743A2">
        <w:rPr>
          <w:rFonts w:ascii="Times New Roman" w:hAnsi="Times New Roman" w:cs="Times New Roman"/>
          <w:b/>
          <w:sz w:val="24"/>
          <w:szCs w:val="24"/>
        </w:rPr>
        <w:t>о</w:t>
      </w:r>
      <w:r w:rsidR="00062137" w:rsidRPr="004743A2">
        <w:rPr>
          <w:rFonts w:ascii="Times New Roman" w:hAnsi="Times New Roman" w:cs="Times New Roman"/>
          <w:b/>
          <w:sz w:val="24"/>
          <w:szCs w:val="24"/>
        </w:rPr>
        <w:t xml:space="preserve">бработка и </w:t>
      </w:r>
      <w:r w:rsidR="004743A2" w:rsidRPr="004743A2">
        <w:rPr>
          <w:rFonts w:ascii="Times New Roman" w:hAnsi="Times New Roman" w:cs="Times New Roman"/>
          <w:b/>
          <w:sz w:val="24"/>
          <w:szCs w:val="24"/>
        </w:rPr>
        <w:t xml:space="preserve">оформление </w:t>
      </w:r>
      <w:r w:rsidR="00062137" w:rsidRPr="004743A2">
        <w:rPr>
          <w:rFonts w:ascii="Times New Roman" w:hAnsi="Times New Roman" w:cs="Times New Roman"/>
          <w:b/>
          <w:sz w:val="24"/>
          <w:szCs w:val="24"/>
        </w:rPr>
        <w:t xml:space="preserve">результатов химического анализа. </w:t>
      </w:r>
    </w:p>
    <w:p w:rsidR="004743A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Рабочая программа производственной практики может быть использована в дополнительном профессиональном образовании и профессиональной подготовке работников в области анализа химических и биологических свойств материалов и веществ, контроля качества пищевых продуктов и предоставления информации о состоянии и загрязнении окружающей среды.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5877" w:rsidRPr="004743A2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43A2">
        <w:rPr>
          <w:rFonts w:ascii="Times New Roman" w:hAnsi="Times New Roman" w:cs="Times New Roman"/>
          <w:b/>
          <w:sz w:val="24"/>
          <w:szCs w:val="24"/>
        </w:rPr>
        <w:t xml:space="preserve">1.2. Цели и задачи практики 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Производственная практика имеет целью комплексное освоение обучающимися видам профессиональной деятельности по профессии среднего профессионального образования, формирование общих и профессиональных компетенций, а также приобретение необходимых умений и опыта практической работы по профессии.  </w:t>
      </w:r>
    </w:p>
    <w:p w:rsidR="004743A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4743A2" w:rsidRDefault="004743A2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43A2">
        <w:rPr>
          <w:rFonts w:ascii="Times New Roman" w:hAnsi="Times New Roman" w:cs="Times New Roman"/>
          <w:b/>
          <w:sz w:val="24"/>
          <w:szCs w:val="24"/>
        </w:rPr>
        <w:t>1.</w:t>
      </w:r>
      <w:r w:rsidR="001D5877" w:rsidRPr="004743A2">
        <w:rPr>
          <w:rFonts w:ascii="Times New Roman" w:hAnsi="Times New Roman" w:cs="Times New Roman"/>
          <w:b/>
          <w:sz w:val="24"/>
          <w:szCs w:val="24"/>
        </w:rPr>
        <w:t xml:space="preserve">3. Место и время проведения практики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 Производственная практика проводится на предприятиях и в организациях, осуществляющих деятельность по профилю, соответствующему данной профессии.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>В</w:t>
      </w:r>
      <w:r w:rsidR="00004842">
        <w:rPr>
          <w:rFonts w:ascii="Times New Roman" w:hAnsi="Times New Roman" w:cs="Times New Roman"/>
          <w:sz w:val="24"/>
          <w:szCs w:val="24"/>
        </w:rPr>
        <w:t>ремя проведения практики  ПП.0</w:t>
      </w:r>
      <w:r w:rsidR="004743A2">
        <w:rPr>
          <w:rFonts w:ascii="Times New Roman" w:hAnsi="Times New Roman" w:cs="Times New Roman"/>
          <w:sz w:val="24"/>
          <w:szCs w:val="24"/>
        </w:rPr>
        <w:t>4</w:t>
      </w:r>
      <w:r w:rsidRPr="000725FD">
        <w:rPr>
          <w:rFonts w:ascii="Times New Roman" w:hAnsi="Times New Roman" w:cs="Times New Roman"/>
          <w:sz w:val="24"/>
          <w:szCs w:val="24"/>
        </w:rPr>
        <w:t xml:space="preserve">. - </w:t>
      </w:r>
      <w:r w:rsidR="004743A2">
        <w:rPr>
          <w:rFonts w:ascii="Times New Roman" w:hAnsi="Times New Roman" w:cs="Times New Roman"/>
          <w:sz w:val="24"/>
          <w:szCs w:val="24"/>
        </w:rPr>
        <w:t>2</w:t>
      </w:r>
      <w:r w:rsidRPr="000725FD">
        <w:rPr>
          <w:rFonts w:ascii="Times New Roman" w:hAnsi="Times New Roman" w:cs="Times New Roman"/>
          <w:sz w:val="24"/>
          <w:szCs w:val="24"/>
        </w:rPr>
        <w:t xml:space="preserve"> курс, </w:t>
      </w:r>
      <w:r w:rsidR="004743A2">
        <w:rPr>
          <w:rFonts w:ascii="Times New Roman" w:hAnsi="Times New Roman" w:cs="Times New Roman"/>
          <w:sz w:val="24"/>
          <w:szCs w:val="24"/>
        </w:rPr>
        <w:t>4, 5</w:t>
      </w:r>
      <w:r w:rsidRPr="000725FD">
        <w:rPr>
          <w:rFonts w:ascii="Times New Roman" w:hAnsi="Times New Roman" w:cs="Times New Roman"/>
          <w:sz w:val="24"/>
          <w:szCs w:val="24"/>
        </w:rPr>
        <w:t xml:space="preserve"> семестр 201</w:t>
      </w:r>
      <w:r w:rsidR="004743A2">
        <w:rPr>
          <w:rFonts w:ascii="Times New Roman" w:hAnsi="Times New Roman" w:cs="Times New Roman"/>
          <w:sz w:val="24"/>
          <w:szCs w:val="24"/>
        </w:rPr>
        <w:t>9</w:t>
      </w:r>
      <w:r w:rsidRPr="000725FD">
        <w:rPr>
          <w:rFonts w:ascii="Times New Roman" w:hAnsi="Times New Roman" w:cs="Times New Roman"/>
          <w:sz w:val="24"/>
          <w:szCs w:val="24"/>
        </w:rPr>
        <w:t>-20</w:t>
      </w:r>
      <w:r w:rsidR="004743A2">
        <w:rPr>
          <w:rFonts w:ascii="Times New Roman" w:hAnsi="Times New Roman" w:cs="Times New Roman"/>
          <w:sz w:val="24"/>
          <w:szCs w:val="24"/>
        </w:rPr>
        <w:t>20</w:t>
      </w:r>
      <w:r w:rsidRPr="000725FD">
        <w:rPr>
          <w:rFonts w:ascii="Times New Roman" w:hAnsi="Times New Roman" w:cs="Times New Roman"/>
          <w:sz w:val="24"/>
          <w:szCs w:val="24"/>
        </w:rPr>
        <w:t xml:space="preserve"> учебного года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4743A2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743A2">
        <w:rPr>
          <w:rFonts w:ascii="Times New Roman" w:hAnsi="Times New Roman" w:cs="Times New Roman"/>
          <w:b/>
          <w:sz w:val="24"/>
          <w:szCs w:val="24"/>
        </w:rPr>
        <w:t xml:space="preserve">1.4. Количество часов на освоение программы практики </w:t>
      </w:r>
      <w:r w:rsidR="004743A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34E8B">
        <w:rPr>
          <w:rFonts w:ascii="Times New Roman" w:hAnsi="Times New Roman" w:cs="Times New Roman"/>
          <w:sz w:val="24"/>
          <w:szCs w:val="24"/>
        </w:rPr>
        <w:t>- 216</w:t>
      </w:r>
      <w:r w:rsidR="004743A2" w:rsidRPr="004743A2">
        <w:rPr>
          <w:rFonts w:ascii="Times New Roman" w:hAnsi="Times New Roman" w:cs="Times New Roman"/>
          <w:sz w:val="24"/>
          <w:szCs w:val="24"/>
        </w:rPr>
        <w:t>ч.</w:t>
      </w:r>
    </w:p>
    <w:p w:rsidR="001D5877" w:rsidRPr="004743A2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25FD" w:rsidRDefault="000725FD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62137" w:rsidRDefault="0006213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25FD">
        <w:rPr>
          <w:rFonts w:ascii="Times New Roman" w:hAnsi="Times New Roman" w:cs="Times New Roman"/>
          <w:b/>
          <w:sz w:val="24"/>
          <w:szCs w:val="24"/>
        </w:rPr>
        <w:lastRenderedPageBreak/>
        <w:t>2. РЕЗУЛЬТАТЫ ОСВОЕНИЯ ПРОГРАММЫ  ПРАКТИКИ</w:t>
      </w:r>
    </w:p>
    <w:p w:rsidR="00FE4FF4" w:rsidRDefault="00FE4FF4" w:rsidP="00FE4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ПМ</w:t>
      </w:r>
      <w:r w:rsidRPr="00006C82">
        <w:rPr>
          <w:rFonts w:ascii="Times New Roman" w:hAnsi="Times New Roman" w:cs="Times New Roman"/>
          <w:b/>
          <w:sz w:val="24"/>
          <w:szCs w:val="24"/>
        </w:rPr>
        <w:t xml:space="preserve"> 0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006C82">
        <w:rPr>
          <w:rFonts w:ascii="Times New Roman" w:hAnsi="Times New Roman" w:cs="Times New Roman"/>
          <w:b/>
          <w:sz w:val="24"/>
          <w:szCs w:val="24"/>
        </w:rPr>
        <w:t>. «</w:t>
      </w:r>
      <w:r>
        <w:rPr>
          <w:rFonts w:ascii="Times New Roman" w:hAnsi="Times New Roman" w:cs="Times New Roman"/>
          <w:b/>
          <w:sz w:val="24"/>
          <w:szCs w:val="24"/>
        </w:rPr>
        <w:t>ОБРАБОТКА И ОФОРМЛЕНИЕ РЕЗУЛЬТАТОВ ХИМИЧЕСКОГО АНАЛИЗА</w:t>
      </w:r>
      <w:r w:rsidRPr="00006C82">
        <w:rPr>
          <w:rFonts w:ascii="Times New Roman" w:hAnsi="Times New Roman" w:cs="Times New Roman"/>
          <w:b/>
          <w:sz w:val="24"/>
          <w:szCs w:val="24"/>
        </w:rPr>
        <w:t>»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>Результатом прохождения производственной практики является формирование у обучающегося общих и профессиональных компетенций, приобретение практического опыта: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766"/>
        <w:gridCol w:w="8505"/>
      </w:tblGrid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Код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tabs>
                <w:tab w:val="left" w:pos="1993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результата обучения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в рамках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освоения  </w:t>
            </w:r>
          </w:p>
          <w:p w:rsidR="001D5877" w:rsidRPr="00FE4FF4" w:rsidRDefault="001D5877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ПМ 04 </w:t>
            </w:r>
            <w:r w:rsidRPr="00FE4F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иметь </w:t>
            </w:r>
          </w:p>
          <w:p w:rsidR="001D5877" w:rsidRPr="00FE4FF4" w:rsidRDefault="001D5877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4FF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практический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E4FF4">
              <w:rPr>
                <w:rFonts w:ascii="Times New Roman" w:hAnsi="Times New Roman" w:cs="Times New Roman"/>
                <w:b/>
                <w:sz w:val="24"/>
                <w:szCs w:val="24"/>
              </w:rPr>
              <w:t>опыт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снятия показаний приборов; 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расчета результатов измерений; 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участия в мониторинге загрязнения окружающей среды; 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оформления первичной отчетной документации по охране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природы;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tabs>
                <w:tab w:val="left" w:pos="132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ПК 4.1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Снимать показания приборов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ПК 4.2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Рассчитывать результаты измерений 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Участвовать в мониторинге загрязнения окружающей среды 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ПК 4.4 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Оформлять первичную отчетную документацию по охране окружающей среды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ОК.01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Понимать сущность и социальную значимость своей будущей профессии, проявлять к ней устойчивый интерес.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ОК.02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Организовывать собственную деятельность, исходя из цели и способов ее достижения, определенных руководителем.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ОК.03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Анализировать рабочую ситуацию, осуществлять текущий и итоговый контроль, оценку и коррекцию собственной деятельности, нести ответственность за результаты своей работы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ОК.04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Осуществлять поиск и использование информации, необходимой для эффективного выполнения профессиональных задач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tabs>
                <w:tab w:val="left" w:pos="1323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ОК.05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Использовать информационно-коммуникационные технологии в профессиональной деятельности.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ОК.06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Работать в коллективе и в команде, эффективно общаться с коллегами, руководством, клиентами.</w:t>
            </w:r>
          </w:p>
        </w:tc>
      </w:tr>
      <w:tr w:rsidR="001D5877" w:rsidRPr="000725FD" w:rsidTr="00062137">
        <w:tc>
          <w:tcPr>
            <w:tcW w:w="1668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ОК.07</w:t>
            </w:r>
          </w:p>
        </w:tc>
        <w:tc>
          <w:tcPr>
            <w:tcW w:w="850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Исполнять воинскую обязанность, в том числе с применением полученных профессиональных знаний (для юношей).</w:t>
            </w:r>
          </w:p>
        </w:tc>
      </w:tr>
    </w:tbl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2608E" w:rsidRPr="000725FD" w:rsidRDefault="0002608E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2608E" w:rsidRPr="000725FD" w:rsidRDefault="0002608E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2608E" w:rsidRPr="000725FD" w:rsidRDefault="0002608E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2608E" w:rsidRPr="000725FD" w:rsidRDefault="0002608E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2608E" w:rsidRDefault="0002608E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Pr="000725FD" w:rsidRDefault="00FE4FF4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023649" w:rsidRDefault="00023649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62137" w:rsidRPr="000725FD" w:rsidRDefault="0006213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Default="00FE4FF4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3</w:t>
      </w:r>
      <w:r w:rsidR="001D5877" w:rsidRPr="000725FD">
        <w:rPr>
          <w:rFonts w:ascii="Times New Roman" w:hAnsi="Times New Roman" w:cs="Times New Roman"/>
          <w:b/>
          <w:sz w:val="24"/>
          <w:szCs w:val="24"/>
        </w:rPr>
        <w:t>. СТРУКТУРА И СОДЕРЖАНИЕ ПРАКТИКИ</w:t>
      </w:r>
    </w:p>
    <w:p w:rsidR="00FE4FF4" w:rsidRDefault="00FE4FF4" w:rsidP="00FE4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ПМ</w:t>
      </w:r>
      <w:r w:rsidRPr="00006C82">
        <w:rPr>
          <w:rFonts w:ascii="Times New Roman" w:hAnsi="Times New Roman" w:cs="Times New Roman"/>
          <w:b/>
          <w:sz w:val="24"/>
          <w:szCs w:val="24"/>
        </w:rPr>
        <w:t xml:space="preserve"> 0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006C82">
        <w:rPr>
          <w:rFonts w:ascii="Times New Roman" w:hAnsi="Times New Roman" w:cs="Times New Roman"/>
          <w:b/>
          <w:sz w:val="24"/>
          <w:szCs w:val="24"/>
        </w:rPr>
        <w:t>. «</w:t>
      </w:r>
      <w:r>
        <w:rPr>
          <w:rFonts w:ascii="Times New Roman" w:hAnsi="Times New Roman" w:cs="Times New Roman"/>
          <w:b/>
          <w:sz w:val="24"/>
          <w:szCs w:val="24"/>
        </w:rPr>
        <w:t>ОБРАБОТКА И ОФОРМЛЕНИЕ РЕЗУЛЬТАТОВ ХИМИЧЕСКОГО АНАЛИЗА</w:t>
      </w:r>
      <w:r w:rsidRPr="00006C82">
        <w:rPr>
          <w:rFonts w:ascii="Times New Roman" w:hAnsi="Times New Roman" w:cs="Times New Roman"/>
          <w:b/>
          <w:sz w:val="24"/>
          <w:szCs w:val="24"/>
        </w:rPr>
        <w:t>»</w:t>
      </w:r>
    </w:p>
    <w:p w:rsidR="00FE4FF4" w:rsidRDefault="00FE4FF4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1"/>
        <w:tblW w:w="10740" w:type="dxa"/>
        <w:tblLayout w:type="fixed"/>
        <w:tblLook w:val="04A0" w:firstRow="1" w:lastRow="0" w:firstColumn="1" w:lastColumn="0" w:noHBand="0" w:noVBand="1"/>
      </w:tblPr>
      <w:tblGrid>
        <w:gridCol w:w="675"/>
        <w:gridCol w:w="1134"/>
        <w:gridCol w:w="2426"/>
        <w:gridCol w:w="2536"/>
        <w:gridCol w:w="850"/>
        <w:gridCol w:w="992"/>
        <w:gridCol w:w="993"/>
        <w:gridCol w:w="1134"/>
      </w:tblGrid>
      <w:tr w:rsidR="00062137" w:rsidRPr="00C32CC6" w:rsidTr="00062137">
        <w:trPr>
          <w:trHeight w:val="603"/>
        </w:trPr>
        <w:tc>
          <w:tcPr>
            <w:tcW w:w="675" w:type="dxa"/>
            <w:vMerge w:val="restart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134" w:type="dxa"/>
            <w:vMerge w:val="restart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Индекс </w:t>
            </w:r>
            <w:r w:rsidRPr="00C32CC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 </w:t>
            </w: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модуля</w:t>
            </w:r>
            <w:r w:rsidRPr="00C32CC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C32CC6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</w:t>
            </w: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МДК</w:t>
            </w:r>
          </w:p>
        </w:tc>
        <w:tc>
          <w:tcPr>
            <w:tcW w:w="2426" w:type="dxa"/>
            <w:vMerge w:val="restart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Виды</w:t>
            </w:r>
          </w:p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работ</w:t>
            </w:r>
          </w:p>
        </w:tc>
        <w:tc>
          <w:tcPr>
            <w:tcW w:w="2536" w:type="dxa"/>
            <w:vMerge w:val="restart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работ</w:t>
            </w:r>
          </w:p>
        </w:tc>
        <w:tc>
          <w:tcPr>
            <w:tcW w:w="850" w:type="dxa"/>
            <w:vMerge w:val="restart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Кол-во</w:t>
            </w:r>
          </w:p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  <w:tc>
          <w:tcPr>
            <w:tcW w:w="1985" w:type="dxa"/>
            <w:gridSpan w:val="2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Коды</w:t>
            </w:r>
          </w:p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компетенций</w:t>
            </w:r>
          </w:p>
        </w:tc>
        <w:tc>
          <w:tcPr>
            <w:tcW w:w="1134" w:type="dxa"/>
            <w:vMerge w:val="restart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Формы</w:t>
            </w:r>
          </w:p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и методы</w:t>
            </w:r>
          </w:p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контроля</w:t>
            </w:r>
          </w:p>
        </w:tc>
      </w:tr>
      <w:tr w:rsidR="00062137" w:rsidRPr="00C32CC6" w:rsidTr="00062137">
        <w:trPr>
          <w:trHeight w:val="469"/>
        </w:trPr>
        <w:tc>
          <w:tcPr>
            <w:tcW w:w="675" w:type="dxa"/>
            <w:vMerge/>
          </w:tcPr>
          <w:p w:rsidR="00062137" w:rsidRPr="00C32CC6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62137" w:rsidRPr="00C32CC6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26" w:type="dxa"/>
            <w:vMerge/>
          </w:tcPr>
          <w:p w:rsidR="00062137" w:rsidRPr="00C32CC6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36" w:type="dxa"/>
            <w:vMerge/>
          </w:tcPr>
          <w:p w:rsidR="00062137" w:rsidRPr="00C32CC6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062137" w:rsidRPr="00C32CC6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ОК</w:t>
            </w:r>
          </w:p>
        </w:tc>
        <w:tc>
          <w:tcPr>
            <w:tcW w:w="993" w:type="dxa"/>
          </w:tcPr>
          <w:p w:rsidR="00062137" w:rsidRPr="00C32CC6" w:rsidRDefault="00062137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ПК</w:t>
            </w:r>
          </w:p>
        </w:tc>
        <w:tc>
          <w:tcPr>
            <w:tcW w:w="1134" w:type="dxa"/>
            <w:vMerge/>
          </w:tcPr>
          <w:p w:rsidR="00062137" w:rsidRPr="00C32CC6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tbl>
      <w:tblPr>
        <w:tblStyle w:val="a4"/>
        <w:tblW w:w="10740" w:type="dxa"/>
        <w:tblLayout w:type="fixed"/>
        <w:tblLook w:val="04A0" w:firstRow="1" w:lastRow="0" w:firstColumn="1" w:lastColumn="0" w:noHBand="0" w:noVBand="1"/>
      </w:tblPr>
      <w:tblGrid>
        <w:gridCol w:w="675"/>
        <w:gridCol w:w="1134"/>
        <w:gridCol w:w="2410"/>
        <w:gridCol w:w="2552"/>
        <w:gridCol w:w="850"/>
        <w:gridCol w:w="992"/>
        <w:gridCol w:w="993"/>
        <w:gridCol w:w="1134"/>
      </w:tblGrid>
      <w:tr w:rsidR="001D5877" w:rsidRPr="000725FD" w:rsidTr="00062137">
        <w:tc>
          <w:tcPr>
            <w:tcW w:w="675" w:type="dxa"/>
            <w:vMerge w:val="restart"/>
          </w:tcPr>
          <w:p w:rsidR="001D5877" w:rsidRPr="000725FD" w:rsidRDefault="0006213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vMerge w:val="restart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МДК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04.01</w:t>
            </w:r>
          </w:p>
        </w:tc>
        <w:tc>
          <w:tcPr>
            <w:tcW w:w="2410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мониторинге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загрязнения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окружающей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среды с по-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следующей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статистической обработкой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полученных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данных</w:t>
            </w: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загрязнения окружающей среды с последующей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статистической обработкой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полученных данных</w:t>
            </w:r>
          </w:p>
        </w:tc>
        <w:tc>
          <w:tcPr>
            <w:tcW w:w="850" w:type="dxa"/>
          </w:tcPr>
          <w:p w:rsidR="001D5877" w:rsidRPr="00062137" w:rsidRDefault="00FE4FF4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1D5877" w:rsidRPr="0006213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1D5877" w:rsidRPr="00062137" w:rsidRDefault="00FE4FF4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="001D5877"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Приготовление аналитических проб согласно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предъявляемым требованиям</w:t>
            </w: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Приготовление аналитических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проб согласно предъявляемым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требованиям</w:t>
            </w:r>
          </w:p>
        </w:tc>
        <w:tc>
          <w:tcPr>
            <w:tcW w:w="850" w:type="dxa"/>
          </w:tcPr>
          <w:p w:rsidR="001D5877" w:rsidRPr="00062137" w:rsidRDefault="001D5877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1D5877" w:rsidRPr="000725FD" w:rsidTr="00062137">
        <w:trPr>
          <w:trHeight w:val="2171"/>
        </w:trPr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отчетной документации</w:t>
            </w: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Заполнение журнала по форме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ПОД-1 «Журнал учета стационарных источников загрязнения и их характеристик»</w:t>
            </w:r>
          </w:p>
        </w:tc>
        <w:tc>
          <w:tcPr>
            <w:tcW w:w="850" w:type="dxa"/>
          </w:tcPr>
          <w:p w:rsidR="001D5877" w:rsidRPr="00062137" w:rsidRDefault="00FE4FF4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D5877"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  <w:vMerge w:val="restart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  <w:vMerge w:val="restart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Заполнение журнала по форме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ПОД-2 «Журнал учеты выполнения мероприятий по охране атмосферного воздуха»</w:t>
            </w:r>
          </w:p>
        </w:tc>
        <w:tc>
          <w:tcPr>
            <w:tcW w:w="850" w:type="dxa"/>
          </w:tcPr>
          <w:p w:rsidR="001D5877" w:rsidRPr="00062137" w:rsidRDefault="00FE4FF4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D5877"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Заполнение журнала по форме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ПОД-3 «Журнал учета работы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газоочистных и пылеулавливающих установок»,</w:t>
            </w:r>
          </w:p>
        </w:tc>
        <w:tc>
          <w:tcPr>
            <w:tcW w:w="850" w:type="dxa"/>
          </w:tcPr>
          <w:p w:rsidR="001D5877" w:rsidRPr="00062137" w:rsidRDefault="001D5877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Заполнение журнала регистрации приема редупреждений о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НМУ от органа Росгидромета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 предприятии.</w:t>
            </w:r>
          </w:p>
        </w:tc>
        <w:tc>
          <w:tcPr>
            <w:tcW w:w="850" w:type="dxa"/>
          </w:tcPr>
          <w:p w:rsidR="001D5877" w:rsidRPr="00062137" w:rsidRDefault="001D5877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992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1D5877" w:rsidRPr="00062137" w:rsidRDefault="00FE4FF4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="001D5877"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Методы химического анализа</w:t>
            </w:r>
          </w:p>
        </w:tc>
        <w:tc>
          <w:tcPr>
            <w:tcW w:w="255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Виды измерения химического анализа</w:t>
            </w:r>
          </w:p>
        </w:tc>
        <w:tc>
          <w:tcPr>
            <w:tcW w:w="850" w:type="dxa"/>
          </w:tcPr>
          <w:p w:rsidR="001D5877" w:rsidRPr="00062137" w:rsidRDefault="001D5877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501479" w:rsidRPr="000725FD" w:rsidTr="00062137">
        <w:tc>
          <w:tcPr>
            <w:tcW w:w="675" w:type="dxa"/>
            <w:vMerge/>
          </w:tcPr>
          <w:p w:rsidR="00501479" w:rsidRPr="000725FD" w:rsidRDefault="00501479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Виды погрешности</w:t>
            </w:r>
          </w:p>
        </w:tc>
        <w:tc>
          <w:tcPr>
            <w:tcW w:w="255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Погрешности измерений. Инструментальная и метрологическая погрешность. Абсолютная относительная и придельные погрешности</w:t>
            </w:r>
          </w:p>
        </w:tc>
        <w:tc>
          <w:tcPr>
            <w:tcW w:w="850" w:type="dxa"/>
          </w:tcPr>
          <w:p w:rsidR="00501479" w:rsidRPr="00062137" w:rsidRDefault="0050147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501479" w:rsidRPr="000725FD" w:rsidTr="00062137">
        <w:trPr>
          <w:trHeight w:val="2171"/>
        </w:trPr>
        <w:tc>
          <w:tcPr>
            <w:tcW w:w="675" w:type="dxa"/>
            <w:vMerge/>
          </w:tcPr>
          <w:p w:rsidR="00501479" w:rsidRPr="000725FD" w:rsidRDefault="00501479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Аддитивная и мультипликативная. Оценка погрешности.</w:t>
            </w:r>
          </w:p>
        </w:tc>
        <w:tc>
          <w:tcPr>
            <w:tcW w:w="850" w:type="dxa"/>
          </w:tcPr>
          <w:p w:rsidR="00501479" w:rsidRPr="00062137" w:rsidRDefault="0050147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</w:t>
            </w:r>
            <w:r w:rsidR="000621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4.1 ПК 4.2 ПК 4.3 ПК 4.4</w:t>
            </w:r>
          </w:p>
        </w:tc>
        <w:tc>
          <w:tcPr>
            <w:tcW w:w="1134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501479" w:rsidRPr="000725FD" w:rsidTr="00062137">
        <w:trPr>
          <w:trHeight w:val="1647"/>
        </w:trPr>
        <w:tc>
          <w:tcPr>
            <w:tcW w:w="675" w:type="dxa"/>
            <w:vMerge/>
          </w:tcPr>
          <w:p w:rsidR="00501479" w:rsidRPr="000725FD" w:rsidRDefault="00501479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Расчет погрешностей отдельных этапов химического анализа</w:t>
            </w:r>
          </w:p>
        </w:tc>
        <w:tc>
          <w:tcPr>
            <w:tcW w:w="850" w:type="dxa"/>
          </w:tcPr>
          <w:p w:rsidR="00501479" w:rsidRPr="00062137" w:rsidRDefault="0050147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2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1479" w:rsidRPr="000725FD" w:rsidTr="00062137">
        <w:trPr>
          <w:trHeight w:val="459"/>
        </w:trPr>
        <w:tc>
          <w:tcPr>
            <w:tcW w:w="675" w:type="dxa"/>
            <w:vMerge/>
          </w:tcPr>
          <w:p w:rsidR="00501479" w:rsidRPr="000725FD" w:rsidRDefault="00501479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501479" w:rsidRPr="00062137" w:rsidRDefault="00501479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54</w:t>
            </w:r>
          </w:p>
        </w:tc>
        <w:tc>
          <w:tcPr>
            <w:tcW w:w="99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1479" w:rsidRPr="000725FD" w:rsidTr="00062137">
        <w:tc>
          <w:tcPr>
            <w:tcW w:w="675" w:type="dxa"/>
            <w:vMerge/>
          </w:tcPr>
          <w:p w:rsidR="00501479" w:rsidRPr="000725FD" w:rsidRDefault="00501479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Элементы общей теории</w:t>
            </w:r>
          </w:p>
        </w:tc>
        <w:tc>
          <w:tcPr>
            <w:tcW w:w="2552" w:type="dxa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Три задачи теории ошибок</w:t>
            </w:r>
          </w:p>
        </w:tc>
        <w:tc>
          <w:tcPr>
            <w:tcW w:w="850" w:type="dxa"/>
          </w:tcPr>
          <w:p w:rsidR="00501479" w:rsidRPr="00062137" w:rsidRDefault="0050147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  <w:vMerge w:val="restart"/>
          </w:tcPr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501479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Накопление ошибок в косвенных измерениях</w:t>
            </w:r>
          </w:p>
        </w:tc>
        <w:tc>
          <w:tcPr>
            <w:tcW w:w="850" w:type="dxa"/>
          </w:tcPr>
          <w:p w:rsidR="001D5877" w:rsidRPr="00062137" w:rsidRDefault="0050147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D5877" w:rsidRPr="000725FD" w:rsidTr="00062137">
        <w:tc>
          <w:tcPr>
            <w:tcW w:w="675" w:type="dxa"/>
            <w:vMerge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1D5877" w:rsidRPr="00062137" w:rsidRDefault="0050147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Оптимальные условия проведения химического анализа</w:t>
            </w:r>
          </w:p>
        </w:tc>
        <w:tc>
          <w:tcPr>
            <w:tcW w:w="850" w:type="dxa"/>
          </w:tcPr>
          <w:p w:rsidR="001D5877" w:rsidRPr="00062137" w:rsidRDefault="0050147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1D5877" w:rsidRPr="00062137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08E" w:rsidRPr="000725FD" w:rsidTr="00062137">
        <w:tc>
          <w:tcPr>
            <w:tcW w:w="675" w:type="dxa"/>
            <w:vMerge w:val="restart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02608E" w:rsidRPr="00062137" w:rsidRDefault="0002608E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99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08E" w:rsidRPr="000725FD" w:rsidTr="00062137">
        <w:tc>
          <w:tcPr>
            <w:tcW w:w="675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Методы введения анализируемого вещества в источнике света</w:t>
            </w:r>
          </w:p>
        </w:tc>
        <w:tc>
          <w:tcPr>
            <w:tcW w:w="255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Метод анализируемого вещества в  источнике света.</w:t>
            </w:r>
          </w:p>
        </w:tc>
        <w:tc>
          <w:tcPr>
            <w:tcW w:w="850" w:type="dxa"/>
          </w:tcPr>
          <w:p w:rsidR="0002608E" w:rsidRPr="00062137" w:rsidRDefault="0002608E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 w:val="restart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  <w:vMerge w:val="restart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  <w:vMerge w:val="restart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02608E" w:rsidRPr="000725FD" w:rsidTr="00062137">
        <w:tc>
          <w:tcPr>
            <w:tcW w:w="675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Стилоскопический  и стилометрический метод</w:t>
            </w:r>
          </w:p>
        </w:tc>
        <w:tc>
          <w:tcPr>
            <w:tcW w:w="850" w:type="dxa"/>
          </w:tcPr>
          <w:p w:rsidR="0002608E" w:rsidRPr="00062137" w:rsidRDefault="0002608E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08E" w:rsidRPr="000725FD" w:rsidTr="00062137">
        <w:tc>
          <w:tcPr>
            <w:tcW w:w="675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Сравнение стилометра и примы работы с ним</w:t>
            </w:r>
          </w:p>
        </w:tc>
        <w:tc>
          <w:tcPr>
            <w:tcW w:w="850" w:type="dxa"/>
          </w:tcPr>
          <w:p w:rsidR="0002608E" w:rsidRPr="00062137" w:rsidRDefault="0002608E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08E" w:rsidRPr="000725FD" w:rsidTr="00062137">
        <w:tc>
          <w:tcPr>
            <w:tcW w:w="675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02608E" w:rsidRPr="00062137" w:rsidRDefault="0002608E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99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649" w:rsidRPr="000725FD" w:rsidTr="00062137">
        <w:tc>
          <w:tcPr>
            <w:tcW w:w="675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Фотометрия. Применение визуальных методов в эмиссионном спектральном анализе</w:t>
            </w:r>
          </w:p>
        </w:tc>
        <w:tc>
          <w:tcPr>
            <w:tcW w:w="2552" w:type="dxa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Визуальных метод в эмиссионном спектральном анализе</w:t>
            </w:r>
          </w:p>
        </w:tc>
        <w:tc>
          <w:tcPr>
            <w:tcW w:w="850" w:type="dxa"/>
          </w:tcPr>
          <w:p w:rsidR="00023649" w:rsidRPr="00062137" w:rsidRDefault="0002364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vMerge w:val="restart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02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03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04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ОК 05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ОК 06</w:t>
            </w:r>
          </w:p>
        </w:tc>
        <w:tc>
          <w:tcPr>
            <w:tcW w:w="993" w:type="dxa"/>
            <w:vMerge w:val="restart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4.1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4.2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ПК 4.3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ПК 4.4</w:t>
            </w:r>
          </w:p>
        </w:tc>
        <w:tc>
          <w:tcPr>
            <w:tcW w:w="1134" w:type="dxa"/>
            <w:vMerge w:val="restart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Отчёт о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практике,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практической </w:t>
            </w:r>
          </w:p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деятельности</w:t>
            </w:r>
          </w:p>
        </w:tc>
      </w:tr>
      <w:tr w:rsidR="00023649" w:rsidRPr="000725FD" w:rsidTr="00062137">
        <w:tc>
          <w:tcPr>
            <w:tcW w:w="675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Фотографирование спектров</w:t>
            </w:r>
          </w:p>
        </w:tc>
        <w:tc>
          <w:tcPr>
            <w:tcW w:w="850" w:type="dxa"/>
          </w:tcPr>
          <w:p w:rsidR="00023649" w:rsidRPr="00062137" w:rsidRDefault="0002364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649" w:rsidRPr="000725FD" w:rsidTr="00062137">
        <w:tc>
          <w:tcPr>
            <w:tcW w:w="675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Фотографический метод проведения количественного анализа</w:t>
            </w:r>
          </w:p>
        </w:tc>
        <w:tc>
          <w:tcPr>
            <w:tcW w:w="850" w:type="dxa"/>
          </w:tcPr>
          <w:p w:rsidR="00023649" w:rsidRPr="00062137" w:rsidRDefault="0002364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649" w:rsidRPr="000725FD" w:rsidTr="00062137">
        <w:tc>
          <w:tcPr>
            <w:tcW w:w="675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Построения графика по одному или двум эталоном</w:t>
            </w:r>
          </w:p>
        </w:tc>
        <w:tc>
          <w:tcPr>
            <w:tcW w:w="850" w:type="dxa"/>
          </w:tcPr>
          <w:p w:rsidR="00023649" w:rsidRPr="00062137" w:rsidRDefault="0002364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3649" w:rsidRPr="000725FD" w:rsidTr="00062137">
        <w:tc>
          <w:tcPr>
            <w:tcW w:w="675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Метод трех этолонов</w:t>
            </w:r>
          </w:p>
        </w:tc>
        <w:tc>
          <w:tcPr>
            <w:tcW w:w="850" w:type="dxa"/>
          </w:tcPr>
          <w:p w:rsidR="00023649" w:rsidRPr="00062137" w:rsidRDefault="00023649" w:rsidP="004743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3649" w:rsidRPr="00062137" w:rsidRDefault="00023649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608E" w:rsidRPr="000725FD" w:rsidTr="00062137">
        <w:tc>
          <w:tcPr>
            <w:tcW w:w="675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2608E" w:rsidRPr="00062137" w:rsidRDefault="00023649" w:rsidP="004743A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850" w:type="dxa"/>
          </w:tcPr>
          <w:p w:rsidR="0002608E" w:rsidRPr="00062137" w:rsidRDefault="00023649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62137"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992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2608E" w:rsidRPr="00062137" w:rsidRDefault="0002608E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62137" w:rsidRPr="000725FD" w:rsidTr="00062137">
        <w:tc>
          <w:tcPr>
            <w:tcW w:w="675" w:type="dxa"/>
          </w:tcPr>
          <w:p w:rsidR="00062137" w:rsidRPr="00062137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62137" w:rsidRPr="00062137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62137" w:rsidRPr="00062137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062137" w:rsidRPr="00C32CC6" w:rsidRDefault="00FE4FF4" w:rsidP="004743A2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ПП.</w:t>
            </w:r>
            <w:r w:rsidR="00062137" w:rsidRPr="00C32CC6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06213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062137" w:rsidRPr="00C32CC6" w:rsidRDefault="00B34E8B" w:rsidP="004743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216</w:t>
            </w:r>
            <w:bookmarkStart w:id="0" w:name="_GoBack"/>
            <w:bookmarkEnd w:id="0"/>
          </w:p>
        </w:tc>
        <w:tc>
          <w:tcPr>
            <w:tcW w:w="992" w:type="dxa"/>
          </w:tcPr>
          <w:p w:rsidR="00062137" w:rsidRPr="00062137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062137" w:rsidRPr="00062137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062137" w:rsidRPr="00062137" w:rsidRDefault="0006213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D5877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04842" w:rsidRPr="000725FD" w:rsidRDefault="00004842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0725FD" w:rsidRDefault="001D5877" w:rsidP="004743A2">
      <w:pPr>
        <w:spacing w:after="0"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Default="001D5877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Pr="000725FD" w:rsidRDefault="00FE4FF4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1D5877" w:rsidP="004743A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FE4FF4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4</w:t>
      </w:r>
      <w:r w:rsidR="001D5877" w:rsidRPr="000725FD">
        <w:rPr>
          <w:rFonts w:ascii="Times New Roman" w:hAnsi="Times New Roman" w:cs="Times New Roman"/>
          <w:b/>
          <w:sz w:val="24"/>
          <w:szCs w:val="24"/>
        </w:rPr>
        <w:t xml:space="preserve">. УСЛОВИЯ РЕАЛИЗАЦИИ ПРОГРАММЫ </w:t>
      </w:r>
      <w:r>
        <w:rPr>
          <w:rFonts w:ascii="Times New Roman" w:hAnsi="Times New Roman" w:cs="Times New Roman"/>
          <w:b/>
          <w:sz w:val="24"/>
          <w:szCs w:val="24"/>
        </w:rPr>
        <w:t xml:space="preserve">ПРОИЗВОДСТВЕННОЙ </w:t>
      </w:r>
      <w:r w:rsidR="001D5877" w:rsidRPr="000725FD">
        <w:rPr>
          <w:rFonts w:ascii="Times New Roman" w:hAnsi="Times New Roman" w:cs="Times New Roman"/>
          <w:b/>
          <w:sz w:val="24"/>
          <w:szCs w:val="24"/>
        </w:rPr>
        <w:t>ПРАКТИКИ</w:t>
      </w:r>
    </w:p>
    <w:p w:rsidR="00FE4FF4" w:rsidRDefault="00FE4FF4" w:rsidP="00FE4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ПМ</w:t>
      </w:r>
      <w:r w:rsidRPr="00006C82">
        <w:rPr>
          <w:rFonts w:ascii="Times New Roman" w:hAnsi="Times New Roman" w:cs="Times New Roman"/>
          <w:b/>
          <w:sz w:val="24"/>
          <w:szCs w:val="24"/>
        </w:rPr>
        <w:t xml:space="preserve"> 0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006C82">
        <w:rPr>
          <w:rFonts w:ascii="Times New Roman" w:hAnsi="Times New Roman" w:cs="Times New Roman"/>
          <w:b/>
          <w:sz w:val="24"/>
          <w:szCs w:val="24"/>
        </w:rPr>
        <w:t>. «</w:t>
      </w:r>
      <w:r>
        <w:rPr>
          <w:rFonts w:ascii="Times New Roman" w:hAnsi="Times New Roman" w:cs="Times New Roman"/>
          <w:b/>
          <w:sz w:val="24"/>
          <w:szCs w:val="24"/>
        </w:rPr>
        <w:t>ОБРАБОТКА И ОФОРМЛЕНИЕ РЕЗУЛЬТАТОВ ХИМИЧЕСКОГО АНАЛИЗА</w:t>
      </w:r>
      <w:r w:rsidRPr="00006C82">
        <w:rPr>
          <w:rFonts w:ascii="Times New Roman" w:hAnsi="Times New Roman" w:cs="Times New Roman"/>
          <w:b/>
          <w:sz w:val="24"/>
          <w:szCs w:val="24"/>
        </w:rPr>
        <w:t>»</w:t>
      </w:r>
    </w:p>
    <w:p w:rsid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1D5877" w:rsidRPr="00FE4FF4">
        <w:rPr>
          <w:rFonts w:ascii="Times New Roman" w:hAnsi="Times New Roman" w:cs="Times New Roman"/>
          <w:b/>
          <w:sz w:val="24"/>
          <w:szCs w:val="24"/>
        </w:rPr>
        <w:t xml:space="preserve">.1.Учебно-методическое и информационное обеспечение производственной практики: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E4FF4" w:rsidRPr="000A6AC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6AC4">
        <w:rPr>
          <w:rFonts w:ascii="Times New Roman" w:hAnsi="Times New Roman" w:cs="Times New Roman"/>
          <w:b/>
          <w:sz w:val="24"/>
          <w:szCs w:val="24"/>
        </w:rPr>
        <w:t xml:space="preserve">Основные источники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1. Апарнев А.И., Лупенко Г.К., </w:t>
      </w:r>
      <w:r>
        <w:rPr>
          <w:rFonts w:ascii="Times New Roman" w:hAnsi="Times New Roman" w:cs="Times New Roman"/>
          <w:sz w:val="24"/>
          <w:szCs w:val="24"/>
        </w:rPr>
        <w:t xml:space="preserve">Александрова Т.П., Казакова А.А. </w:t>
      </w:r>
      <w:r w:rsidRPr="00D765DF">
        <w:rPr>
          <w:rFonts w:ascii="Times New Roman" w:hAnsi="Times New Roman" w:cs="Times New Roman"/>
          <w:sz w:val="24"/>
          <w:szCs w:val="24"/>
        </w:rPr>
        <w:t>Аналитическая химия 2-е изд., испр. и доп. Учебное пособие для СПО.  Научная школа: Новосибирский государственный технический университет (г. Новосибирск).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D765DF">
        <w:rPr>
          <w:rFonts w:ascii="Times New Roman" w:hAnsi="Times New Roman" w:cs="Times New Roman"/>
          <w:sz w:val="24"/>
          <w:szCs w:val="24"/>
        </w:rPr>
        <w:t xml:space="preserve"> 20</w:t>
      </w:r>
      <w:r w:rsidR="00B77227">
        <w:rPr>
          <w:rFonts w:ascii="Times New Roman" w:hAnsi="Times New Roman" w:cs="Times New Roman"/>
          <w:sz w:val="24"/>
          <w:szCs w:val="24"/>
        </w:rPr>
        <w:t>20</w:t>
      </w:r>
      <w:r w:rsidRPr="00D765DF">
        <w:rPr>
          <w:rFonts w:ascii="Times New Roman" w:hAnsi="Times New Roman" w:cs="Times New Roman"/>
          <w:sz w:val="24"/>
          <w:szCs w:val="24"/>
        </w:rPr>
        <w:t xml:space="preserve"> / Гриф УМО СПО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2. Аналитическая химия  Учебник и практикум для СПО .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Никитина Н.Г. - отв. ред. Научная школа: Национальный исследовательский университет «МИЭТ» (г. Москва-Зеленоград) 4-е изд., пер. и доп.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765DF">
        <w:rPr>
          <w:rFonts w:ascii="Times New Roman" w:hAnsi="Times New Roman" w:cs="Times New Roman"/>
          <w:sz w:val="24"/>
          <w:szCs w:val="24"/>
        </w:rPr>
        <w:t>20</w:t>
      </w:r>
      <w:r w:rsidR="00B77227">
        <w:rPr>
          <w:rFonts w:ascii="Times New Roman" w:hAnsi="Times New Roman" w:cs="Times New Roman"/>
          <w:sz w:val="24"/>
          <w:szCs w:val="24"/>
        </w:rPr>
        <w:t>20</w:t>
      </w:r>
      <w:r w:rsidRPr="00D765DF">
        <w:rPr>
          <w:rFonts w:ascii="Times New Roman" w:hAnsi="Times New Roman" w:cs="Times New Roman"/>
          <w:sz w:val="24"/>
          <w:szCs w:val="24"/>
        </w:rPr>
        <w:t xml:space="preserve"> / Гриф УМО СПО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3. Августинович И.В., Адрианова С.Ю, Орешенкова Е.Г.,  Переверзева Э.А. Технология аналитического контроля  М. </w:t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D765DF">
        <w:rPr>
          <w:rFonts w:ascii="Times New Roman" w:hAnsi="Times New Roman" w:cs="Times New Roman"/>
          <w:sz w:val="24"/>
          <w:szCs w:val="24"/>
        </w:rPr>
        <w:t>ОИЦ «Академия», 201</w:t>
      </w:r>
      <w:r w:rsidR="00B77227">
        <w:rPr>
          <w:rFonts w:ascii="Times New Roman" w:hAnsi="Times New Roman" w:cs="Times New Roman"/>
          <w:sz w:val="24"/>
          <w:szCs w:val="24"/>
        </w:rPr>
        <w:t>9</w:t>
      </w:r>
      <w:r w:rsidRPr="00D765DF">
        <w:rPr>
          <w:rFonts w:ascii="Times New Roman" w:hAnsi="Times New Roman" w:cs="Times New Roman"/>
          <w:sz w:val="24"/>
          <w:szCs w:val="24"/>
        </w:rPr>
        <w:t xml:space="preserve">г.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>4. Августинович И.В., Андрианова С.Ю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D765DF">
        <w:rPr>
          <w:rFonts w:ascii="Times New Roman" w:hAnsi="Times New Roman" w:cs="Times New Roman"/>
          <w:sz w:val="24"/>
          <w:szCs w:val="24"/>
        </w:rPr>
        <w:t>Теоретические основы химического анализа М. ОИЦ «Академия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D765D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765DF">
        <w:rPr>
          <w:rFonts w:ascii="Times New Roman" w:hAnsi="Times New Roman" w:cs="Times New Roman"/>
          <w:sz w:val="24"/>
          <w:szCs w:val="24"/>
        </w:rPr>
        <w:t>201</w:t>
      </w:r>
      <w:r w:rsidR="00B77227">
        <w:rPr>
          <w:rFonts w:ascii="Times New Roman" w:hAnsi="Times New Roman" w:cs="Times New Roman"/>
          <w:sz w:val="24"/>
          <w:szCs w:val="24"/>
        </w:rPr>
        <w:t>9</w:t>
      </w:r>
      <w:r w:rsidRPr="00D765DF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 xml:space="preserve">5. Гайдукова Б.М., Харитонов С.В.  Техника </w:t>
      </w:r>
      <w:r>
        <w:rPr>
          <w:rFonts w:ascii="Times New Roman" w:hAnsi="Times New Roman" w:cs="Times New Roman"/>
          <w:sz w:val="24"/>
          <w:szCs w:val="24"/>
        </w:rPr>
        <w:t xml:space="preserve">и технология лабораторных работ. </w:t>
      </w:r>
      <w:r w:rsidRPr="00D765DF">
        <w:rPr>
          <w:rFonts w:ascii="Times New Roman" w:hAnsi="Times New Roman" w:cs="Times New Roman"/>
          <w:sz w:val="24"/>
          <w:szCs w:val="24"/>
        </w:rPr>
        <w:t>М. ОИЦ «Академия», 201</w:t>
      </w:r>
      <w:r w:rsidR="00B77227">
        <w:rPr>
          <w:rFonts w:ascii="Times New Roman" w:hAnsi="Times New Roman" w:cs="Times New Roman"/>
          <w:sz w:val="24"/>
          <w:szCs w:val="24"/>
        </w:rPr>
        <w:t>9</w:t>
      </w:r>
      <w:r w:rsidRPr="00D765DF">
        <w:rPr>
          <w:rFonts w:ascii="Times New Roman" w:hAnsi="Times New Roman" w:cs="Times New Roman"/>
          <w:sz w:val="24"/>
          <w:szCs w:val="24"/>
        </w:rPr>
        <w:t xml:space="preserve">г. </w:t>
      </w:r>
    </w:p>
    <w:p w:rsidR="00FE4FF4" w:rsidRPr="00D765DF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765DF">
        <w:rPr>
          <w:rFonts w:ascii="Times New Roman" w:hAnsi="Times New Roman" w:cs="Times New Roman"/>
          <w:sz w:val="24"/>
          <w:szCs w:val="24"/>
        </w:rPr>
        <w:t>6. Гайдукова Б. М., Харитонов С. В.. Техника и технология лабораторных работ серия: Для учащихся учреждений СПО</w:t>
      </w:r>
      <w:r>
        <w:rPr>
          <w:rFonts w:ascii="Times New Roman" w:hAnsi="Times New Roman" w:cs="Times New Roman"/>
          <w:sz w:val="24"/>
          <w:szCs w:val="24"/>
        </w:rPr>
        <w:t>. -</w:t>
      </w:r>
      <w:r w:rsidRPr="00D765DF">
        <w:rPr>
          <w:rFonts w:ascii="Times New Roman" w:hAnsi="Times New Roman" w:cs="Times New Roman"/>
          <w:sz w:val="24"/>
          <w:szCs w:val="24"/>
        </w:rPr>
        <w:t xml:space="preserve"> Издательство: Лань, 20</w:t>
      </w:r>
      <w:r w:rsidR="00B77227">
        <w:rPr>
          <w:rFonts w:ascii="Times New Roman" w:hAnsi="Times New Roman" w:cs="Times New Roman"/>
          <w:sz w:val="24"/>
          <w:szCs w:val="24"/>
        </w:rPr>
        <w:t>20</w:t>
      </w:r>
      <w:r w:rsidRPr="00D765DF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5877" w:rsidRPr="00FE4FF4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E4FF4">
        <w:rPr>
          <w:rFonts w:ascii="Times New Roman" w:hAnsi="Times New Roman" w:cs="Times New Roman"/>
          <w:b/>
          <w:sz w:val="24"/>
          <w:szCs w:val="24"/>
        </w:rPr>
        <w:t xml:space="preserve">Дополнительные источники: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1. Воскресенский П.И. Техника лабораторных работ М.. Издательство: «Химия» 1973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2. Долин П.А. Справочник по технике безопасности. Изд. 6-е. М.: Энергоатомиздат, 1984.- 823 с.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3. Захаров Л.Н. Техника безопасности в химических лабораториях- Л.: Химия,1985.-182 с.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4. Иванов Б.И. Пожарная опасность в химических лабораториях М.: Химия, 1988- 111 с.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5. Карпов Ю.А. Савостин А.П. Методы пробоотбора и пробоподготовки Издательство: Бином. Лаборатория знаний. 2003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6. Коростелев П.П. Лабораторная техника химического анализа. М Химия 1997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7. Лобачев А.Л., Степанова Р.Ф., Лобачева И.В. Анализ неорганических загрязнителей питьевых и природных вод.  Самара «Издательство «Самарский университет» 2006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8. Мищенко С.В., Мордасов М.М., Трофимов А.В., Чуриков А.А. Пробоотбор в системах контроля показателей качества продукции. Учебное пособие. Тамбов: Издательство ТГТУ, 2003.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9. Пряников В.И. Техника безопасности в химической промышленности. М.: Химия, 1989.- 288 с.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1D5877" w:rsidRPr="00FE4FF4" w:rsidRDefault="00FE4FF4" w:rsidP="004743A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1D5877" w:rsidRPr="00FE4FF4">
        <w:rPr>
          <w:rFonts w:ascii="Times New Roman" w:hAnsi="Times New Roman" w:cs="Times New Roman"/>
          <w:b/>
          <w:sz w:val="24"/>
          <w:szCs w:val="24"/>
        </w:rPr>
        <w:t xml:space="preserve">.2 Материально-техническое обеспечение производственной практики: 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E4FF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725FD">
        <w:rPr>
          <w:rFonts w:ascii="Times New Roman" w:hAnsi="Times New Roman" w:cs="Times New Roman"/>
          <w:sz w:val="24"/>
          <w:szCs w:val="24"/>
        </w:rPr>
        <w:t xml:space="preserve">Производственная практика проводится на предприятиях и в организациях, 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осуществляющих деятельность по профилю, соответствующему данной профессии. База производственной практики должна соответствовать следующим требованиям: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- оснащенность современным оборудованием;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- наличие квалифицированного персонала;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- близкое, по возможности, территориальное расположение базовых предприятий.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>Закрепление баз практики осуществляется администрацией учебного заведения на основе прямых связей, договоров с организациями независимо от их организационно-правовых форм и форм собственности. Обучающиеся, заключившие с организациями индивидуальный договор (контракт), производственную практику, как правило, проходят в этих организациях.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Pr="004274CA" w:rsidRDefault="00FE4FF4" w:rsidP="00FE4FF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74CA">
        <w:rPr>
          <w:rFonts w:ascii="Times New Roman" w:hAnsi="Times New Roman" w:cs="Times New Roman"/>
          <w:b/>
          <w:sz w:val="24"/>
          <w:szCs w:val="24"/>
        </w:rPr>
        <w:t>4.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4274CA">
        <w:rPr>
          <w:rFonts w:ascii="Times New Roman" w:hAnsi="Times New Roman" w:cs="Times New Roman"/>
          <w:b/>
          <w:sz w:val="24"/>
          <w:szCs w:val="24"/>
        </w:rPr>
        <w:t>. Требования к организации практики обучающихся инвалидов и обучающихся с ограниченными возможностями здоровья</w:t>
      </w:r>
    </w:p>
    <w:p w:rsidR="00FE4FF4" w:rsidRPr="004274CA" w:rsidRDefault="00FE4FF4" w:rsidP="00FE4FF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274CA">
        <w:rPr>
          <w:rFonts w:ascii="Times New Roman" w:hAnsi="Times New Roman" w:cs="Times New Roman"/>
          <w:sz w:val="24"/>
          <w:szCs w:val="24"/>
        </w:rPr>
        <w:t>Для инвалидов и лиц с ОВЗ форма проведения практики, виды работ, задания  и место прохождения устанавливаются с учетом особенностей психофизического развития, индивидуальных возможностей и состояния здоровья. При определении учитываются рекомендации данные по результатам медико-</w:t>
      </w:r>
      <w:r w:rsidRPr="004274CA">
        <w:rPr>
          <w:rFonts w:ascii="Times New Roman" w:hAnsi="Times New Roman" w:cs="Times New Roman"/>
          <w:sz w:val="24"/>
          <w:szCs w:val="24"/>
        </w:rPr>
        <w:lastRenderedPageBreak/>
        <w:t>социальной экспертизы, содержащейся в индивидуальной программе реабилитации инвалида, относительно рекомендованных условий и видов труда. При необходимости для прохождения практики инвалидами создаются специальные рабочие места с учетом нарушенных функций и ограничений их жизнедеятельности в соответствии с требованиями, утвержденными приказом Министерства труда России от 19 ноября 2013 г № 685н «Об утверждении основных требований к оснащению (оборудованию) специальных рабочих мест для трудоустройства инвалидов и с учетом нарушенных функций и ограничений жизнедеятельности» (зарегистрирован Минюст РФ 2 апреля 2014г., №31801).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D5877" w:rsidRPr="000725FD" w:rsidRDefault="00FE4FF4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</w:t>
      </w:r>
      <w:r w:rsidR="001D5877" w:rsidRPr="000725FD">
        <w:rPr>
          <w:rFonts w:ascii="Times New Roman" w:hAnsi="Times New Roman" w:cs="Times New Roman"/>
          <w:b/>
          <w:sz w:val="24"/>
          <w:szCs w:val="24"/>
        </w:rPr>
        <w:t>. КОНТРОЛЬ И ОЦЕНКА РЕЗУЛЬТАТОВ ОСВОЕНИЯ ПРОГРАММЫ</w:t>
      </w:r>
    </w:p>
    <w:p w:rsidR="001D5877" w:rsidRPr="000725FD" w:rsidRDefault="001D5877" w:rsidP="004743A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25FD">
        <w:rPr>
          <w:rFonts w:ascii="Times New Roman" w:hAnsi="Times New Roman" w:cs="Times New Roman"/>
          <w:b/>
          <w:sz w:val="24"/>
          <w:szCs w:val="24"/>
        </w:rPr>
        <w:t>ПРОИЗВОДСТВЕННОЙ ПРАКТИКИ</w:t>
      </w:r>
    </w:p>
    <w:p w:rsidR="00FE4FF4" w:rsidRDefault="00FE4FF4" w:rsidP="00FE4FF4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ПМ</w:t>
      </w:r>
      <w:r w:rsidRPr="00006C82">
        <w:rPr>
          <w:rFonts w:ascii="Times New Roman" w:hAnsi="Times New Roman" w:cs="Times New Roman"/>
          <w:b/>
          <w:sz w:val="24"/>
          <w:szCs w:val="24"/>
        </w:rPr>
        <w:t xml:space="preserve"> 0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006C82">
        <w:rPr>
          <w:rFonts w:ascii="Times New Roman" w:hAnsi="Times New Roman" w:cs="Times New Roman"/>
          <w:b/>
          <w:sz w:val="24"/>
          <w:szCs w:val="24"/>
        </w:rPr>
        <w:t>. «</w:t>
      </w:r>
      <w:r>
        <w:rPr>
          <w:rFonts w:ascii="Times New Roman" w:hAnsi="Times New Roman" w:cs="Times New Roman"/>
          <w:b/>
          <w:sz w:val="24"/>
          <w:szCs w:val="24"/>
        </w:rPr>
        <w:t>ОБРАБОТКА И ОФОРМЛЕНИЕ РЕЗУЛЬТАТОВ ХИМИЧЕСКОГО АНАЛИЗА</w:t>
      </w:r>
      <w:r w:rsidRPr="00006C82">
        <w:rPr>
          <w:rFonts w:ascii="Times New Roman" w:hAnsi="Times New Roman" w:cs="Times New Roman"/>
          <w:b/>
          <w:sz w:val="24"/>
          <w:szCs w:val="24"/>
        </w:rPr>
        <w:t>»</w:t>
      </w:r>
    </w:p>
    <w:p w:rsidR="001D5877" w:rsidRDefault="001D5877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>Контроль и оценка результатов освоения производственной практики осуществляется руководителем практики в процессе проведения учебных занятий, самостоятельного выполнения обучающимися заданий, выполнения проверочных практических работ. В результате освоения производственной практики в рамках профессионального модуля обучающиеся проходят промежуточную аттестацию в форме дифференцированного зачета.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2659"/>
        <w:gridCol w:w="4253"/>
        <w:gridCol w:w="3225"/>
      </w:tblGrid>
      <w:tr w:rsidR="001D5877" w:rsidRPr="000725FD" w:rsidTr="00FE4FF4">
        <w:trPr>
          <w:jc w:val="center"/>
        </w:trPr>
        <w:tc>
          <w:tcPr>
            <w:tcW w:w="2659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Результаты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(освоенные профессиональные компетенции)</w:t>
            </w:r>
          </w:p>
        </w:tc>
        <w:tc>
          <w:tcPr>
            <w:tcW w:w="4253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Основные показатели оценки результата</w:t>
            </w:r>
          </w:p>
        </w:tc>
        <w:tc>
          <w:tcPr>
            <w:tcW w:w="3225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Формы и методы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контроля и оценки</w:t>
            </w:r>
          </w:p>
        </w:tc>
      </w:tr>
      <w:tr w:rsidR="001D5877" w:rsidRPr="000725FD" w:rsidTr="00FE4FF4">
        <w:trPr>
          <w:jc w:val="center"/>
        </w:trPr>
        <w:tc>
          <w:tcPr>
            <w:tcW w:w="2659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ПК 4.1. Снимать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показания приборов.</w:t>
            </w:r>
          </w:p>
        </w:tc>
        <w:tc>
          <w:tcPr>
            <w:tcW w:w="4253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Уверенная регистрация аналитических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сигналов, согласно  ГОСТ Р 8.563-96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"ГСИ. Методики выполнения измерений"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Принцип действия и правила эксплуатации контрольно-измерительных приборов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 ГОСТ Р ИСО – 5725- 1-6- 2002 «Точность (правильность методов и результатов измерений»).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Градуировка и калибровка приборов и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оборудования в химическом анализе.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Поверка средств измерения.</w:t>
            </w:r>
          </w:p>
        </w:tc>
        <w:tc>
          <w:tcPr>
            <w:tcW w:w="3225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Наблюдение и экспертная оценка выполнения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1D5877" w:rsidRPr="000725FD" w:rsidTr="00FE4FF4">
        <w:trPr>
          <w:jc w:val="center"/>
        </w:trPr>
        <w:tc>
          <w:tcPr>
            <w:tcW w:w="2659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ПК 4.2 Рассчитывать результаты измерений.</w:t>
            </w:r>
          </w:p>
        </w:tc>
        <w:tc>
          <w:tcPr>
            <w:tcW w:w="4253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выбора методики расчетов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Четкость и математическая грамотность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ведения  необходимых расчетов</w:t>
            </w:r>
          </w:p>
        </w:tc>
        <w:tc>
          <w:tcPr>
            <w:tcW w:w="3225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экспертная оценка выполнения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1D5877" w:rsidRPr="000725FD" w:rsidTr="00FE4FF4">
        <w:trPr>
          <w:jc w:val="center"/>
        </w:trPr>
        <w:tc>
          <w:tcPr>
            <w:tcW w:w="2659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ПК 4.3 Участвовать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в мониторинге загрязнения окружающей среды.</w:t>
            </w:r>
          </w:p>
        </w:tc>
        <w:tc>
          <w:tcPr>
            <w:tcW w:w="4253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 видов и способов проведения мониторинга состояния ОС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Качество анализа и рациональность вы-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бора средств контроля за состоянием ОС</w:t>
            </w:r>
          </w:p>
        </w:tc>
        <w:tc>
          <w:tcPr>
            <w:tcW w:w="3225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экспертная оценка выполнения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</w:tr>
      <w:tr w:rsidR="001D5877" w:rsidRPr="000725FD" w:rsidTr="00FE4FF4">
        <w:trPr>
          <w:jc w:val="center"/>
        </w:trPr>
        <w:tc>
          <w:tcPr>
            <w:tcW w:w="2659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ПК 4.4 Оформлять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первичную отчетную документацию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по охране окружающей среды.</w:t>
            </w:r>
          </w:p>
        </w:tc>
        <w:tc>
          <w:tcPr>
            <w:tcW w:w="4253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Точность и грамотность оформления документации.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Уверенное использование ПК при составлении первичной документации</w:t>
            </w:r>
          </w:p>
        </w:tc>
        <w:tc>
          <w:tcPr>
            <w:tcW w:w="3225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экспертная оценка выполнения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практических заданий. 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Дифференцированный зачет</w:t>
            </w:r>
          </w:p>
        </w:tc>
      </w:tr>
    </w:tbl>
    <w:p w:rsidR="001D5877" w:rsidRDefault="001D5877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lastRenderedPageBreak/>
        <w:t>Формы и методы контроля и оценки результатов обучения должны позволять проверять у обучающихся не только сформированность профессиональных компетенций, но и развитие общих компетенций и обеспечивающих их умений.</w:t>
      </w:r>
    </w:p>
    <w:p w:rsidR="00062137" w:rsidRPr="000725FD" w:rsidRDefault="0006213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3076"/>
        <w:gridCol w:w="3827"/>
        <w:gridCol w:w="3215"/>
      </w:tblGrid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Результаты 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(освоенные общие компетенции)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Основные показатели оценки </w:t>
            </w:r>
          </w:p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результата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b/>
                <w:sz w:val="24"/>
                <w:szCs w:val="24"/>
              </w:rPr>
              <w:t>Формы и методы контроля и оценки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ОК 1. Понимать сущность и социальную значимость своей будущей профессии, проявлять к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ней устойчивый интерес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конкурсах профмастерства, наличие положительных отзывов мастера производственного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конкурсах профмастерства, наличие положительных отзывов мастера производственного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обучения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ОК 2. Организовывать собственную деятельность, исходя из цели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и способов ее достижения, определенных руководителем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Правильный выбор и применение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методов и способов решения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профессиональных задач в ходе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выполнения практических работ;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рациональное распределение времени на все этапы выполнения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технологических процессов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Оценка эффективности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 качества выполнения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различных работ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ОК 3. Анализировать рабочую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ситуацию, осуществлять текущий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 итоговый контроль,  оценку и 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коррекцию собственной деятельности. Нести ответственность за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результаты своей работы.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Решение стандартных и нестандартных профессиональных задач в ходе выполнения технологических процессов различной степени сложности;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Оценка эффективности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 качества выполнения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практических работ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 4. Осуществлять поиск ин-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формации, необходимой для эффективного выполнения профессиональных задач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Эффективный поиск необходимой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информации;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использование различных источников, включая электронные.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оценка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выполнения практических заданий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 5. Использовать информационно-коммуникационные технологии в профессиональной деятельности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Интернет-ресурсов в профессиональной деятельности.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оценка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использования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И ресурсов на занятиях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производственной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практики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 6. Работать в команде, эффективно общаться с коллегами, руководством, клиентами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Взаимодействие с коллегами, руководством, клиентами; 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объективная оценка собственной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деятельности и членов команды;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предотвращение и урегулирование конфликтных ситуаций.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Наблюдение и оценка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работы в коллективе,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тестирование, самоанализ</w:t>
            </w:r>
          </w:p>
        </w:tc>
      </w:tr>
      <w:tr w:rsidR="001D5877" w:rsidRPr="000725FD" w:rsidTr="00866961">
        <w:trPr>
          <w:jc w:val="center"/>
        </w:trPr>
        <w:tc>
          <w:tcPr>
            <w:tcW w:w="3076" w:type="dxa"/>
          </w:tcPr>
          <w:p w:rsidR="001D5877" w:rsidRPr="000725FD" w:rsidRDefault="001D5877" w:rsidP="004743A2">
            <w:pPr>
              <w:tabs>
                <w:tab w:val="left" w:pos="9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ОК 7. Исполнять воинскую обязанность, в том числе с применением полученных профессиональных знаний (для юношей)</w:t>
            </w:r>
          </w:p>
        </w:tc>
        <w:tc>
          <w:tcPr>
            <w:tcW w:w="3827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Отзывы об участии в спортивных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мероприятиях; 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уровень физической подготовки;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занятия в спортивных секциях  </w:t>
            </w:r>
          </w:p>
        </w:tc>
        <w:tc>
          <w:tcPr>
            <w:tcW w:w="3215" w:type="dxa"/>
          </w:tcPr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Оценка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внеурочной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спортивной деятельности;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профессиональных навыков в период службы в рядах </w:t>
            </w:r>
          </w:p>
          <w:p w:rsidR="001D5877" w:rsidRPr="000725FD" w:rsidRDefault="001D5877" w:rsidP="004743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25FD">
              <w:rPr>
                <w:rFonts w:ascii="Times New Roman" w:hAnsi="Times New Roman" w:cs="Times New Roman"/>
                <w:sz w:val="24"/>
                <w:szCs w:val="24"/>
              </w:rPr>
              <w:t>РА</w:t>
            </w:r>
          </w:p>
        </w:tc>
      </w:tr>
    </w:tbl>
    <w:p w:rsidR="001D5877" w:rsidRPr="000725FD" w:rsidRDefault="001D5877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E4FF4">
        <w:rPr>
          <w:rFonts w:ascii="Times New Roman" w:hAnsi="Times New Roman" w:cs="Times New Roman"/>
          <w:b/>
          <w:sz w:val="24"/>
          <w:szCs w:val="24"/>
        </w:rPr>
        <w:lastRenderedPageBreak/>
        <w:t>Формами отчетности</w:t>
      </w:r>
      <w:r w:rsidRPr="000725FD">
        <w:rPr>
          <w:rFonts w:ascii="Times New Roman" w:hAnsi="Times New Roman" w:cs="Times New Roman"/>
          <w:sz w:val="24"/>
          <w:szCs w:val="24"/>
        </w:rPr>
        <w:t xml:space="preserve">  </w:t>
      </w:r>
      <w:r w:rsidRPr="00FE4FF4">
        <w:rPr>
          <w:rFonts w:ascii="Times New Roman" w:hAnsi="Times New Roman" w:cs="Times New Roman"/>
          <w:b/>
          <w:sz w:val="24"/>
          <w:szCs w:val="24"/>
        </w:rPr>
        <w:t>обучающегося по практике</w:t>
      </w:r>
      <w:r w:rsidRPr="000725FD">
        <w:rPr>
          <w:rFonts w:ascii="Times New Roman" w:hAnsi="Times New Roman" w:cs="Times New Roman"/>
          <w:sz w:val="24"/>
          <w:szCs w:val="24"/>
        </w:rPr>
        <w:t xml:space="preserve"> является: </w:t>
      </w:r>
    </w:p>
    <w:p w:rsidR="00FE4FF4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- аттестационный лист по практике руководителей практики, </w:t>
      </w:r>
    </w:p>
    <w:p w:rsidR="00FE4FF4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- характеристики организации,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- дневник практики  </w:t>
      </w:r>
    </w:p>
    <w:p w:rsidR="001D5877" w:rsidRPr="000725FD" w:rsidRDefault="001D5877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Для проведения дифференцированного зачета по практике создается комиссия, в состав которой могут входить заместитель директора по производственному обучению, руководители практик от техникума и от организации, преподаватели </w:t>
      </w:r>
    </w:p>
    <w:p w:rsidR="001D5877" w:rsidRPr="000725FD" w:rsidRDefault="001D5877" w:rsidP="004743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 xml:space="preserve">междисциплинарных курсов профессиональных модулей, мастера производственного обучения. </w:t>
      </w:r>
    </w:p>
    <w:p w:rsidR="001D5877" w:rsidRDefault="001D5877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725FD">
        <w:rPr>
          <w:rFonts w:ascii="Times New Roman" w:hAnsi="Times New Roman" w:cs="Times New Roman"/>
          <w:sz w:val="24"/>
          <w:szCs w:val="24"/>
        </w:rPr>
        <w:t>Дифференцированный зачёт выставляется с учётом положительного аттестационного листа и характеристики организации на обучающегося, полноты и своевременности представления оценочного материала для оценки общих и профессиональных компетенций, освоенных обучающимися в период прохождения практики.</w:t>
      </w:r>
    </w:p>
    <w:p w:rsidR="00866961" w:rsidRDefault="00866961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Pr="00070AB2" w:rsidRDefault="00FE4FF4" w:rsidP="00FE4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070AB2">
        <w:rPr>
          <w:rFonts w:ascii="Times New Roman" w:hAnsi="Times New Roman" w:cs="Times New Roman"/>
          <w:b/>
          <w:sz w:val="24"/>
          <w:szCs w:val="24"/>
        </w:rPr>
        <w:t>СНОВНЫЕ ТРЕБОВАНИЯ</w:t>
      </w:r>
    </w:p>
    <w:p w:rsidR="00FE4FF4" w:rsidRPr="00070AB2" w:rsidRDefault="00FE4FF4" w:rsidP="00FE4FF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70AB2">
        <w:rPr>
          <w:rFonts w:ascii="Times New Roman" w:hAnsi="Times New Roman" w:cs="Times New Roman"/>
          <w:b/>
          <w:sz w:val="24"/>
          <w:szCs w:val="24"/>
        </w:rPr>
        <w:t>ПРИ ПРОХОЖДЕНИИ ПРОИЗВОДСТВЕННОЙ ПРАКТИКИ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02E19">
        <w:rPr>
          <w:rFonts w:ascii="Times New Roman" w:hAnsi="Times New Roman" w:cs="Times New Roman"/>
          <w:i/>
          <w:sz w:val="24"/>
          <w:szCs w:val="24"/>
        </w:rPr>
        <w:t>Обучающиеся обязаны: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 Явиться на собрание по практике, проводимое </w:t>
      </w:r>
      <w:r>
        <w:rPr>
          <w:rFonts w:ascii="Times New Roman" w:hAnsi="Times New Roman" w:cs="Times New Roman"/>
          <w:sz w:val="24"/>
          <w:szCs w:val="24"/>
        </w:rPr>
        <w:t>зав.практикой</w:t>
      </w:r>
      <w:r w:rsidRPr="00E02E19">
        <w:rPr>
          <w:rFonts w:ascii="Times New Roman" w:hAnsi="Times New Roman" w:cs="Times New Roman"/>
          <w:sz w:val="24"/>
          <w:szCs w:val="24"/>
        </w:rPr>
        <w:t xml:space="preserve">, руководителем практики от </w:t>
      </w:r>
      <w:r>
        <w:rPr>
          <w:rFonts w:ascii="Times New Roman" w:hAnsi="Times New Roman" w:cs="Times New Roman"/>
          <w:sz w:val="24"/>
          <w:szCs w:val="24"/>
        </w:rPr>
        <w:t>ОУ.</w:t>
      </w:r>
      <w:r w:rsidRPr="00E02E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2. Ознакомиться с приказом по </w:t>
      </w:r>
      <w:r>
        <w:rPr>
          <w:rFonts w:ascii="Times New Roman" w:hAnsi="Times New Roman" w:cs="Times New Roman"/>
          <w:sz w:val="24"/>
          <w:szCs w:val="24"/>
        </w:rPr>
        <w:t>ОУ</w:t>
      </w:r>
      <w:r w:rsidRPr="00E02E19">
        <w:rPr>
          <w:rFonts w:ascii="Times New Roman" w:hAnsi="Times New Roman" w:cs="Times New Roman"/>
          <w:sz w:val="24"/>
          <w:szCs w:val="24"/>
        </w:rPr>
        <w:t xml:space="preserve"> о направлении обучающихся на </w:t>
      </w:r>
      <w:r>
        <w:rPr>
          <w:rFonts w:ascii="Times New Roman" w:hAnsi="Times New Roman" w:cs="Times New Roman"/>
          <w:sz w:val="24"/>
          <w:szCs w:val="24"/>
        </w:rPr>
        <w:t>практику, назначении мастера п</w:t>
      </w:r>
      <w:r w:rsidRPr="00E02E19">
        <w:rPr>
          <w:rFonts w:ascii="Times New Roman" w:hAnsi="Times New Roman" w:cs="Times New Roman"/>
          <w:sz w:val="24"/>
          <w:szCs w:val="24"/>
        </w:rPr>
        <w:t xml:space="preserve">о – руководителем практики от </w:t>
      </w:r>
      <w:r>
        <w:rPr>
          <w:rFonts w:ascii="Times New Roman" w:hAnsi="Times New Roman" w:cs="Times New Roman"/>
          <w:sz w:val="24"/>
          <w:szCs w:val="24"/>
        </w:rPr>
        <w:t>ОУ.</w:t>
      </w:r>
      <w:r w:rsidRPr="00E02E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3. Пройти инструктаж по обеспечению безопасности жизнедеятельности при проезде на места практик с личной подписью в ведомости безопасности и общий инструктаж по технике безопасности при прохождении практики на предприятиях – объектах практики.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4. Получить задание по практике у мастера п/о – руководителя практики от </w:t>
      </w:r>
      <w:r>
        <w:rPr>
          <w:rFonts w:ascii="Times New Roman" w:hAnsi="Times New Roman" w:cs="Times New Roman"/>
          <w:sz w:val="24"/>
          <w:szCs w:val="24"/>
        </w:rPr>
        <w:t>ОУ.</w:t>
      </w:r>
      <w:r w:rsidRPr="00E02E1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5. Уточнить адрес предприятия и маршрут следования к месту практики.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6. Получить у мастера п/о договор на практику, выписку из приказа о направлении на практику, дневник практики. 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E4FF4" w:rsidRPr="004F3095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3095">
        <w:rPr>
          <w:rFonts w:ascii="Times New Roman" w:hAnsi="Times New Roman" w:cs="Times New Roman"/>
          <w:i/>
          <w:sz w:val="24"/>
          <w:szCs w:val="24"/>
        </w:rPr>
        <w:t xml:space="preserve">При индивидуальном прохождении практики: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Заключить договор на прохождение практики с предприятием, соответствующим профилю профессии обучающимся за один месяц до начала практики (за  три недели до начала практики договор, подписанный обеими сторонами, должен быть предоставлен в </w:t>
      </w:r>
      <w:r>
        <w:rPr>
          <w:rFonts w:ascii="Times New Roman" w:hAnsi="Times New Roman" w:cs="Times New Roman"/>
          <w:sz w:val="24"/>
          <w:szCs w:val="24"/>
        </w:rPr>
        <w:t xml:space="preserve">ОУ </w:t>
      </w:r>
      <w:r w:rsidRPr="00E02E19">
        <w:rPr>
          <w:rFonts w:ascii="Times New Roman" w:hAnsi="Times New Roman" w:cs="Times New Roman"/>
          <w:sz w:val="24"/>
          <w:szCs w:val="24"/>
        </w:rPr>
        <w:t xml:space="preserve">мастеру производственного обучения).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E4FF4" w:rsidRPr="004F3095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3095">
        <w:rPr>
          <w:rFonts w:ascii="Times New Roman" w:hAnsi="Times New Roman" w:cs="Times New Roman"/>
          <w:i/>
          <w:sz w:val="24"/>
          <w:szCs w:val="24"/>
        </w:rPr>
        <w:t xml:space="preserve">Во время прохождения практики обучающийся обязан: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Явиться в отдел кадров предприятия для оформления приказа по предприятию о прохождении практики и о назначении руководителей практики от предприятия.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2. В день приезда отметить в дневнике практик дату прибытия на практику.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3. Явиться к руководителю практики от предприятия и получить указание по прохождению практики.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4. Пройти инструктаж по технике безопасности и охране труда – общий и на рабочем месте.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5. Строго выполнять действующие на предприятии правила внутреннего распорядка, правила эксплуатации оборудования, правила обеспечения безопасности жизнедеятельности. 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6. Выполнить программу и индивидуальное задание по практике в полном объёме.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7. Вести дневник, в который обязан записывать ежедневно выполняемую работу, полное название (перечень) изучаемых технологических процессов, оборудования, аппаратов, а также темы прослушанных лекций и бесед. Отчет составлять в период всей практики.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8. Ставить в известность руководителей </w:t>
      </w:r>
      <w:r>
        <w:rPr>
          <w:rFonts w:ascii="Times New Roman" w:hAnsi="Times New Roman" w:cs="Times New Roman"/>
          <w:sz w:val="24"/>
          <w:szCs w:val="24"/>
        </w:rPr>
        <w:t>практики от предприятия и ОУ</w:t>
      </w:r>
      <w:r w:rsidRPr="00E02E19">
        <w:rPr>
          <w:rFonts w:ascii="Times New Roman" w:hAnsi="Times New Roman" w:cs="Times New Roman"/>
          <w:sz w:val="24"/>
          <w:szCs w:val="24"/>
        </w:rPr>
        <w:t xml:space="preserve"> обо всех нарушениях хода практики. 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FE4FF4" w:rsidRPr="004F3095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3095">
        <w:rPr>
          <w:rFonts w:ascii="Times New Roman" w:hAnsi="Times New Roman" w:cs="Times New Roman"/>
          <w:i/>
          <w:sz w:val="24"/>
          <w:szCs w:val="24"/>
        </w:rPr>
        <w:t xml:space="preserve">По окончании практики необходимо: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Сдать техническую литературу (ГОСТы, методические рекомендации), спецодежду, все полученные на месте практики материалы, приборы, своевременно возвратить все принадлежности. Сдать пропуск. Предоставить руководителю практики от предприятия письменный отчет о практике.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lastRenderedPageBreak/>
        <w:t xml:space="preserve">2. Получить у руководителя практики от предприятия, аттестационный лист, характеристику, отчет, дневник (с оценкой),  табель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E02E19">
        <w:rPr>
          <w:rFonts w:ascii="Times New Roman" w:hAnsi="Times New Roman" w:cs="Times New Roman"/>
          <w:sz w:val="24"/>
          <w:szCs w:val="24"/>
        </w:rPr>
        <w:t>все заверенное подписями и печатями предприятия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E02E1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E4FF4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02E19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02E19">
        <w:rPr>
          <w:rFonts w:ascii="Times New Roman" w:hAnsi="Times New Roman" w:cs="Times New Roman"/>
          <w:i/>
          <w:sz w:val="24"/>
          <w:szCs w:val="24"/>
        </w:rPr>
        <w:t xml:space="preserve">По возвращении в техникум: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1. Сдать мастеру производственного обучения: отчет, программу практики (если ее получал), дневник,  аттестационный лист, характеристику, и табель.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2. Представить отчет по практике и в двухнедельный срок после начала занятий, в следующем за практикой семестре, защитить отчет по производственной практике перед комиссией, которая назначается распоряжением заместителем директора по производственному обучению. 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 Обучающийся, не выполнивший программу практики по уважительной причине, направляется на практику вторично, в свободное от учебы время. </w:t>
      </w:r>
    </w:p>
    <w:p w:rsidR="00FE4FF4" w:rsidRPr="00E02E19" w:rsidRDefault="00FE4FF4" w:rsidP="00FE4F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2E19">
        <w:rPr>
          <w:rFonts w:ascii="Times New Roman" w:hAnsi="Times New Roman" w:cs="Times New Roman"/>
          <w:sz w:val="24"/>
          <w:szCs w:val="24"/>
        </w:rPr>
        <w:t xml:space="preserve"> Обучающийся, не выполнивший программу практики без уважительной причины или получивший отрицательный отзыв о работе, или неудовлетворительную оценку при защите отчета по практике, направляется повторно на практику в период каникул, или может быть отчислен из техникума, как имеющего академическую задолженность в порядке, предусмотренном уставом техникума.</w:t>
      </w:r>
    </w:p>
    <w:p w:rsidR="00FE4FF4" w:rsidRPr="00E02E19" w:rsidRDefault="00FE4FF4" w:rsidP="00FE4FF4">
      <w:pPr>
        <w:spacing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FE4FF4" w:rsidRPr="00E02E19" w:rsidRDefault="00FE4FF4" w:rsidP="00FE4FF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E4FF4" w:rsidRPr="00070AB2" w:rsidRDefault="00FE4FF4" w:rsidP="00FE4FF4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66961" w:rsidRPr="000725FD" w:rsidRDefault="00866961" w:rsidP="004743A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866961" w:rsidRPr="000725FD" w:rsidSect="00023649">
      <w:pgSz w:w="11906" w:h="16838"/>
      <w:pgMar w:top="993" w:right="424" w:bottom="709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35E1" w:rsidRDefault="003535E1" w:rsidP="00004842">
      <w:pPr>
        <w:spacing w:after="0" w:line="240" w:lineRule="auto"/>
      </w:pPr>
      <w:r>
        <w:separator/>
      </w:r>
    </w:p>
  </w:endnote>
  <w:endnote w:type="continuationSeparator" w:id="0">
    <w:p w:rsidR="003535E1" w:rsidRDefault="003535E1" w:rsidP="00004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35E1" w:rsidRDefault="003535E1" w:rsidP="00004842">
      <w:pPr>
        <w:spacing w:after="0" w:line="240" w:lineRule="auto"/>
      </w:pPr>
      <w:r>
        <w:separator/>
      </w:r>
    </w:p>
  </w:footnote>
  <w:footnote w:type="continuationSeparator" w:id="0">
    <w:p w:rsidR="003535E1" w:rsidRDefault="003535E1" w:rsidP="000048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1D2858"/>
    <w:multiLevelType w:val="hybridMultilevel"/>
    <w:tmpl w:val="7624BB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8063A0"/>
    <w:multiLevelType w:val="hybridMultilevel"/>
    <w:tmpl w:val="58E83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A7A7A"/>
    <w:rsid w:val="00004842"/>
    <w:rsid w:val="00023649"/>
    <w:rsid w:val="0002608E"/>
    <w:rsid w:val="00062137"/>
    <w:rsid w:val="000725FD"/>
    <w:rsid w:val="001B6135"/>
    <w:rsid w:val="001C6BD4"/>
    <w:rsid w:val="001D5877"/>
    <w:rsid w:val="002E1A31"/>
    <w:rsid w:val="002F5473"/>
    <w:rsid w:val="003535E1"/>
    <w:rsid w:val="004743A2"/>
    <w:rsid w:val="004D2163"/>
    <w:rsid w:val="00501479"/>
    <w:rsid w:val="005A7A7A"/>
    <w:rsid w:val="00665B46"/>
    <w:rsid w:val="00866961"/>
    <w:rsid w:val="008E77F4"/>
    <w:rsid w:val="009B0137"/>
    <w:rsid w:val="009E561A"/>
    <w:rsid w:val="00A819DF"/>
    <w:rsid w:val="00AD2178"/>
    <w:rsid w:val="00B1658C"/>
    <w:rsid w:val="00B34E8B"/>
    <w:rsid w:val="00B77227"/>
    <w:rsid w:val="00D5300C"/>
    <w:rsid w:val="00DA7A07"/>
    <w:rsid w:val="00ED74E4"/>
    <w:rsid w:val="00FE4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20FB8D-782E-484A-9EE6-5D930C8CF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5877"/>
  </w:style>
  <w:style w:type="paragraph" w:styleId="1">
    <w:name w:val="heading 1"/>
    <w:basedOn w:val="a"/>
    <w:next w:val="a"/>
    <w:link w:val="10"/>
    <w:qFormat/>
    <w:rsid w:val="004D2163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D5877"/>
    <w:pPr>
      <w:spacing w:after="0" w:line="240" w:lineRule="auto"/>
    </w:pPr>
  </w:style>
  <w:style w:type="table" w:styleId="a4">
    <w:name w:val="Table Grid"/>
    <w:basedOn w:val="a1"/>
    <w:uiPriority w:val="59"/>
    <w:rsid w:val="001D58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B16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658C"/>
    <w:rPr>
      <w:rFonts w:ascii="Tahoma" w:hAnsi="Tahoma" w:cs="Tahoma"/>
      <w:sz w:val="16"/>
      <w:szCs w:val="16"/>
    </w:rPr>
  </w:style>
  <w:style w:type="table" w:customStyle="1" w:styleId="11">
    <w:name w:val="Сетка таблицы1"/>
    <w:basedOn w:val="a1"/>
    <w:next w:val="a4"/>
    <w:uiPriority w:val="59"/>
    <w:rsid w:val="000621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866961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004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04842"/>
  </w:style>
  <w:style w:type="paragraph" w:styleId="aa">
    <w:name w:val="footer"/>
    <w:basedOn w:val="a"/>
    <w:link w:val="ab"/>
    <w:uiPriority w:val="99"/>
    <w:unhideWhenUsed/>
    <w:rsid w:val="00004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04842"/>
  </w:style>
  <w:style w:type="character" w:customStyle="1" w:styleId="10">
    <w:name w:val="Заголовок 1 Знак"/>
    <w:basedOn w:val="a0"/>
    <w:link w:val="1"/>
    <w:rsid w:val="004D2163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61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3131</Words>
  <Characters>17853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20943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Преподаватель</dc:creator>
  <cp:keywords/>
  <dc:description/>
  <cp:lastModifiedBy>Препод</cp:lastModifiedBy>
  <cp:revision>16</cp:revision>
  <cp:lastPrinted>2019-07-02T06:44:00Z</cp:lastPrinted>
  <dcterms:created xsi:type="dcterms:W3CDTF">2019-07-02T06:04:00Z</dcterms:created>
  <dcterms:modified xsi:type="dcterms:W3CDTF">2023-10-19T08:42:00Z</dcterms:modified>
</cp:coreProperties>
</file>