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F19" w:rsidRDefault="005C3F19" w:rsidP="005C3F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18</w:t>
      </w:r>
    </w:p>
    <w:p w:rsidR="005C3F19" w:rsidRDefault="005C3F19" w:rsidP="005C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5C3F19" w:rsidRDefault="005C3F19" w:rsidP="005C3F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5C3F19" w:rsidRDefault="005C3F19" w:rsidP="005C3F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5C3F19" w:rsidRDefault="005C3F19" w:rsidP="005C3F1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DB6CDA" w:rsidRDefault="00DB6CDA" w:rsidP="00DB6C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F19" w:rsidRDefault="005C3F19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F19" w:rsidRDefault="005C3F19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F19" w:rsidRDefault="005C3F19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F19" w:rsidRDefault="005C3F19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F19" w:rsidRDefault="005C3F19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F19" w:rsidRDefault="005C3F19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F19" w:rsidRDefault="005C3F19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3F19" w:rsidRDefault="005C3F19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ОП.02. </w:t>
      </w:r>
      <w:r>
        <w:rPr>
          <w:rFonts w:ascii="Times New Roman" w:hAnsi="Times New Roman"/>
          <w:b/>
          <w:sz w:val="32"/>
          <w:szCs w:val="32"/>
          <w:lang w:val="en-US"/>
        </w:rPr>
        <w:t>C</w:t>
      </w:r>
      <w:proofErr w:type="spellStart"/>
      <w:r>
        <w:rPr>
          <w:rFonts w:ascii="Times New Roman" w:hAnsi="Times New Roman"/>
          <w:b/>
          <w:sz w:val="32"/>
          <w:szCs w:val="32"/>
        </w:rPr>
        <w:t>ольфеджио</w:t>
      </w:r>
      <w:proofErr w:type="spellEnd"/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F017C1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="00A2009F">
        <w:rPr>
          <w:rFonts w:ascii="Times New Roman" w:hAnsi="Times New Roman"/>
          <w:sz w:val="24"/>
          <w:szCs w:val="24"/>
        </w:rPr>
        <w:t xml:space="preserve"> г.</w:t>
      </w:r>
    </w:p>
    <w:p w:rsidR="009D5E45" w:rsidRDefault="009D5E45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9D5E45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891036">
        <w:rPr>
          <w:rFonts w:ascii="Times New Roman" w:hAnsi="Times New Roman" w:cs="Times New Roman"/>
          <w:sz w:val="24"/>
          <w:szCs w:val="24"/>
        </w:rPr>
        <w:t xml:space="preserve">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СПО): 8.53.02.03 Инструментальное исполнительство (по видам инструментов), 8.53.02.06 Хоровое </w:t>
      </w:r>
      <w:proofErr w:type="spellStart"/>
      <w:r w:rsidR="00891036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="00891036">
        <w:rPr>
          <w:rFonts w:ascii="Times New Roman" w:hAnsi="Times New Roman" w:cs="Times New Roman"/>
          <w:sz w:val="24"/>
          <w:szCs w:val="24"/>
        </w:rPr>
        <w:t>.</w:t>
      </w:r>
    </w:p>
    <w:p w:rsidR="00891036" w:rsidRDefault="00891036" w:rsidP="008910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74378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12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13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174378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 xml:space="preserve"> 2019 г.</w:t>
      </w:r>
    </w:p>
    <w:p w:rsidR="009D5E45" w:rsidRPr="00174378" w:rsidRDefault="009D5E45" w:rsidP="009D5E4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«ТМТ»</w:t>
      </w:r>
    </w:p>
    <w:p w:rsidR="009D5E45" w:rsidRPr="00174378" w:rsidRDefault="009D5E45" w:rsidP="009D5E45">
      <w:pPr>
        <w:spacing w:after="0" w:line="139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D5E45" w:rsidRPr="00174378" w:rsidRDefault="009D5E45" w:rsidP="009D5E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4378">
        <w:rPr>
          <w:rFonts w:ascii="Times New Roman" w:eastAsia="Times New Roman" w:hAnsi="Times New Roman" w:cs="Times New Roman"/>
          <w:sz w:val="24"/>
          <w:szCs w:val="24"/>
        </w:rPr>
        <w:t>Разработчик: Кудряшова Т.А.., преподаватель высшей</w:t>
      </w:r>
      <w:r w:rsidRPr="001743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74378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ГАПОУ ТО «ТМТ».</w:t>
      </w:r>
    </w:p>
    <w:p w:rsidR="00891036" w:rsidRDefault="00891036" w:rsidP="00891036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891036" w:rsidRDefault="00891036" w:rsidP="00891036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1036" w:rsidRDefault="00891036" w:rsidP="0089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09F" w:rsidRDefault="00A2009F" w:rsidP="00A2009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Default="009D5E45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CDA" w:rsidRDefault="00DB6CDA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>
        <w:rPr>
          <w:b/>
        </w:rPr>
        <w:t>СОДЕРЖАНИЕ</w:t>
      </w:r>
    </w:p>
    <w:p w:rsidR="00A2009F" w:rsidRDefault="00A2009F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Паспорт  программы учебной дисциплины ОП.02. Сольфеджио</w:t>
      </w: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A2009F" w:rsidRDefault="00A2009F" w:rsidP="00A200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6D3D0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53.02.03 Инструментальное исполнительство (</w:t>
      </w:r>
      <w:r w:rsidR="001F59DD">
        <w:rPr>
          <w:rFonts w:ascii="Times New Roman" w:hAnsi="Times New Roman" w:cs="Times New Roman"/>
          <w:sz w:val="24"/>
          <w:szCs w:val="24"/>
        </w:rPr>
        <w:t>по видам инструментов),</w:t>
      </w:r>
      <w:r w:rsidR="006D3D0D">
        <w:rPr>
          <w:rFonts w:ascii="Times New Roman" w:hAnsi="Times New Roman" w:cs="Times New Roman"/>
          <w:sz w:val="24"/>
          <w:szCs w:val="24"/>
        </w:rPr>
        <w:t>8.</w:t>
      </w:r>
      <w:r w:rsidR="001F59DD">
        <w:rPr>
          <w:rFonts w:ascii="Times New Roman" w:hAnsi="Times New Roman" w:cs="Times New Roman"/>
          <w:sz w:val="24"/>
          <w:szCs w:val="24"/>
        </w:rPr>
        <w:t xml:space="preserve">53.02.06 Хоровое </w:t>
      </w:r>
      <w:proofErr w:type="spellStart"/>
      <w:r w:rsidR="001F59DD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A2009F" w:rsidRDefault="00A2009F" w:rsidP="00A2009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A2009F" w:rsidRDefault="00A2009F" w:rsidP="00A200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 дисциплины ОП.02. Сольфеджио</w:t>
      </w:r>
    </w:p>
    <w:p w:rsidR="00A2009F" w:rsidRDefault="00A2009F" w:rsidP="00A2009F">
      <w:pPr>
        <w:spacing w:before="240"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268"/>
      </w:tblGrid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 часов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393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262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262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</w:tr>
      <w:tr w:rsidR="00A2009F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/>
              <w:rPr>
                <w:rFonts w:cs="Times New Roman"/>
              </w:rPr>
            </w:pPr>
          </w:p>
        </w:tc>
      </w:tr>
    </w:tbl>
    <w:p w:rsidR="00A2009F" w:rsidRDefault="00A2009F" w:rsidP="00A2009F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 Тематический план и содержание учебной дисциплины ОП.02. Сольфеджио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5676"/>
        <w:gridCol w:w="985"/>
        <w:gridCol w:w="1279"/>
      </w:tblGrid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Лад и его элементы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Пение интонационных упражнений с диатоническими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альтерированными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секвенций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одноголосных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двухголосных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трехголосных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четырехголосных музыкальных примеров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1.10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отклонениями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упражнений с  модуляциями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Диктанты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ладов народной музыки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1.14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1.15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с листа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самодиктанты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сочинение примеров по всем темам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2.1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2.3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Альтерированные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интервалы в тональности.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Хроматические интервалы в условиях отклонений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2.5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Энгармонизм характерных интервалов  и тритонов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rPr>
          <w:trHeight w:val="12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звуков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интервалов (работа в мини-группах), сочинение  музыкальных примеров по темам)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Аккорды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трезвучии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Большие и малые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трезвучии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Увеличенные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уменьшенные трезвучии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09F" w:rsidTr="00A2009F">
        <w:trPr>
          <w:trHeight w:val="632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3.4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Доминантсептаккорд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009F" w:rsidTr="00A2009F">
        <w:trPr>
          <w:trHeight w:val="405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Доминантовый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нонаккорд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Аккорды двойной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доминмнты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альтерированной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3.10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Аккорды мажора и минора. Пение и слушание.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в тональности первой степени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родства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лушание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3.13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Энгармонические модуляции. Слушание и пение.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Сочинение музыкальных примеров по темам. Слушание аккордов, последовательностей аккордов (работа в мини-группах)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Метро-ритм</w:t>
            </w:r>
            <w:proofErr w:type="gramEnd"/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ольмизация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Простые размеры, паузы.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4.3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размеры.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4.4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остых и сложных размерах.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4.5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Ритмические фигуры: нота с точкой.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4.6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Особые виды ритмического деления.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4.7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Синкопа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внутритактовая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междутактовая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Сольмизация,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4.8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Смешанные и переменные размеры. Сольмизация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4.9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Ритмические диктанты.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Сольмизация музыкальных примеров,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ритмических последовательностей в разных жанрах».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(1,3,5 семестры) 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 (2,6 семестр)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2009F" w:rsidTr="00A2009F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письменные работы</w:t>
            </w:r>
          </w:p>
          <w:p w:rsidR="00A2009F" w:rsidRDefault="00A2009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(4,7 семестры)</w:t>
            </w:r>
          </w:p>
        </w:tc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009F" w:rsidRDefault="00A2009F" w:rsidP="00A200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09F" w:rsidRDefault="00A2009F" w:rsidP="00A200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3.Условия реализации программы дисциплины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Default="00A2009F" w:rsidP="00A200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Default="00A2009F" w:rsidP="00FB7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Default="00FB79B7" w:rsidP="00FB79B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79B7" w:rsidRDefault="00FB79B7" w:rsidP="00FB79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FB79B7" w:rsidRDefault="00FB79B7" w:rsidP="00A200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81C7A" w:rsidRDefault="00181C7A" w:rsidP="00FB79B7">
      <w:pPr>
        <w:framePr w:hSpace="180" w:wrap="around" w:vAnchor="text" w:hAnchor="margin" w:y="458"/>
        <w:rPr>
          <w:sz w:val="24"/>
          <w:szCs w:val="24"/>
        </w:rPr>
      </w:pPr>
      <w:r w:rsidRPr="00FB79B7">
        <w:rPr>
          <w:sz w:val="24"/>
          <w:szCs w:val="24"/>
        </w:rPr>
        <w:t>ХХ</w:t>
      </w:r>
      <w:proofErr w:type="gramStart"/>
      <w:r w:rsidRPr="00FB79B7">
        <w:rPr>
          <w:sz w:val="24"/>
          <w:szCs w:val="24"/>
        </w:rPr>
        <w:t>1</w:t>
      </w:r>
      <w:proofErr w:type="gramEnd"/>
      <w:r w:rsidRPr="00FB79B7">
        <w:rPr>
          <w:sz w:val="24"/>
          <w:szCs w:val="24"/>
        </w:rPr>
        <w:t>,2002.</w:t>
      </w: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r w:rsidRPr="00FB79B7">
        <w:rPr>
          <w:sz w:val="24"/>
          <w:szCs w:val="24"/>
        </w:rPr>
        <w:t xml:space="preserve">Сольфеджио. Ч. 1.:Одноголосие / сост. Ф. Калмыков и Г. </w:t>
      </w:r>
      <w:proofErr w:type="spellStart"/>
      <w:r w:rsidRPr="00FB79B7">
        <w:rPr>
          <w:sz w:val="24"/>
          <w:szCs w:val="24"/>
        </w:rPr>
        <w:t>Фридкин</w:t>
      </w:r>
      <w:proofErr w:type="spellEnd"/>
      <w:r w:rsidRPr="00FB79B7">
        <w:rPr>
          <w:sz w:val="24"/>
          <w:szCs w:val="24"/>
        </w:rPr>
        <w:t>. - М.</w:t>
      </w:r>
      <w:proofErr w:type="gramStart"/>
      <w:r w:rsidRPr="00FB79B7">
        <w:rPr>
          <w:sz w:val="24"/>
          <w:szCs w:val="24"/>
        </w:rPr>
        <w:t xml:space="preserve"> :</w:t>
      </w:r>
      <w:proofErr w:type="gramEnd"/>
      <w:r w:rsidRPr="00FB79B7">
        <w:rPr>
          <w:sz w:val="24"/>
          <w:szCs w:val="24"/>
        </w:rPr>
        <w:t xml:space="preserve"> Музыка, 2014.</w:t>
      </w: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r w:rsidRPr="00FB79B7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особие /сост.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>. – М.:Музыка,2014.</w:t>
      </w: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9" w:history="1">
        <w:r w:rsidRPr="00FB79B7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https://e.lanbook.com/book/115936. — 25.02.2019</w:t>
        </w:r>
      </w:hyperlink>
    </w:p>
    <w:p w:rsidR="00FB79B7" w:rsidRDefault="00FB79B7" w:rsidP="00FB79B7">
      <w:pPr>
        <w:framePr w:hSpace="180" w:wrap="around" w:vAnchor="text" w:hAnchor="margin" w:y="45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Дополнительные </w:t>
      </w:r>
      <w:r w:rsidRPr="00FB79B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источники:</w:t>
      </w:r>
    </w:p>
    <w:p w:rsidR="00FB79B7" w:rsidRPr="00FB79B7" w:rsidRDefault="00FB79B7" w:rsidP="00FB79B7">
      <w:pPr>
        <w:framePr w:hSpace="180" w:wrap="around" w:vAnchor="text" w:hAnchor="margin" w:y="458"/>
        <w:jc w:val="center"/>
        <w:rPr>
          <w:rFonts w:ascii="Times New Roman" w:hAnsi="Times New Roman" w:cs="Times New Roman"/>
          <w:sz w:val="24"/>
          <w:szCs w:val="24"/>
        </w:rPr>
      </w:pPr>
    </w:p>
    <w:p w:rsidR="00FB79B7" w:rsidRPr="00FB79B7" w:rsidRDefault="00FB79B7" w:rsidP="00FB79B7">
      <w:pPr>
        <w:framePr w:hSpace="180" w:wrap="around" w:vAnchor="text" w:hAnchor="margin" w:y="458"/>
        <w:rPr>
          <w:rFonts w:ascii="Times New Roman" w:hAnsi="Times New Roman" w:cs="Times New Roman"/>
          <w:sz w:val="24"/>
          <w:szCs w:val="24"/>
        </w:rPr>
      </w:pP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Pr="00FB79B7">
        <w:rPr>
          <w:rFonts w:ascii="Times New Roman" w:hAnsi="Times New Roman" w:cs="Times New Roman"/>
          <w:sz w:val="24"/>
          <w:szCs w:val="24"/>
        </w:rPr>
        <w:t>А.П.Агажанов</w:t>
      </w:r>
      <w:proofErr w:type="spellEnd"/>
      <w:r w:rsidRPr="00FB79B7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Pr="00FB79B7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FB79B7">
        <w:rPr>
          <w:rFonts w:ascii="Times New Roman" w:hAnsi="Times New Roman" w:cs="Times New Roman"/>
          <w:sz w:val="24"/>
          <w:szCs w:val="24"/>
        </w:rPr>
        <w:t>Планета музыки, 2012.</w:t>
      </w:r>
    </w:p>
    <w:p w:rsidR="00181C7A" w:rsidRDefault="00FB79B7" w:rsidP="00FB79B7">
      <w:pPr>
        <w:spacing w:after="0" w:line="240" w:lineRule="auto"/>
        <w:rPr>
          <w:sz w:val="24"/>
          <w:szCs w:val="24"/>
        </w:rPr>
      </w:pPr>
      <w:r w:rsidRPr="00FB79B7">
        <w:rPr>
          <w:sz w:val="24"/>
          <w:szCs w:val="24"/>
        </w:rPr>
        <w:t>Островский</w:t>
      </w:r>
      <w:proofErr w:type="gramStart"/>
      <w:r w:rsidRPr="00FB79B7">
        <w:rPr>
          <w:sz w:val="24"/>
          <w:szCs w:val="24"/>
        </w:rPr>
        <w:t>,А</w:t>
      </w:r>
      <w:proofErr w:type="gramEnd"/>
      <w:r w:rsidRPr="00FB79B7">
        <w:rPr>
          <w:sz w:val="24"/>
          <w:szCs w:val="24"/>
        </w:rPr>
        <w:t>.Л.Сольфеджио/А.Л.Островский,С.Н.Соловьев,В.П.Шокин.-М.:Классика-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3D6BBA" w:rsidRDefault="003D6BBA" w:rsidP="00A200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009F" w:rsidRPr="003736A1" w:rsidRDefault="00A2009F" w:rsidP="00A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hyperlink r:id="rId10" w:history="1"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http://www.gnesin.ru/mediateka/metodicheskie_materialy/multimedia</w:t>
        </w:r>
      </w:hyperlink>
    </w:p>
    <w:p w:rsidR="00A2009F" w:rsidRPr="003736A1" w:rsidRDefault="00A2009F" w:rsidP="00A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hyperlink r:id="rId11" w:history="1"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http</w:t>
        </w:r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://</w:t>
        </w:r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lafamire</w:t>
        </w:r>
        <w:proofErr w:type="spellEnd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proofErr w:type="spellStart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  <w:proofErr w:type="spellEnd"/>
        <w:r w:rsidRPr="003736A1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</w:rPr>
          <w:t>/Сольфеджио</w:t>
        </w:r>
      </w:hyperlink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 Теория музыки. Анализ. Гармония</w:t>
      </w:r>
      <w:proofErr w:type="gram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A2009F" w:rsidRPr="003736A1" w:rsidRDefault="00A2009F" w:rsidP="00A2009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3. 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http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//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piano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forte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ucoz</w:t>
      </w:r>
      <w:proofErr w:type="spell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ua</w:t>
      </w:r>
      <w:proofErr w:type="spellEnd"/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load</w:t>
      </w:r>
      <w:r w:rsidRPr="003736A1">
        <w:rPr>
          <w:rFonts w:ascii="Times New Roman" w:hAnsi="Times New Roman" w:cs="Times New Roman"/>
          <w:color w:val="000000" w:themeColor="text1"/>
          <w:sz w:val="24"/>
          <w:szCs w:val="24"/>
        </w:rPr>
        <w:t>/29-1-0-15 Каталог файлов, классическая музыка: книги (сольфеджио, теория, гармония)</w:t>
      </w:r>
    </w:p>
    <w:p w:rsidR="00A2009F" w:rsidRDefault="00A2009F" w:rsidP="00A2009F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дисциплины</w:t>
      </w:r>
    </w:p>
    <w:p w:rsidR="00A2009F" w:rsidRDefault="00A2009F" w:rsidP="00A2009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4111"/>
        <w:gridCol w:w="2233"/>
      </w:tblGrid>
      <w:tr w:rsidR="00A2009F" w:rsidTr="00A2009F">
        <w:trPr>
          <w:trHeight w:val="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 оценки результатов обучения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2009F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умение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 примеры в диатонике;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 примеры  с хроматизмами;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одноголосные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примеры  с модуляцией;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двухголосные примеры;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сольфеджирует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A2009F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сочиняет дополнительные голоса в гомофонно-гармонической фактуре;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сочиняет дополнительные голоса в  полифонической  фактуре;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A2009F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записывать ступени в разных тональностях;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записывать интервальные цепочки в разных тональностях и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гармонизует мелодию в жанре народной песни;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гармонизует мелодию в  танцевальных жанрах;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гармонизует мелодию в  жанре романса;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доводит фразу до предложения;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доводит предложение до периода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записывает   различные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   интервальные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  интервалы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записывает   аккордовые последовательности  в ладу;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записывает   различные виды аккордов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опрос, 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-демонстрация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навыков выполнения различных форм развития музыкального слуха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программными 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поет   различные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ступеневые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поет  интервальные цепочки в ладу;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поет  интервалы от звука;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поет  аккордовые последовательности  в ладу; 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поет  различные виды аккордов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уроки</w:t>
            </w:r>
          </w:p>
        </w:tc>
      </w:tr>
      <w:tr w:rsidR="00A2009F" w:rsidTr="00A2009F">
        <w:trPr>
          <w:trHeight w:val="3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выполнение теоретического анализа музыкального произведения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анализирует развитие мелодической линии в музыкальном произведении;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A2009F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-демонстрация знаний: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особенностей ладовых систем;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основ функциональной гармонии;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закономерностей формообразования;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анализирует ладовые системы: разновидности мажора и минора, лады народной музыки;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подбирает аккомпанемент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различного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типа мелодиям;</w:t>
            </w:r>
          </w:p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сольфеджировании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 контрольные уроки</w:t>
            </w:r>
          </w:p>
        </w:tc>
      </w:tr>
    </w:tbl>
    <w:p w:rsidR="00A2009F" w:rsidRDefault="00A2009F" w:rsidP="00A2009F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6"/>
        <w:gridCol w:w="4666"/>
        <w:gridCol w:w="2209"/>
      </w:tblGrid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общие</w:t>
            </w:r>
            <w:proofErr w:type="gramEnd"/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2. Организовывать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3. Принимать решения в стандартных и нестандартных ситуациях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проблему профессионально ориентированных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отделять главную информацию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интерпретация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демонстрация навыков использования информационн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представить конечный результат в полном объеме;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интерпретация 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</w:t>
            </w:r>
          </w:p>
          <w:p w:rsidR="00A2009F" w:rsidRDefault="00A200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1.1 (ИИ)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демонстрация навыков различных форм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развития музыкального слуха в соответствии с программными требованиями;  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экзамен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1.3 (ИИ) Осваивать сольный, ансамблевый, оркестровый исполнительский репертуар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умение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сольфеджировать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одноголосные, двухголосные музыкальные примеры;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 1.5 (ИИ, ХД) Применять в исполнительской 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-демонстрация навыков различных форм развития музыкального слуха в соответствии с 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экзамен</w:t>
            </w:r>
          </w:p>
        </w:tc>
      </w:tr>
      <w:tr w:rsidR="00A2009F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демонстрация знаний: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особенности ладовых систем;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основы функциональной гармонии;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закономерности формообразования;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формы развития музыкального слуха;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экзамен</w:t>
            </w:r>
          </w:p>
        </w:tc>
      </w:tr>
      <w:tr w:rsidR="00A2009F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2.7  (ИИ, ХД)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 развитие профессиональных умений обучающихся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понимание роли музыкально-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теоретических дисциплин в развитии профессиональных умений обучающихся;</w:t>
            </w:r>
          </w:p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Интерпретация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наблюдений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</w:tr>
    </w:tbl>
    <w:p w:rsidR="00A2009F" w:rsidRDefault="00A2009F" w:rsidP="00A200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3BD" w:rsidRDefault="001E03BD" w:rsidP="009F3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9F36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D6BBA" w:rsidRDefault="003D6BBA" w:rsidP="009D5E4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Sect="00B41BC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9D5E45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43" w:rsidRDefault="004F4243" w:rsidP="0094618F">
      <w:pPr>
        <w:spacing w:after="0" w:line="240" w:lineRule="auto"/>
      </w:pPr>
      <w:r>
        <w:separator/>
      </w:r>
    </w:p>
  </w:endnote>
  <w:endnote w:type="continuationSeparator" w:id="0">
    <w:p w:rsidR="004F4243" w:rsidRDefault="004F4243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43" w:rsidRDefault="004F4243" w:rsidP="0094618F">
      <w:pPr>
        <w:spacing w:after="0" w:line="240" w:lineRule="auto"/>
      </w:pPr>
      <w:r>
        <w:separator/>
      </w:r>
    </w:p>
  </w:footnote>
  <w:footnote w:type="continuationSeparator" w:id="0">
    <w:p w:rsidR="004F4243" w:rsidRDefault="004F4243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5201"/>
    <w:rsid w:val="00011D28"/>
    <w:rsid w:val="000203ED"/>
    <w:rsid w:val="00036A92"/>
    <w:rsid w:val="0004035F"/>
    <w:rsid w:val="000449A7"/>
    <w:rsid w:val="00065A68"/>
    <w:rsid w:val="00082446"/>
    <w:rsid w:val="000A2D95"/>
    <w:rsid w:val="000B6A81"/>
    <w:rsid w:val="00107F0E"/>
    <w:rsid w:val="001178F7"/>
    <w:rsid w:val="00127839"/>
    <w:rsid w:val="00147ADE"/>
    <w:rsid w:val="0015796D"/>
    <w:rsid w:val="00171681"/>
    <w:rsid w:val="00181C7A"/>
    <w:rsid w:val="001934E0"/>
    <w:rsid w:val="0019653F"/>
    <w:rsid w:val="00197884"/>
    <w:rsid w:val="00197B4E"/>
    <w:rsid w:val="001B5E0D"/>
    <w:rsid w:val="001C433F"/>
    <w:rsid w:val="001E03BD"/>
    <w:rsid w:val="001F20FA"/>
    <w:rsid w:val="001F59DD"/>
    <w:rsid w:val="00204AAD"/>
    <w:rsid w:val="002320D0"/>
    <w:rsid w:val="00232499"/>
    <w:rsid w:val="002500EF"/>
    <w:rsid w:val="002853FB"/>
    <w:rsid w:val="002A3204"/>
    <w:rsid w:val="002B08B3"/>
    <w:rsid w:val="002F0651"/>
    <w:rsid w:val="0030153B"/>
    <w:rsid w:val="00307D7C"/>
    <w:rsid w:val="00322FEF"/>
    <w:rsid w:val="003402B8"/>
    <w:rsid w:val="00351FAD"/>
    <w:rsid w:val="003567AC"/>
    <w:rsid w:val="00364F77"/>
    <w:rsid w:val="003736A1"/>
    <w:rsid w:val="00392750"/>
    <w:rsid w:val="003947B9"/>
    <w:rsid w:val="003D4ED2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2999"/>
    <w:rsid w:val="00491048"/>
    <w:rsid w:val="004940EA"/>
    <w:rsid w:val="004B237B"/>
    <w:rsid w:val="004B3CC3"/>
    <w:rsid w:val="004E0DF1"/>
    <w:rsid w:val="004F3152"/>
    <w:rsid w:val="004F4243"/>
    <w:rsid w:val="00502910"/>
    <w:rsid w:val="00510D4E"/>
    <w:rsid w:val="00545305"/>
    <w:rsid w:val="005507EF"/>
    <w:rsid w:val="00563BE1"/>
    <w:rsid w:val="00577B9D"/>
    <w:rsid w:val="0058045C"/>
    <w:rsid w:val="00585271"/>
    <w:rsid w:val="00585CAC"/>
    <w:rsid w:val="005B15AD"/>
    <w:rsid w:val="005C3F19"/>
    <w:rsid w:val="005E013A"/>
    <w:rsid w:val="005F48E6"/>
    <w:rsid w:val="005F670A"/>
    <w:rsid w:val="00617941"/>
    <w:rsid w:val="0062589E"/>
    <w:rsid w:val="0065326A"/>
    <w:rsid w:val="00655FEA"/>
    <w:rsid w:val="0068068E"/>
    <w:rsid w:val="006A1C79"/>
    <w:rsid w:val="006C5051"/>
    <w:rsid w:val="006D09CF"/>
    <w:rsid w:val="006D3D0D"/>
    <w:rsid w:val="006E2B6E"/>
    <w:rsid w:val="00701E66"/>
    <w:rsid w:val="0070224F"/>
    <w:rsid w:val="00705190"/>
    <w:rsid w:val="0074552D"/>
    <w:rsid w:val="007664A9"/>
    <w:rsid w:val="007768F6"/>
    <w:rsid w:val="00792E6D"/>
    <w:rsid w:val="007970AC"/>
    <w:rsid w:val="00797DDC"/>
    <w:rsid w:val="007A0304"/>
    <w:rsid w:val="00805299"/>
    <w:rsid w:val="00814CF0"/>
    <w:rsid w:val="00820CC8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9034C7"/>
    <w:rsid w:val="009068A6"/>
    <w:rsid w:val="009250B4"/>
    <w:rsid w:val="00935C7B"/>
    <w:rsid w:val="0094618F"/>
    <w:rsid w:val="00984645"/>
    <w:rsid w:val="009B4E5C"/>
    <w:rsid w:val="009D1CE4"/>
    <w:rsid w:val="009D3F68"/>
    <w:rsid w:val="009D5E45"/>
    <w:rsid w:val="009E0DEE"/>
    <w:rsid w:val="009E6D33"/>
    <w:rsid w:val="009E7643"/>
    <w:rsid w:val="009F361B"/>
    <w:rsid w:val="00A11342"/>
    <w:rsid w:val="00A15262"/>
    <w:rsid w:val="00A17FF0"/>
    <w:rsid w:val="00A2009F"/>
    <w:rsid w:val="00A34A62"/>
    <w:rsid w:val="00A46E60"/>
    <w:rsid w:val="00A775A8"/>
    <w:rsid w:val="00A94171"/>
    <w:rsid w:val="00AA023A"/>
    <w:rsid w:val="00AA5D0C"/>
    <w:rsid w:val="00AD71D1"/>
    <w:rsid w:val="00AE02B8"/>
    <w:rsid w:val="00AE38D3"/>
    <w:rsid w:val="00AE5A96"/>
    <w:rsid w:val="00B17496"/>
    <w:rsid w:val="00B41BC3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868F3"/>
    <w:rsid w:val="00CC7F0D"/>
    <w:rsid w:val="00CF271D"/>
    <w:rsid w:val="00CF2A91"/>
    <w:rsid w:val="00D25DC7"/>
    <w:rsid w:val="00D35055"/>
    <w:rsid w:val="00D55201"/>
    <w:rsid w:val="00D761F8"/>
    <w:rsid w:val="00D8352A"/>
    <w:rsid w:val="00D94949"/>
    <w:rsid w:val="00D96A9C"/>
    <w:rsid w:val="00DB3316"/>
    <w:rsid w:val="00DB6CDA"/>
    <w:rsid w:val="00DC7B9E"/>
    <w:rsid w:val="00DE3D40"/>
    <w:rsid w:val="00DF2E76"/>
    <w:rsid w:val="00DF4886"/>
    <w:rsid w:val="00E119A5"/>
    <w:rsid w:val="00E14EF7"/>
    <w:rsid w:val="00E15BAF"/>
    <w:rsid w:val="00E21B90"/>
    <w:rsid w:val="00E65581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C3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C3F1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famire.ru/&#1057;&#1086;&#1083;&#1100;&#1092;&#1077;&#1076;&#1078;&#1080;&#1086;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nesin.ru/mediateka/metodicheskie_materialy/multimedi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.lanbook.com/book/115936.%20&#8212;%2025.0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AF271-0A87-4A17-AD69-EA5DC06EB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eXpert</cp:lastModifiedBy>
  <cp:revision>32</cp:revision>
  <cp:lastPrinted>2020-01-13T08:52:00Z</cp:lastPrinted>
  <dcterms:created xsi:type="dcterms:W3CDTF">2018-02-12T09:46:00Z</dcterms:created>
  <dcterms:modified xsi:type="dcterms:W3CDTF">2020-01-13T08:53:00Z</dcterms:modified>
</cp:coreProperties>
</file>