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43C" w:rsidRDefault="007E143C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  <w:t>__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 программе подготовки специалистов среднего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звена по специальности </w:t>
      </w:r>
    </w:p>
    <w:p w:rsidR="007E143C" w:rsidRPr="0043526A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352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53.02.03 Инструментальное исполнительство (по видам инструментов)</w:t>
      </w: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Департамент образования и науки Тюменской области</w:t>
      </w: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ГАПОУ ТО "Тобольский многопрофильный техникум"</w:t>
      </w: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i/>
          <w:sz w:val="24"/>
          <w:szCs w:val="24"/>
          <w:vertAlign w:val="superscript"/>
        </w:rPr>
      </w:pP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caps/>
          <w:sz w:val="24"/>
          <w:szCs w:val="24"/>
        </w:rPr>
      </w:pPr>
    </w:p>
    <w:p w:rsidR="00B4328D" w:rsidRPr="00BD5FF2" w:rsidRDefault="00B4328D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Pr="00BD5FF2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A35B80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5B04" w:rsidRPr="00A35B80" w:rsidRDefault="007E143C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5B80">
        <w:rPr>
          <w:rFonts w:ascii="Times New Roman" w:hAnsi="Times New Roman" w:cs="Times New Roman"/>
          <w:b/>
          <w:sz w:val="32"/>
          <w:szCs w:val="32"/>
        </w:rPr>
        <w:t>РАБОЧАЯ ПРОГРАММА УЧЕБНОЙ ДИСЦИПЛИНЫ</w:t>
      </w:r>
    </w:p>
    <w:p w:rsidR="00605B04" w:rsidRPr="007E143C" w:rsidRDefault="005C6C3B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ПУП.04</w:t>
      </w:r>
      <w:r w:rsidR="00A35B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5B04" w:rsidRPr="007E143C">
        <w:rPr>
          <w:rFonts w:ascii="Times New Roman" w:hAnsi="Times New Roman" w:cs="Times New Roman"/>
          <w:b/>
          <w:sz w:val="28"/>
          <w:szCs w:val="28"/>
        </w:rPr>
        <w:t xml:space="preserve">Музыкальная литература </w:t>
      </w:r>
    </w:p>
    <w:p w:rsidR="00605B04" w:rsidRPr="007E143C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43C">
        <w:rPr>
          <w:rFonts w:ascii="Times New Roman" w:hAnsi="Times New Roman" w:cs="Times New Roman"/>
          <w:b/>
          <w:sz w:val="28"/>
          <w:szCs w:val="28"/>
        </w:rPr>
        <w:t>(зарубежная и отечественная)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61EB" w:rsidRPr="00BD5FF2" w:rsidRDefault="00DC61EB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Тобольск, 202</w:t>
      </w:r>
      <w:r w:rsidR="00974923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25FFD">
        <w:rPr>
          <w:rFonts w:ascii="Times New Roman" w:hAnsi="Times New Roman" w:cs="Times New Roman"/>
          <w:bCs/>
          <w:sz w:val="24"/>
          <w:szCs w:val="24"/>
        </w:rPr>
        <w:t>г.</w:t>
      </w: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C7A74">
        <w:rPr>
          <w:rFonts w:ascii="Times New Roman" w:hAnsi="Times New Roman" w:cs="Times New Roman"/>
          <w:sz w:val="24"/>
          <w:szCs w:val="24"/>
        </w:rPr>
        <w:t>Рабочая программа учебной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дисциплины </w:t>
      </w: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E143C">
        <w:rPr>
          <w:rFonts w:ascii="Times New Roman" w:eastAsia="Times New Roman" w:hAnsi="Times New Roman" w:cs="Times New Roman"/>
          <w:sz w:val="24"/>
          <w:szCs w:val="24"/>
        </w:rPr>
        <w:t>Музыкальная литература</w:t>
      </w:r>
      <w:r>
        <w:rPr>
          <w:rFonts w:ascii="Times New Roman" w:eastAsia="Times New Roman" w:hAnsi="Times New Roman" w:cs="Times New Roman"/>
          <w:sz w:val="24"/>
          <w:szCs w:val="24"/>
        </w:rPr>
        <w:t>»  составлена в соответствии с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ФГОС СПО 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5C6C3B" w:rsidRPr="005C6C3B">
        <w:rPr>
          <w:rFonts w:ascii="Times New Roman" w:eastAsia="Times New Roman" w:hAnsi="Times New Roman" w:cs="Times New Roman"/>
          <w:bCs/>
          <w:sz w:val="24"/>
          <w:szCs w:val="24"/>
        </w:rPr>
        <w:t>специальности</w:t>
      </w:r>
      <w:r w:rsidR="005C6C3B" w:rsidRPr="005C6C3B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="005C6C3B" w:rsidRPr="005C6C3B">
        <w:rPr>
          <w:rFonts w:ascii="Times New Roman" w:eastAsia="Times New Roman" w:hAnsi="Times New Roman" w:cs="Times New Roman"/>
          <w:sz w:val="24"/>
          <w:szCs w:val="24"/>
        </w:rPr>
        <w:t xml:space="preserve">53.02.03 Инструментальное исполнительство (по видам инструментов) утвержден приказом </w:t>
      </w:r>
      <w:proofErr w:type="spellStart"/>
      <w:r w:rsidR="005C6C3B" w:rsidRPr="005C6C3B">
        <w:rPr>
          <w:rFonts w:ascii="Times New Roman" w:eastAsia="Times New Roman" w:hAnsi="Times New Roman" w:cs="Times New Roman"/>
          <w:sz w:val="24"/>
          <w:szCs w:val="24"/>
        </w:rPr>
        <w:t>Минобрнауки</w:t>
      </w:r>
      <w:proofErr w:type="spellEnd"/>
      <w:r w:rsidR="005C6C3B" w:rsidRPr="005C6C3B">
        <w:rPr>
          <w:rFonts w:ascii="Times New Roman" w:eastAsia="Times New Roman" w:hAnsi="Times New Roman" w:cs="Times New Roman"/>
          <w:sz w:val="24"/>
          <w:szCs w:val="24"/>
        </w:rPr>
        <w:t xml:space="preserve"> России от 27.10.2014 N 1390 (ред</w:t>
      </w:r>
      <w:proofErr w:type="gramStart"/>
      <w:r w:rsidR="005C6C3B" w:rsidRPr="005C6C3B"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 w:rsidR="005C6C3B" w:rsidRPr="005C6C3B">
        <w:rPr>
          <w:rFonts w:ascii="Times New Roman" w:eastAsia="Times New Roman" w:hAnsi="Times New Roman" w:cs="Times New Roman"/>
          <w:sz w:val="24"/>
          <w:szCs w:val="24"/>
        </w:rPr>
        <w:t>т 17.05.2021), зарегистрирован в Минюст России 27 ноября 2014 г. N 34957</w:t>
      </w: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3526A">
        <w:rPr>
          <w:rFonts w:ascii="Times New Roman" w:eastAsia="Times New Roman" w:hAnsi="Times New Roman" w:cs="Times New Roman"/>
          <w:b/>
          <w:sz w:val="24"/>
          <w:szCs w:val="24"/>
        </w:rPr>
        <w:t>Разработчик: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Марьясова И</w:t>
      </w:r>
      <w:r>
        <w:rPr>
          <w:rFonts w:ascii="Times New Roman" w:eastAsia="Times New Roman" w:hAnsi="Times New Roman" w:cs="Times New Roman"/>
          <w:sz w:val="24"/>
          <w:szCs w:val="24"/>
        </w:rPr>
        <w:t>несса Александровна,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преподаватель высшей</w:t>
      </w:r>
      <w:r w:rsidRPr="00A80C8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квалификационной категории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«Т</w:t>
      </w:r>
      <w:r>
        <w:rPr>
          <w:rFonts w:ascii="Times New Roman" w:eastAsia="Times New Roman" w:hAnsi="Times New Roman" w:cs="Times New Roman"/>
          <w:sz w:val="24"/>
          <w:szCs w:val="24"/>
        </w:rPr>
        <w:t>обольский многопрофильный техникум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7E143C" w:rsidRPr="00776E2D" w:rsidRDefault="007E143C" w:rsidP="00A35B80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numPr>
          <w:ilvl w:val="0"/>
          <w:numId w:val="25"/>
        </w:numPr>
        <w:tabs>
          <w:tab w:val="num" w:pos="0"/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Pr="00776E2D" w:rsidRDefault="007E143C" w:rsidP="00A35B80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firstLine="284"/>
        <w:jc w:val="center"/>
        <w:outlineLvl w:val="0"/>
        <w:rPr>
          <w:rFonts w:eastAsia="Times New Roman"/>
          <w:b/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977D8">
        <w:rPr>
          <w:rFonts w:ascii="Times New Roman" w:eastAsia="Times New Roman" w:hAnsi="Times New Roman" w:cs="Times New Roman"/>
          <w:b/>
          <w:sz w:val="24"/>
          <w:szCs w:val="24"/>
        </w:rPr>
        <w:t>«Рассмотрено»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на заседании ЦК Музыкальное образование</w:t>
      </w:r>
    </w:p>
    <w:p w:rsidR="00974923" w:rsidRDefault="00974923" w:rsidP="0097492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протокол № </w:t>
      </w:r>
      <w:r>
        <w:rPr>
          <w:rFonts w:ascii="Times New Roman" w:eastAsia="Times New Roman" w:hAnsi="Times New Roman"/>
          <w:sz w:val="24"/>
          <w:szCs w:val="24"/>
          <w:u w:val="single"/>
        </w:rPr>
        <w:t xml:space="preserve">11 </w:t>
      </w:r>
      <w:r>
        <w:rPr>
          <w:rFonts w:ascii="Times New Roman" w:eastAsia="Times New Roman" w:hAnsi="Times New Roman"/>
          <w:sz w:val="24"/>
          <w:szCs w:val="24"/>
        </w:rPr>
        <w:t>от «2</w:t>
      </w:r>
      <w:r>
        <w:rPr>
          <w:rFonts w:ascii="Times New Roman" w:eastAsia="Times New Roman" w:hAnsi="Times New Roman"/>
          <w:sz w:val="24"/>
          <w:szCs w:val="24"/>
          <w:u w:val="single"/>
        </w:rPr>
        <w:t>1</w:t>
      </w:r>
      <w:r>
        <w:rPr>
          <w:rFonts w:ascii="Times New Roman" w:eastAsia="Times New Roman" w:hAnsi="Times New Roman"/>
          <w:sz w:val="24"/>
          <w:szCs w:val="24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u w:val="single"/>
        </w:rPr>
        <w:t>июня</w:t>
      </w:r>
      <w:r>
        <w:rPr>
          <w:rFonts w:ascii="Times New Roman" w:eastAsia="Times New Roman" w:hAnsi="Times New Roman"/>
          <w:sz w:val="24"/>
          <w:szCs w:val="24"/>
        </w:rPr>
        <w:t xml:space="preserve"> 2021 г.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Председатель ЦК ____________ /Котенко Е.Г.</w:t>
      </w:r>
    </w:p>
    <w:p w:rsidR="007E143C" w:rsidRPr="000977D8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77D8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Методист_____________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Бикчандаева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 xml:space="preserve"> Д.М./</w:t>
      </w: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стр.</w:t>
      </w:r>
    </w:p>
    <w:tbl>
      <w:tblPr>
        <w:tblW w:w="0" w:type="auto"/>
        <w:tblInd w:w="142" w:type="dxa"/>
        <w:tblLook w:val="04A0"/>
      </w:tblPr>
      <w:tblGrid>
        <w:gridCol w:w="8141"/>
        <w:gridCol w:w="1312"/>
      </w:tblGrid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Паспорт программы учебной дисциплины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Структура и содержание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Условия реализации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и оценка результатов освоения учебной дисциплины  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</w:tbl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0E2E" w:rsidRPr="00BD5FF2" w:rsidRDefault="00D80E2E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 Паспорт  программы учебной дисциплины</w:t>
      </w:r>
    </w:p>
    <w:p w:rsidR="00605B04" w:rsidRPr="00BD5FF2" w:rsidRDefault="005C6C3B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ПУП.04 </w:t>
      </w:r>
      <w:r w:rsidR="00605B04" w:rsidRPr="00BD5FF2">
        <w:rPr>
          <w:rFonts w:ascii="Times New Roman" w:hAnsi="Times New Roman" w:cs="Times New Roman"/>
          <w:b/>
          <w:sz w:val="24"/>
          <w:szCs w:val="24"/>
        </w:rPr>
        <w:t xml:space="preserve"> Музыкальная литература (зарубежная и отечественная)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1.1 Область применения программы</w:t>
      </w:r>
    </w:p>
    <w:p w:rsidR="00605B04" w:rsidRPr="00BD5FF2" w:rsidRDefault="00605B04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Программа  учебной  дисциплины является частью основной образовательной программы в  соответствии с ФГОС по специальностям:</w:t>
      </w:r>
      <w:r w:rsidR="007E143C">
        <w:rPr>
          <w:rFonts w:ascii="Times New Roman" w:hAnsi="Times New Roman" w:cs="Times New Roman"/>
          <w:sz w:val="24"/>
          <w:szCs w:val="24"/>
        </w:rPr>
        <w:t xml:space="preserve"> </w:t>
      </w:r>
      <w:r w:rsidRPr="00BD5FF2">
        <w:rPr>
          <w:rFonts w:ascii="Times New Roman" w:hAnsi="Times New Roman" w:cs="Times New Roman"/>
          <w:sz w:val="24"/>
          <w:szCs w:val="24"/>
        </w:rPr>
        <w:t>53.02.03 Инструментальное исполнительство (по видам инструментов)</w:t>
      </w:r>
      <w:r w:rsidR="007E143C">
        <w:rPr>
          <w:rFonts w:ascii="Times New Roman" w:hAnsi="Times New Roman" w:cs="Times New Roman"/>
          <w:sz w:val="24"/>
          <w:szCs w:val="24"/>
        </w:rPr>
        <w:t>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1.2 Место дисциплины в структуре основной профессиональной образовательной программы: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программа принадлежит к профильным дисциплинам (ОД) и общепрофессиональным дисциплинам (ОП).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1.3 Цели и задачи дисциплины – требования к результатам освоения дисциплины.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В результате освоения дисциплины обучающийся должен  уметь:  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ориентироваться в музыкальных произведениях различных направлений, стилей и жанров;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теоретический и исполнительский анализ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характеризовать выразительные средства в контексте содержания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анализировать незнакомое музыкальное произведение по следующим параметрам: стилевые особенности, жанровые черты, особенности формообразования, фактурные, метроритмические, ладовые особенности;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сравнительный анализ различных редакций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 xml:space="preserve"> работать со звукозаписывающей аппаратурой;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работать с литературными источниками и нотным материалом;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 письменной или устной форме излагать свои мысли о музыке, жизни и творчестве композиторов или делать общий исторический обзор, разобрать конкретное музыкальное произведение;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определять на слух фрагменты того или иного изученного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применять основные музыкальные термины и определения из смежных видов музыкальных дисциплин при анализе музыкальных произведений.</w:t>
      </w:r>
    </w:p>
    <w:p w:rsidR="00605B04" w:rsidRPr="00BD5FF2" w:rsidRDefault="00605B04" w:rsidP="00A35B80">
      <w:pPr>
        <w:pStyle w:val="aa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 В результате освоения дисциплины обучающийся должен знать: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 роли и значении музыкального искусства в системе культуры;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исторические периоды развития музыкальной культуры, основные направления, стили и жанры;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отечественной и зарубежной музыки от музыкального искусства древности  и античного периода, включая музыкальное искусство ХХ века;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особенности национальных традиций, фольклорные истоки музыки;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творческие биографии крупнейших русских и зарубежных композиторов;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произведения симфонического, оперного, камерно-вокального  и других жанров музыкального искусства (слуховые представления и нотный текст);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теоретические основы музыкального искусства: 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элементы музыкального языка, принципы формообразования, основы гармонического развития, выразительные и формообразующие возможности гармонии;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музыки, формирование основных композиторских школ;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условия становления музыкального искусства;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этапы исторического развития отечественного и формирование русского музыкального стиля;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направления, проблемы и тенденции развития современного русского музыкального искусства.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максимальной учебной нагрузки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- </w:t>
      </w:r>
      <w:r w:rsidR="00A35B80">
        <w:rPr>
          <w:rFonts w:ascii="Times New Roman" w:hAnsi="Times New Roman" w:cs="Times New Roman"/>
          <w:sz w:val="24"/>
          <w:szCs w:val="24"/>
        </w:rPr>
        <w:t>516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ов</w:t>
      </w:r>
      <w:r w:rsidRPr="00BD5FF2">
        <w:rPr>
          <w:rFonts w:ascii="Times New Roman" w:hAnsi="Times New Roman" w:cs="Times New Roman"/>
          <w:sz w:val="24"/>
          <w:szCs w:val="24"/>
        </w:rPr>
        <w:t xml:space="preserve">, в том числе: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– </w:t>
      </w:r>
      <w:r w:rsidR="00A35B80">
        <w:rPr>
          <w:rFonts w:ascii="Times New Roman" w:hAnsi="Times New Roman" w:cs="Times New Roman"/>
          <w:sz w:val="24"/>
          <w:szCs w:val="24"/>
        </w:rPr>
        <w:t>344</w:t>
      </w:r>
      <w:r w:rsidRPr="00BD5FF2">
        <w:rPr>
          <w:rFonts w:ascii="Times New Roman" w:hAnsi="Times New Roman" w:cs="Times New Roman"/>
          <w:sz w:val="24"/>
          <w:szCs w:val="24"/>
        </w:rPr>
        <w:t xml:space="preserve">  часа;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 самостоятельной работы - </w:t>
      </w:r>
      <w:r w:rsidR="00A35B80">
        <w:rPr>
          <w:rFonts w:ascii="Times New Roman" w:hAnsi="Times New Roman" w:cs="Times New Roman"/>
          <w:sz w:val="24"/>
          <w:szCs w:val="24"/>
        </w:rPr>
        <w:t>172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а</w:t>
      </w:r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2.1 Объем учебной дисциплины и виды учебной работы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86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621"/>
        <w:gridCol w:w="2410"/>
      </w:tblGrid>
      <w:tr w:rsidR="00605B04" w:rsidRPr="00BD5FF2" w:rsidTr="000A2DE4">
        <w:trPr>
          <w:trHeight w:val="278"/>
        </w:trPr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2410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Объем часов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Обязательная аудиторная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344</w:t>
            </w:r>
          </w:p>
        </w:tc>
      </w:tr>
      <w:tr w:rsidR="00605B04" w:rsidRPr="00BD5FF2" w:rsidTr="001F64D8">
        <w:trPr>
          <w:trHeight w:val="285"/>
        </w:trPr>
        <w:tc>
          <w:tcPr>
            <w:tcW w:w="7621" w:type="dxa"/>
            <w:tcBorders>
              <w:bottom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(всего)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172</w:t>
            </w:r>
          </w:p>
        </w:tc>
      </w:tr>
      <w:tr w:rsidR="00605B04" w:rsidRPr="00BD5FF2" w:rsidTr="000A2DE4">
        <w:trPr>
          <w:trHeight w:val="208"/>
        </w:trPr>
        <w:tc>
          <w:tcPr>
            <w:tcW w:w="7621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Итоговая аттестация в форме экзамена</w:t>
            </w:r>
          </w:p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D34908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  <w:sectPr w:rsidR="007E143C" w:rsidRPr="00D34908" w:rsidSect="009B0740">
          <w:footerReference w:type="default" r:id="rId8"/>
          <w:pgSz w:w="11905" w:h="16837"/>
          <w:pgMar w:top="709" w:right="903" w:bottom="973" w:left="1623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2.2. Тематический план и содержание учебной дисциплины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Зарубежная  музыкальная литература </w:t>
      </w: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61"/>
        <w:gridCol w:w="4819"/>
        <w:gridCol w:w="1985"/>
        <w:gridCol w:w="1843"/>
        <w:gridCol w:w="1559"/>
      </w:tblGrid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Содержание учебного материала 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Осваиваемые элементы компетенций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как форма общественного сознания. Роль и значение музыки в разные исторические эпохи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Возникновение и развитие оперы в 17-18 веках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как высший синтетический жанр музыкального искусства. Формирование национальных школ.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" Конспект по теме: "Развитие оперного искусства в Германии, Франции, Англии".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жанры инструментальной музыки 17-18 веков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Тема 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Органная,  клавесинная,  музыка. Сюита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Анализ произведений: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Куперен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«Единственная», «Сестра Моник»;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Дакен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«Кукушка»,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Скарлатти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«Соната для фортепиано соль минор».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И.С. Бах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И.С Баха.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Эапы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Клавирное творчество И.С.Баха:  Инвенции, сюиты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И.«Х.Т.К.» «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3.3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Органное творчество И.С. Баха: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 И.С. Баха.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И.С.Баха. Анализ произведений: отдельные части из французских и английских сюит,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«Чакона» из французской сонаты №4, «Кофейная кантата» (фрагменты)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4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Гендель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Г. Генделя.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4.2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Оратория «Самсон». Инструментальное творчество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биографии Г.Генделя». Анализ произведений: «Кончерто-гроссо» соль минор, «Пассакалия»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К.В. Глюк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К.В. Глюка. Оперная реформа К.В. Глюка.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«Орфей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Эвридика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К.В.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Глюка</w:t>
            </w:r>
            <w:proofErr w:type="spellEnd"/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6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Й. Гайдн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Й. Гайдна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этапы жизненного и творческого пути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Й.Гайдна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Соната. Симфония. Особенности сонатной формы.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Й. Гайдна: соната ре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мажор, ми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6.3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103 ми бемоль мажор.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Й. Гайдна. Анализ произведений: соната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 минор, «Прощальная симфония»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В.А. Моцарт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В.А. Моцарта.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В.А. Моцарта: соната ля мажор, фантазия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 В.А.Моцарта: симфония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№ 40 соль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41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домажор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«Юпитер»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«Свадьба Фигаро»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«Реквием»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В.А.Моцарта. Анализ фортепианных сонат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Л.Бетховен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Л.Бетховена, отражение в его творчестве идей французской революции.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«Патетическая соната»,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«Лунная соната».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Соната «Аппассионата»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3 ми бемоль мажор «Героическая»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5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Увертюра к трагедии Гете «Эгмонт»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биографии Л. Бетховена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." 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фортепианных произведений на выбор».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rPr>
          <w:trHeight w:val="477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 Шуберт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Романтизм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Ф.Шуберта, связь его с романтическим направлением.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Песни Ф. Шуберта. Вокальный цикл «Прекрасная мельничиха».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Вокальный цикл «Зимний путь», фортепианные произведения.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«Неоконченная» № 8 Си минор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Самостоятельная 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:"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Анализ фортепианных произведений на выбор".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Ф. Мендельсон –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Бартольди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«Песни без слов»- новый жанр романтической фортепианной миниатюры.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Симфоническая музыка: увертюра к комедии В. Шекспира «Сон в летнюю ночь. Концерт для скрипки с оркестром.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фортепианных произведений на выбор»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Раздел11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Р. Шуман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11.1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Р. Шумана.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 «Карнавал»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Вокальный цикл «Любовь поэта»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биографии Р.Шумана. Анализ «Фантастических пьес»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Зачет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К.М.Вебер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К.М.Вебера – создателя романтической оперы. Основные этапы 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«Вольный стрелок».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К.М.Вебера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Д.Россини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Д.Россини.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Сивильский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цирюльник».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Д.Россини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14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Ф.Шопен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Ф.Шопена, основоположника польской классической музыки. Основные этапы жизненного и творческого пути. Фортепианное творчество: мазурки, прелюдии.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Тема14.2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Этюды, полонезы.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Тема14.3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Вальсы, ноктюрны.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Баллады, концерты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Ф.Шопена. Анализ фортепианных произведений на выбор.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15. 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Г. Берлиоз.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создатель программного симфонизма.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творческий путь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Фантастическая симфони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я-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первый яркий образец программной симфонии в западноевропейской музыки. Новые принципы оркестрового письма.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«Реквиема».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16 Ф. 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«Венгерские рапсодии», три тетради «Года странствий». Соната си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поэмы.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-  «Траурное шествие», Ноктюрн №3.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17 Р. Вагнер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реформаторские идеи Вагнера. Основные положения оперной реформы.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Жизненный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2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17.3.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Оперное творчество. Опера «</w:t>
            </w:r>
            <w:proofErr w:type="spellStart"/>
            <w:r w:rsidRPr="007E143C">
              <w:rPr>
                <w:sz w:val="20"/>
                <w:szCs w:val="20"/>
              </w:rPr>
              <w:t>Лоэнгрин</w:t>
            </w:r>
            <w:proofErr w:type="spellEnd"/>
            <w:r w:rsidRPr="007E143C">
              <w:rPr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Увертюра к опере «Тангейзер».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75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 - Полет валькирии из музыкальной драмы «Валькирия», траурный марш из музыкальной драмы «Гибель богов».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18 И. Брамс.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66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творчестве.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Симфония №4 ми минор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лирико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драмматический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жанр.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творчество. Венгерские танцы, рапсодия си минор – венгерско-цыганская тематика.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Самостоятельная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.а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нализ песен по выбору : «Песня девушки», «Колыбельная», «Глубже все моя дремота».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6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19 Дж</w:t>
            </w:r>
            <w:proofErr w:type="gram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.В</w:t>
            </w:r>
            <w:proofErr w:type="gram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ерди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.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творчество. Социальные драмы 50-х годов: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Риголетто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8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Социальные драмы 50-х Опер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а«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Травиата» ,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Трубодур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8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Опера 70-х годов «Аида».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оперы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Оттело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0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20. Ш.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Гуно</w:t>
            </w:r>
            <w:proofErr w:type="spell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 Автор произведений в жанре лирической оперы.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 творчество: Опера «Фауст».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урок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21. Ж. Бизе.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творчестве: Реализм во французской музыке 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века. Кризис в большой французской опере.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творчество: Опера «Кармен» - лирическая драма. Редакция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иро.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69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произведений по выбор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у-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Арлезианка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 интермеццо. Опера «Искатели жемчуга»- романс Надира.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22. Б.Сметана.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Выдающийся чешский композитор, музыкально-общественный деятель классик чешской музыки.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творчество: «Проданная невеста». Бытовая комическая опера на народный сюжет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Симфонической поэмы «Влтава».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23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А. Дворжак.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Основатель современной композиторской школы.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0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23.3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«Славянский танец» соль минор. Симфоническое творчество: Симфония №5.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7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«Славянского танца» ми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3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Э. Григ.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Великий норвежский композитор, основатель национальной композиторской школы.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5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Фортепианный концерт ля минор жанр лирико-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романтический.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 драме Ибсена «Пер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Гюнт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Национальный характер образов. Специфика народных ладов.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«Лирические пьесы» для фортепиано.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романсов и песен Грига «Сон», «Лебедь», «Сердце поэта», «Видение», «Избушка»-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 Дебюсси.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Тесное творческое общение, с художниками импрессионистами, с поэтами символистами.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24 прелюдии.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Пьесы для симфонического оркестра: ноктюрны «Облака», «Празднества», «Послеполуденный отдых фавна».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«Детский уголок», романсов: «Мандолина», «Зелень», «Колыбельная детей, оставшихся без крова»-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26.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Равель.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Стилистическая многогранность, сочетания элементов импрессионизма и неоклассические черты.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вариации «Болеро», программный замысел.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Произведения для фортепиано. Соната в трех частях.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произведений по выбору: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«Игра воды»,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Павана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27 Обзор наиболее значительных явлений музыкальной культуры зарубежных стран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вв. 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Малер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Рубеж двух столетий. Возникновение ряда модернистских течений (экспрессионизма, урбанизма, конструктивизма), рождение атональной музыки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системы. Крайнее усложнение музыкального языка (отказ от мелодии, распад лада).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Г. Малер   Жизненный творческий путь.  Симфоническое творчество: симфония №1.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первой части Симфонии №5, финала «Песни о земле».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28.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Нововенская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школа.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80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Экспрессионизм – эстетическая и стилистическая основа. Создание атональной,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и серийной системы. А. Шенберг – глава школы. 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1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28.2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«Просветленная ночь», «Свидетель из Варшавы».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Берг – создатель выдающейся оперы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Воцек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 Выражение гневного протеста против войн.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художник, философ, музыковед. Дирижер венского радио. Характерная черта стиля – предельная концентрированность и лаконизм выражений.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– композитор, педагог, музыкально – общественный деятель. Симфония «Художник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Матис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 Триптих – композиция цикла.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Шенберг «Серенада», Берг концерт для скрипки с оркестром,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5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пьесс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Ludustonalis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29. Э.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Сати</w:t>
            </w:r>
            <w:proofErr w:type="spellEnd"/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.«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Шестерка»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Э. Сати. Эстетические искания, связь с народно – бытовой культурой. «Шестерка» группа ведущих композиторов Франции первой половины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.(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Ж.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Орик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Ж.Тайфр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Дюрей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). «Петух и Арлекин» Жанна Кокто – манифест нового искусства.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931"/>
        </w:trPr>
        <w:tc>
          <w:tcPr>
            <w:tcW w:w="439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А.Онеггер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–крупнейший представитель группы - «Шестерка», композитор, публицист. Театрализованная оратория «Жанна на костре».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В оперном творчестве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многожанровость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«Диалоги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кармелисток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драма «Груди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Терезия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комедия, «Человеческий голос» - лирический монолог.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оригинальная трактовка народных жанров бразильской музыки в «Бразильских танцах»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«Сказания об играх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мира»,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«Концерт для кларнета с оркестром».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30.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Мессиан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Композитор органист. Нравственная трактовка религиозных мотивов. Жизненный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 Фортепианные произведения: «20 взглядов младенца Христа». Симфония 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Турангалила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Открытие в ней ярких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тембро-оркестровых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новшеств; проблема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цветозвука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3E15" w:rsidRPr="00D34908" w:rsidRDefault="00F13E15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F13E15" w:rsidRPr="00D34908" w:rsidRDefault="00F13E15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F13E15" w:rsidRPr="00D34908" w:rsidRDefault="00F13E15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F13E15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41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482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76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периоды истории и культуры. Народное и профессиональное  искусство.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первой половины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Реформы Петра Великого, исторические события. Кант.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Распространение европейских форм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музицирования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Первые русские  оперы. Жанры инструментальной музыки.  «Российская песня». Хоровая музыка.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Русский романс. 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Русский романс. А. Варламов.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«Русская литература и поэзия. Бытовой жанр в живописи. Конспекты биографий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А. Варламова,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Глинка.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3.1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 Глинки. М. Глинка   Характеристика этапов творческого пути М. Глинки..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 М. Глинки. «Иван Сусанин» - героико-патриотическая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«Иван Сусанин»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«Руслан и Людмила» - сказочно-эпическая опера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«Руслан и Людмила». Анализ 3,4,5 действий.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«Камаринская»- образец жанрового симфонизма. «Вальс-фантазия».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М.Глинки. Анализ увертюры «Арагонская хота», романсов М. Глинки  по выбору. Сочинение «Образ Ивана Сусанина в опере «Иван Сусанин».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4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Даргомыжский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А. Даргомыжского. А. Даргомыжский и критический реализм. Характеристика этапов творческого пути А. Даргомыжского.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«Русалка» - лирико-психологическая бытовая драма на социальной основе.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 А.Даргомыжского по выбору. Конспект биографии А. Даргомыжского.  Сочинение « Народные сцены и обряды в опере «Русалка».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Русская музыкальная культура 60-70 годов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998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Тема  5.1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Внутриполитические события в России. Реалистическое направление в литературе и живописи.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Новые формы музыкально-общественной  жизни. «Новая русская музыкальная школа».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Литература, живопись 60-70 годов»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6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Балакирев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сведения о творчестве.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М.Балакирев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глава «Могучей кучки». Характеристика этапов творческого пути М. Балакирева.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Инструментальное творчество М. Балакирева.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Исламей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», «Тамара».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М. Балакирева по выбору»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Мусоргский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М.Мусоргского. Характеристика этапов творческого пути М.Мусоргского.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творчество. «Борис Годунов» - народная музыкальная драма. Анализ 1, 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«Борис Годунов» -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творчество. Романсы. Вокальный цикл «Песни и пляски смерти».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Фортепианная сюита «Картинки с выставки». Симфоническая картина «Ночь на Лысой горе»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Анализ романсов по выбору. Конспект биографии М. Мусоргского.  Сочинение  «Образ народа в опере М.Мусоргского «Борис Годунов»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Бородин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8.1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А. Бородина. Характеристика этапов творческого пути А. Бородина.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Оперное творчество. «Князь Игорь» - эпическая истории к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героическая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«Князь Игорь»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8,4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№ 2 «Богатырская»- образец эпического симфонизма.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8.5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 биографии А. Бородина. Анализ романсов А. Бородина по выбору. Сочинение «Претворение эпического жанра в творчестве А. Бородина».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Музыкальная культура последней четверти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Исторические тенденции пореформенного времени. Литература, живопись, театр.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Беляевский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кружок. Музыкальное образование. Выдающиеся исполнители.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Н. Римский-Корсаков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Характеристика этапов творческого пути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Оперное творчество. «Снегурочка» - сказочно-эпическая опера.   Характеристика образа Снегурочки.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«Снегурочка». Характеристика фантастических сцен в опере. Народные сцены и обряды.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«Царская невеста» - лирико-психологическая драма на исторический сюжет. Характеристика главных героев.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10.5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Лейтмотивная система в опере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Общий обзор оперы «Садко»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Симфоническая сюита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Шехеразада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романсов Н. Римского-Корсакова по выбору. Сочинение «Характеристика женских образов в опере 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П. Чайковский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П. Чайковского. Характеристика этапов жизненного и  творческого пути.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Увертюра-фантазия «Ромео и Джульетта»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 – симфония драма.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Симфония № 6 – симфония – трагедия. Новаторство симфонического стиля.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«Евгений Онегин» - лирические сцены. Общая характеристика.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«Пиковая дама» - психологическая музыкальная драма. Анализ 1,2,3 картин.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 «Пиковая дама». Анализ 4,5,6 картин. Новаторство оперного жанра.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Камерное вокальное творчество. П. Чайковский – родоначальник русского классического балета.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Конспект биографии П.Чайковского. Анализ симфонии №1 «Зимние грезы», сочинение «Развитие основных лейтмотивов в опере «Пиковая дама», сюита из балета «Щелкунчик»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A35B80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608A" w:rsidRPr="00BD5FF2" w:rsidRDefault="005B608A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7E143C" w:rsidSect="007E143C">
          <w:pgSz w:w="16837" w:h="11905" w:orient="landscape"/>
          <w:pgMar w:top="1134" w:right="850" w:bottom="1134" w:left="1701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>3.Условия реализации программы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3.1 Требования к минимальному материально- техническому обеспечению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Реализация программы  дисциплины требует наличия учебного кабинета Музыкальной литературы.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Оборудование учебного кабинета: доска, стенды, плакаты, портреты.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Технические средства обучения: аудиовизуальные, компьютерные, видеопроектор, экран.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3.2 Информационное обеспечение обучения. Перечень рекомендуемых учебных изданий, дополнительной литературы.</w:t>
      </w:r>
    </w:p>
    <w:p w:rsidR="00C6111E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Музыкальная литература. Примеры для пения [Электронный ресурс]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сост. В.А. Фёдорова. — Электрон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д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ан.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Лань, Планета музыки, 2018. — 60 с. — Режим доступа: </w:t>
      </w:r>
      <w:hyperlink r:id="rId9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https://e.lanbook.com/book/103135. — 19.02.2019</w:t>
        </w:r>
      </w:hyperlink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2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Лагутин, А.И. Методика преподавания музыкальной литературы в детской музыкальной школе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А.И. Лагутин. — 4-е изд., стер.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2019. — 176 с. — ISBN 978-5-8114-2210-4.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0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https://e.lanbook.com/book/113176</w:t>
        </w:r>
      </w:hyperlink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</w:p>
    <w:p w:rsidR="00A35B80" w:rsidRDefault="00A35B80" w:rsidP="00A35B80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</w:pPr>
      <w:r w:rsidRPr="00A35B80"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:rsidR="00A35B80" w:rsidRPr="00A35B80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color w:val="0000FF"/>
          <w:sz w:val="24"/>
          <w:szCs w:val="24"/>
          <w:u w:val="single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.Клюжина, И.М. Музыкальная литература. Тесты. Ребусы. Кроссворды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учебно-методическое пособие / И.М.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Клюжина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2020. — 200 с. — ISBN 978-5-8114-3776-4.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1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https://e.lanbook.com/book/130471</w:t>
        </w:r>
      </w:hyperlink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Вып.1./ сост.: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Е.М.Царёва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М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 Вып.3:учеб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особие.-М.:Музыка,2013.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Савенко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История русской музыки ХХ столетия: от Скрябина до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Шнитке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/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С.Савенко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Музыка,2011.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. Зарубежная музыкальная литература. Конец XIX века -  XX век.: учебник/С.Привалов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СПб.:Композитор,2010.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стран: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Вып.1./В.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стран:учеб.пособие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.В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ып.2./  ред. Е.Царёва -М.:Музыка,2002.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стран:учеб.пособие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Вып.3./В.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М.:Музыка,2004.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стран.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:у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чеб.пособие</w:t>
      </w:r>
      <w:proofErr w:type="spellEnd"/>
      <w:r w:rsidRPr="003902CF">
        <w:rPr>
          <w:rFonts w:ascii="Calibri" w:eastAsia="Calibri" w:hAnsi="Calibri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>Вып.4/ сост.: Е.Царёва.- М.: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,И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зарубежгых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стран..: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Вып.5/ И..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Музыка,2007.</w:t>
      </w:r>
    </w:p>
    <w:p w:rsidR="00A35B80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5B80" w:rsidRPr="00BD5FF2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5BA5" w:rsidRPr="007E143C" w:rsidRDefault="00975BA5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05B04" w:rsidRPr="003902CF" w:rsidRDefault="003902CF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="00605B04" w:rsidRPr="003902CF">
        <w:rPr>
          <w:rFonts w:ascii="Times New Roman" w:hAnsi="Times New Roman" w:cs="Times New Roman"/>
          <w:b/>
          <w:sz w:val="24"/>
          <w:szCs w:val="24"/>
        </w:rPr>
        <w:t>Интернет ресурсы:</w:t>
      </w:r>
    </w:p>
    <w:p w:rsidR="00605B04" w:rsidRPr="003902CF" w:rsidRDefault="00622D03" w:rsidP="00A35B80">
      <w:pPr>
        <w:spacing w:after="0" w:line="240" w:lineRule="auto"/>
        <w:rPr>
          <w:rStyle w:val="af1"/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1.</w:t>
      </w:r>
      <w:r w:rsidR="00494C56" w:rsidRPr="003902CF">
        <w:rPr>
          <w:rFonts w:ascii="Times New Roman" w:hAnsi="Times New Roman" w:cs="Times New Roman"/>
          <w:sz w:val="24"/>
          <w:szCs w:val="24"/>
        </w:rPr>
        <w:fldChar w:fldCharType="begin"/>
      </w:r>
      <w:r w:rsidR="007E143C" w:rsidRPr="003902CF">
        <w:rPr>
          <w:rFonts w:ascii="Times New Roman" w:hAnsi="Times New Roman" w:cs="Times New Roman"/>
          <w:sz w:val="24"/>
          <w:szCs w:val="24"/>
        </w:rPr>
        <w:instrText xml:space="preserve"> HYPERLINK "http://www.gnesin.ru/mediateka/metodicheskie_materialy/multimedia" </w:instrText>
      </w:r>
      <w:r w:rsidR="00494C56" w:rsidRPr="003902CF">
        <w:rPr>
          <w:rFonts w:ascii="Times New Roman" w:hAnsi="Times New Roman" w:cs="Times New Roman"/>
          <w:sz w:val="24"/>
          <w:szCs w:val="24"/>
        </w:rPr>
        <w:fldChar w:fldCharType="separate"/>
      </w:r>
      <w:r w:rsidR="00605B04" w:rsidRPr="003902CF">
        <w:rPr>
          <w:rStyle w:val="af1"/>
          <w:rFonts w:ascii="Times New Roman" w:hAnsi="Times New Roman" w:cs="Times New Roman"/>
          <w:sz w:val="24"/>
          <w:szCs w:val="24"/>
        </w:rPr>
        <w:t>http://www.gnesin.ru/mediateka/metodicheskie_materialy/multimedia</w:t>
      </w:r>
    </w:p>
    <w:p w:rsidR="00605B04" w:rsidRPr="003902CF" w:rsidRDefault="00494C56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fldChar w:fldCharType="end"/>
      </w:r>
      <w:r w:rsidR="00622D03" w:rsidRPr="003902CF">
        <w:rPr>
          <w:rFonts w:ascii="Times New Roman" w:hAnsi="Times New Roman" w:cs="Times New Roman"/>
          <w:sz w:val="24"/>
          <w:szCs w:val="24"/>
        </w:rPr>
        <w:t xml:space="preserve"> 2.</w:t>
      </w:r>
      <w:hyperlink r:id="rId12" w:history="1"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piano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forte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ucor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/|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load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/29-1-0-15</w:t>
        </w:r>
      </w:hyperlink>
      <w:r w:rsidR="00605B04" w:rsidRPr="003902CF">
        <w:rPr>
          <w:rFonts w:ascii="Times New Roman" w:hAnsi="Times New Roman" w:cs="Times New Roman"/>
          <w:sz w:val="24"/>
          <w:szCs w:val="24"/>
        </w:rPr>
        <w:t xml:space="preserve"> Классическая музыка, каталог файлов.</w:t>
      </w:r>
    </w:p>
    <w:p w:rsidR="00605B04" w:rsidRPr="003902CF" w:rsidRDefault="00622D03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3.</w:t>
      </w:r>
      <w:hyperlink r:id="rId13" w:history="1"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sca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uwaterloo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ca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Hendricks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/клавиры</w:t>
        </w:r>
      </w:hyperlink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— Режим доступа: для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авториз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пользователей.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1E00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sz w:val="24"/>
          <w:szCs w:val="24"/>
        </w:rPr>
        <w:t>3.3  Адаптация содержания образования в рамках реализации программы для  обучающихся с ОВЗ и инвалидов</w:t>
      </w:r>
      <w:r w:rsidRPr="00C81C8C">
        <w:rPr>
          <w:rFonts w:ascii="Times New Roman" w:hAnsi="Times New Roman" w:cs="Times New Roman"/>
          <w:sz w:val="24"/>
          <w:szCs w:val="24"/>
        </w:rPr>
        <w:t xml:space="preserve"> (слабослышащих, слабовидящих, с нарушениями опорно-двигательного аппарата, с интеллектуальными нарушениями). </w:t>
      </w:r>
      <w:r w:rsidR="009F1E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2CF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C81C8C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Учебно-методическое обеспечение: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ФОСы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</w:t>
      </w:r>
      <w:r>
        <w:rPr>
          <w:rFonts w:ascii="Times New Roman" w:hAnsi="Times New Roman" w:cs="Times New Roman"/>
          <w:sz w:val="24"/>
          <w:szCs w:val="24"/>
        </w:rPr>
        <w:t>ции, макеты</w:t>
      </w:r>
      <w:r w:rsidR="003902CF">
        <w:rPr>
          <w:rFonts w:ascii="Times New Roman" w:hAnsi="Times New Roman" w:cs="Times New Roman"/>
          <w:sz w:val="24"/>
          <w:szCs w:val="24"/>
        </w:rPr>
        <w:t>.</w:t>
      </w:r>
      <w:r w:rsidRPr="00C81C8C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 w:rsidRPr="00C81C8C">
        <w:rPr>
          <w:rFonts w:ascii="Times New Roman" w:hAnsi="Times New Roman" w:cs="Times New Roman"/>
          <w:sz w:val="24"/>
          <w:szCs w:val="24"/>
        </w:rPr>
        <w:t> звукоусиливающая 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Активные технические средства: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стереопроекции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, голограммы и др.);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звукотехнические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стереоусилители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лингафонные классы, диктофоны и др.); доска/SMART - столик/интерактивная плазменная панель с обучающим программным обеспечением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4.Контроль и оценка результатов освоения дисциплины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Контроль и оценка </w:t>
      </w:r>
      <w:r w:rsidRPr="00BD5FF2">
        <w:rPr>
          <w:rFonts w:ascii="Times New Roman" w:hAnsi="Times New Roman" w:cs="Times New Roman"/>
          <w:sz w:val="24"/>
          <w:szCs w:val="24"/>
        </w:rPr>
        <w:t xml:space="preserve">результатов освоения дисциплины осуществляется преподавателем в процессе проведения практических занятий, контрольных работ, а также выполнения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индивидуальных заданий, самостоятельной работы.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4536"/>
        <w:gridCol w:w="2410"/>
      </w:tblGrid>
      <w:tr w:rsidR="00481888" w:rsidRPr="008E1C12" w:rsidTr="008E1C12">
        <w:trPr>
          <w:trHeight w:val="690"/>
        </w:trPr>
        <w:tc>
          <w:tcPr>
            <w:tcW w:w="2943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36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оценки результатов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605B04" w:rsidRPr="008E1C12" w:rsidTr="002D3B1D">
        <w:trPr>
          <w:trHeight w:val="4672"/>
        </w:trPr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Уметь: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-ориентироваться в музыкальных произведениях различных направлений, стилей и жанров;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теоретический и исполнительский анализ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-характеризовать выразительные средства в контексте содержания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-анализировать незнакомое музыкальное  произведение по следующим параметрам: стилевые особенности, жанровые черты, особенности формообразования, фактуры, метроритмические, ладовые особенности;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сравнительный анализ различных редакций музыкального произведения;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-работать со звукозаписывающей аппаратурой;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-демонстрирует умение ориентироваться в музыкальных направлениях, характеризует стили, классифицирует жанры, делает общий исторический обзор; </w:t>
            </w:r>
          </w:p>
          <w:p w:rsidR="00605B04" w:rsidRPr="008E1C12" w:rsidRDefault="00605B04" w:rsidP="00A35B80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-  анализирует  музыкальное произведение по нотам, а так же по слуху, определяет закономерности стиля, музыкальную форму, технические задачи исполнения: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-рассказывает на примере музыкального произведения выразительные средства: мелодия, ритм, лад, тембр, особенности фактуры и как это влияет на создание художественного образа;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-владеет комплексным анализом музыкальной формы, включающим стилистические и жанровые закономерности;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-владеет информацией исторических  преобразований  музыкальных стилей и направлений русской и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западно-европейской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музыки и как следствие различные редакции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музыкальных произведений; 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демонстрирует владение навыками работы со звукозаписывающей аппаратурой на концертах и в студии;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FD4" w:rsidRPr="008E1C12" w:rsidRDefault="005C5FD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</w:tc>
      </w:tr>
      <w:tr w:rsidR="00605B04" w:rsidRPr="008E1C12" w:rsidTr="004C0098"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Знать: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 роли и значении музыкального искусства в системе культуры;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исторические периоды развития музыкальной культуры, основные направления, стили, жанры;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этапы развития отечественной и зарубежной музыки от музыкального искусства древности и античного периода до современного периода, включая музыкальное искусство ХХ века;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-особенности национальных традиций, фольклорные истоки музыки;</w:t>
            </w: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-творческие биографии крупнейших русских и зарубежных композиторов;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-основные произведения симфонического, оперного,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камерно-вокального и других жанров музыкального искусства (слуховые представления и нотный текст);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-теоретические основы музыкального искусства: элементы музыкального языка, принципы формообразования, основы гармонического развития, выразительные и формообразующие возможности гармонии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знания русской и европейской культурных традиций, анализирует  основные этапы исторических событий, роль   и значение музыкального искусства в системе культурных ценностей;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дает определение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полифоническому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гамофонногармоническому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стилям, ориентируется в основных направлениях  музыкального искусства (классицизм, романтизм, импрессионизм, экспрессионизм и т.д.), демонстрирует знания основных жанров вокальной, инструментальной музыке;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-рассказывает периодизацию  основных этапов развития отечественной и зарубежной музыки;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-демонстрирует знания основных жанров народной музыки (песни, танцы), находит интонационное, ритмическое, ладовое единство с профессиональной музыкой, ее влияние на специфические черты композиторских школ;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-характеризует  направления   в искусстве крупнейших композиторов, рассказывает   биографии по периодам  творческих работ, дает оценку значения их творчества,  вклад в мировую культуру;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-рассказывает, узнает по слуху, играет на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инструменте, поет наизусть и по нотам произведения русских и зарубежных композиторов во всех жанрах музыкального искусства, составляющих программный минимум обучения;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в письменных работах по гармонии, музыкально-теоретических анализах  знания  теоретических основ музыкального искусства, используя мелодию, ритм, гармонию, основные принципы  развития (повтор, контрастное сопоставление, варьирование) как элементы музыкального языка,  как основу гармонического развития и   формообразования.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4536"/>
        <w:gridCol w:w="2410"/>
      </w:tblGrid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(освоенные общие </w:t>
            </w:r>
            <w:proofErr w:type="gramEnd"/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компетенции)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оценки</w:t>
            </w:r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-демонстрация понимания сущности социальной значимости своей будущей профессии;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-демонстрация устойчивого интереса к будущей профессии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 2. Организовывать 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формулировать цель и задачи предстоящей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планировать предстоящую деятельность;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выбирать типовые методы и способы выполнения плана;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проводить рефлексию (оценивать и анализировать процесс и результат)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ОК  3. Принимать решения в стандартных и нестандартных ситуациях.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определять проблему профессионально ориентированных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ситуациях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предлагать способы и варианты решения проблемы. Оценивать ожидаемый результат.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 умение самостоятельно работать с информацией: понимать замысел текста;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умение пользоваться словарями, справочной литературой;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умение отделять главную информацию от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второстепенной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интерпретация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5.Использовать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демонстрация навыков использования информационн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коммуникационных технологий в профессиональной деятельности.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;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участие в семинарах использованием информационно-коммуникативных технологий</w:t>
            </w:r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6. Работать  в коллективе, эффективно  общаться с коллегами, руководством.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грамотно ставить и задавать вопросы;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способность координировать свои действия с другими участниками общения;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способность контролировать свое поведение, эмоции, настроение;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воздействовать на партнера общения.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7. Ставить цели, мотивировать деятельность подчиненных,  организовывать и контролировать их работу с принятием на себя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ответственности за результат выполнения заданий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умение осознанно ставить цели овладения различными видами работ и определять соответствующий конечный результат;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реализовывать поставленные цели в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- умение контролировать работу подчиненных и нести ответственность за конечный  результат в полном объеме.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ОК.8 Самостоятельно определять задачи  профессионального и личностного развития, заниматься самообразованием, осознанно  планировать 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повышение квалификации.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саморегуляции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 саморазвитию;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определять свои потребности в изучении дисциплины и выбирать соответствующие способы изучения;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владение методикой самостоятельной работы над совершенствованием умений;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осуществлять самооценку, самоконтроль через наблюдение за собственной деятельностью;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осознанно ставить цели овладения различными аспектами профессиональной деятельности, определять соответствующий конечный продукт;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реализовывать поставленные цели и задачи;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понимание роли повышения квалификации для саморазвития и самореализации в профессиональной и личностной сфере.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9. Ориентироваться в условиях частой смены технологий  в профессиональной деятельности.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проявление интереса к инновациям в области профессиональной 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понимание роли модернизации технологий профессиональной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представить конечный результат в полном объеме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;</w:t>
            </w:r>
            <w:proofErr w:type="gramEnd"/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ориентироваться в информационном поле профессиональных технологий.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rPr>
          <w:trHeight w:val="299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11. Использовать умения и знания профильных дисциплин  федерального компонента среднего (полного) общего образования в профессиональной деятельности.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демонстрация умения и знания профильных дисциплин федерального компонента среднего (полного) общего образования в профессиональной деятельности;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связывать данные знания с профессиональной деятельностью.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FD779C" w:rsidRPr="008E1C12" w:rsidTr="001F64D8">
        <w:trPr>
          <w:trHeight w:val="299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ОК 12. Использовать умения и знания профильных дисциплин  федерального компонента среднего (полного) общего образования в профессиональной деятельности. </w:t>
            </w:r>
          </w:p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>- демонстрация умения и знания профильных дисциплин федерального компонента среднего (полного) общего образования в профессиональной деятельности;</w:t>
            </w:r>
          </w:p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 - умение связывать данные знания с профессиональной деятельностью.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 Интерпретация результатов наблюдений за </w:t>
            </w:r>
            <w:proofErr w:type="gramStart"/>
            <w:r w:rsidRPr="00FD779C">
              <w:rPr>
                <w:rFonts w:ascii="Times New Roman" w:hAnsi="Times New Roman"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FD779C" w:rsidRPr="008E1C12" w:rsidTr="001F64D8">
        <w:trPr>
          <w:trHeight w:val="747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(освоенные профессиональные компетенции)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контроля оценки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ПК 1.1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 Целостно и грамотно воспринимать и исполнять музыкальные произведения, самостоятельно осваивать сольный, оркестровый и ансамблевый репертуар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демонстрация знаний жанров, формы музыкальных произведений,  принципов тематического и тонального развития;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ориентирование в анализе нотного текста, в анализе музыкальной ткани, фактурном изложении.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ориентирование в музыкальных произведениях различных жанров, направлений, стилей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rPr>
          <w:trHeight w:val="1882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 1.2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существлять исполнительскую деятельность и репетиционную работу в условиях концертной организации, оркестровых  и ансамблевых коллективах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ориентирование  в музыкальных произведениях различных направлений, стилей и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работать со звукозаписывающей аппаратурой.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70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rPr>
          <w:trHeight w:val="69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1.3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сваивать сольный, ансамблевый, оркестровый исполнительский репертуар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разобрать конкретное музыкальное произведение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834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1.4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ыполнять теоретический и исполнительский анализ музыкального произведения, применять базовые теоретические знания в процессе поиска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интерпретаторских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решений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теоретические знания в процессе поиска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интерпретаторских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решений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-ориентирование в музыкальных произведениях различных стилей, направлений,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характеризовать выразительные средства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-умение  выполнить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сравнительный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анализразличных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редакций музыкального произведения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1532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1.5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рименять в исполнительской деятельности технические средства звукозаписи, вести репетиционную работу в условиях студии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работать со звукозаписывающей аппаратурой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rPr>
          <w:trHeight w:val="1690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1.6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рименять базовые знания по устройству, ремонту и настройке своего инструмента для решения музыкально-исполнительских задач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использовать знания по музыкально – теоретическим дисциплинам для решения музыкально-исполнительских задач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FD779C" w:rsidRPr="008E1C12" w:rsidTr="001F64D8">
        <w:trPr>
          <w:trHeight w:val="557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1.7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сполнять обязанности музыкального руководителя творческого коллектива, включающие организацию репетиционной и концертной работы, планирование и анализ результатов деятельности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ориентироваться в музыкальных произведениях различных направлений, стилей,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характеризовать выразительные средства музыки 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-знание теоретических основ музыкального искусства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146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1.8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оздавать концертно-тематические программы с учетом специфики восприятия слушателей различных возрастных групп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излагать свои мысли о музыке, жизни и творчестве композиторов, делать общий исторический обзор;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знание основных этапов развития музыки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FD779C" w:rsidRPr="008E1C12" w:rsidTr="001F64D8">
        <w:trPr>
          <w:trHeight w:val="225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  2.2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спользовать знания в области  психологии и педагогики, специальных и музыкально-теоретических дисциплин в преподавательской деятельности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демонстрация знаний   в области   музыкально-теоретических дисциплин;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 владение навыками целостного музыкального анализа;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связывать знания, полученные по музыкально-теоретическим дисциплинам с преподавательской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rPr>
          <w:trHeight w:val="1651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2.4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сваивать основной учебно-педагогический репертуар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-умение выполнить теоретический и исполнительский анализ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характеризовать выразительные средства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выполнять сравнительный анализ различных редакций музыкального произведения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2.8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ладеть культурой письменной и устной речи, профессиональной терминологией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применять основные музыкальные термины и определения из смежных музыкальных дисциплин при анализе музыкальных произведений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</w:tbl>
    <w:p w:rsidR="00605B04" w:rsidRPr="00BD5FF2" w:rsidRDefault="00605B04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E1C12" w:rsidRPr="00D65192" w:rsidRDefault="008E1C12" w:rsidP="00A35B80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D65192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5820E9" w:rsidRPr="00AE0CC5" w:rsidRDefault="005820E9" w:rsidP="00A35B8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0CC5">
        <w:rPr>
          <w:rFonts w:ascii="Times New Roman" w:hAnsi="Times New Roman" w:cs="Times New Roman"/>
          <w:b/>
          <w:sz w:val="24"/>
          <w:szCs w:val="24"/>
        </w:rPr>
        <w:t xml:space="preserve">Тестовое задание </w:t>
      </w:r>
    </w:p>
    <w:p w:rsidR="005820E9" w:rsidRPr="00AE0CC5" w:rsidRDefault="005820E9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C5">
        <w:rPr>
          <w:rFonts w:ascii="Times New Roman" w:hAnsi="Times New Roman" w:cs="Times New Roman"/>
          <w:sz w:val="24"/>
          <w:szCs w:val="24"/>
        </w:rPr>
        <w:t>1. Родина оперы: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Италия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proofErr w:type="gramStart"/>
      <w:r>
        <w:rPr>
          <w:rFonts w:ascii="Times New Roman" w:hAnsi="Times New Roman" w:cs="Times New Roman"/>
          <w:sz w:val="24"/>
          <w:szCs w:val="24"/>
        </w:rPr>
        <w:t>)А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нглия 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Россия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Слово имитация значит: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импровизация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подражание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Фуга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Сарабанда - это: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французский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испанский 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английский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5.Расположите в хронологическом порядке периоды жизни Баха: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Лейпцигский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Веймарский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Кетенский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6.Два тома ХТК Баха составляют: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24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б) 48 прелюдий и фуг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82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Фуга соль минор из 1 тома ХТК Баха имеет  характер: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скорбный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радостный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энергичный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8.В основе произведения Баха "Страсти по Матфею":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миф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главы из Евангелия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светский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Установите соответствие в годах рождения композиторов: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Бах                    а)1612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Гендель            б) 1685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proofErr w:type="gramStart"/>
      <w:r>
        <w:rPr>
          <w:rFonts w:ascii="Times New Roman" w:hAnsi="Times New Roman" w:cs="Times New Roman"/>
          <w:sz w:val="24"/>
          <w:szCs w:val="24"/>
        </w:rPr>
        <w:t>)Г</w:t>
      </w:r>
      <w:proofErr w:type="gramEnd"/>
      <w:r>
        <w:rPr>
          <w:rFonts w:ascii="Times New Roman" w:hAnsi="Times New Roman" w:cs="Times New Roman"/>
          <w:sz w:val="24"/>
          <w:szCs w:val="24"/>
        </w:rPr>
        <w:t>айдн                 в) 1750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г) 1752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10.Гендель написал ораторию;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Митридат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Самсон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Орфей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11.Основной характеристикой народа в оратории являются: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арии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хоры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оркестровые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эпизолы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12.Оперой  </w:t>
      </w:r>
      <w:r>
        <w:rPr>
          <w:rFonts w:ascii="Times New Roman" w:hAnsi="Times New Roman" w:cs="Times New Roman"/>
          <w:sz w:val="24"/>
          <w:szCs w:val="24"/>
          <w:lang w:val="en-US"/>
        </w:rPr>
        <w:t>buffa</w:t>
      </w:r>
      <w:r w:rsidRPr="00AE0CC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называют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серьезную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комическую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итальянскую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своей оперной реформе Глюк считает, что балет в опере;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должен быть вставным дивертисментом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должен быть мотивирован ходом развития драматического действия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не должен быть связан с действием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Соната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Слово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классический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означает: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замечательный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образцовый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универсальный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16.Симфония Гайдна № 103 называется: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а)" Военная"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"С тремоло литавр"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"Часы"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Главная партия сонаты Гайдна Ре мажор напоминает: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детскую пляску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задушевную песню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взволнованный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18.Тональность симфонии Моцарта № 40: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си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Ми мажор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соль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19.Герой оперы Моцарта "Свадьба Фигаро", о котором поет Фигаро в арии "Мальчик резвый":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граф Альмавива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Керубино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Бартоло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20.Какую  форму использовал Моцарт в 1 части сонаты Ля мажор: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вариаций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сонатную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рондо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0E9" w:rsidRDefault="005820E9" w:rsidP="00A35B80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к зачету 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З</w:t>
      </w:r>
      <w:proofErr w:type="gramEnd"/>
      <w:r>
        <w:rPr>
          <w:rFonts w:ascii="Times New Roman" w:hAnsi="Times New Roman" w:cs="Times New Roman"/>
          <w:sz w:val="24"/>
          <w:szCs w:val="24"/>
        </w:rPr>
        <w:t>аписать викторину по творчеству  композитора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Ответить на вопросы  по творчеству  композитора, например: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фортепианного цикла Мендельсона  Песни без слов, анализ трех любых на выбор;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концерта для скрипки с оркестром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увертюры Мендельсона Сон в летнюю ночь;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Шумана;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основные этапы творческого пути композитора;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 фортепианного цикла  Шумана Карнавал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общая характеристика вокального цикла Шумана Любовь поэта;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фортепианный цикл Фантастические пьесы, анализ двух на выбор.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eastAsia="Times New Roman" w:hAnsi="Times New Roman" w:cs="Times New Roman"/>
          <w:b/>
          <w:sz w:val="24"/>
          <w:szCs w:val="24"/>
        </w:rPr>
        <w:t>Тестовые задания за 7 семестр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 вариант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 Выбрать из группы музыкантов участника «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Беляевского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кружка»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Рахманинов  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</w:t>
      </w:r>
      <w:proofErr w:type="spellEnd"/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Танеев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2. Количество симфоний написанных А. Скрябиным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две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три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Отметить правильную дату рождения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а) 1855г.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1837г.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в)1821г.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4.  Тональность четвёртой сонаты А. Скрябина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ре мажор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фа диез мажор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соль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 Количество пьес в фортепианном цикле 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«Бирюльки»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15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20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6.  Организатор «Русских сезонов» в Париже в начале 20в.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Мамонтов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Стравинский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Дягилев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Количество балетов написанных А. Глазуновым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4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Композитор, автор «Гимна Советского Союза»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Мурадели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Александров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А. Глазунов возглавил Петербургскую консерваторию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1887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1905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1917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Указать тему, на которой построена сцена смерти «Джульетты» из балета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С. Прокофьева «Ромео и Джульетта»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тема «напитка»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тема «двух флейт»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тема «рока»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Отличительные признаки вступления к первой части пятой симфонии А. Глазунова от главной партии той же части: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новый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тематизм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новый размер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новый темп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Форма финала пятой симфонии А. Глазунова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соната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трёхчастная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рондо – соната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Количество образных линий в балете А. Глазунова «Раймонда»: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три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четыре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14. Тональность, в которой звучит первый выход Раймонды из балета А. Глазунова «Раймонда»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ля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ре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15. Ведущий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в характеристике образа Ромео в балете «Ромео и Джульетта»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С. Прокофьева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скрипка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кларнет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труба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Дополните, каким оркестровым приёмом воспользовался А. Глазунов в средней части  Большого вальса из 1 действия…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17. Действие, в котором происходит сцена поединка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Абдерахмана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 Жана де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Бриена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из балета А. Глазунова «Раймонда»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первое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второе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третье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18. Последнее сочинение С. Танеева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«Орестея»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«По прочтении псалма»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ми минор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19. Дата смерти С. Рахманинова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1943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1953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20. Автор оперетты «Золотая долина»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Д. Шостаковича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А. Александров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 вариант</w:t>
      </w:r>
    </w:p>
    <w:p w:rsidR="00DC0804" w:rsidRPr="00BD5FF2" w:rsidRDefault="00DC0804" w:rsidP="00A35B80">
      <w:pPr>
        <w:tabs>
          <w:tab w:val="left" w:pos="190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Год создания Рахманиновым оперы «Алеко»…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1892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1901                               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1905  </w:t>
      </w:r>
    </w:p>
    <w:p w:rsidR="00DC0804" w:rsidRPr="00BD5FF2" w:rsidRDefault="00DC0804" w:rsidP="00A35B80">
      <w:pPr>
        <w:tabs>
          <w:tab w:val="left" w:pos="742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2. Год постановки балета «Петрушка» И. Стравинского </w:t>
      </w:r>
      <w:r w:rsidRPr="00BD5FF2">
        <w:rPr>
          <w:rFonts w:ascii="Times New Roman" w:hAnsi="Times New Roman" w:cs="Times New Roman"/>
          <w:sz w:val="24"/>
          <w:szCs w:val="24"/>
        </w:rPr>
        <w:tab/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1910 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1913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При первом исполнении фортепианного концерта №2 С. Рахманинова не хватало одной из частей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второй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третьей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первой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4. Композитор, автор песни «Священная война»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М.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Блантер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 Александров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Структура двадцати четырёх прелюдий Рахманинова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сборник пьес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цикл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сюита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6. Автор музыки к кинофильму «Цирк» режиссёра Александрова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б) Д. Шостакович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Прокофьев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Романс без слов С. Рахманинова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«Ночь печальна»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) «Не пой красавица при мне»             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«Вокализ»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Год постановки балета «Ромео и Джульетта» С. Прокофьева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1938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1935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1940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Музыкальная форма прелюдии С. Рахманинова соль минор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одночастная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развивающейся серединой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контрастной серединой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Главная образная линия в балете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линия вражды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лирическая линия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жанровая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Тональность второй части концерта № 2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минор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минор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ми мажор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темы «вражды» в балете С. Прокофьева «Ромео и Джульетта».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медные духовые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струнные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деревянные духовые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Номер опуса прелюдии си минор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опус 3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опус 23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опус 32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14. Год создания кантаты С. Прокофьева «Александр Невский»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1937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1939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1942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15. Количество этюдов – картин в 39 опусе: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6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9 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11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Год постановки балета И. Стравинского «Весна священная».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1911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1913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1915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17. Жанр поздних романсов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лирический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б) эпический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монолог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18. Автор музыки « Песня о Родине» из кинофильма «Цирк»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А. Александров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Дунаевский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С. Прокофьев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19. Последнее сочинение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Концерт №4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«Симфонические танцы»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№2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20. Театр, в котором состоялась премьера балета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а) «Большой» театр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«Кировский» театр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«Новосибирский» театр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DC0804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>8 семестр</w:t>
      </w:r>
    </w:p>
    <w:p w:rsidR="00DC0804" w:rsidRPr="00FD779C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 xml:space="preserve"> </w:t>
      </w:r>
      <w:r w:rsidRPr="00DC0804">
        <w:rPr>
          <w:rFonts w:ascii="Times New Roman" w:hAnsi="Times New Roman" w:cs="Times New Roman"/>
          <w:sz w:val="24"/>
          <w:szCs w:val="24"/>
        </w:rPr>
        <w:t>Экзаменационные билеты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proofErr w:type="gramEnd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Общая характеристика балета «Ромео и Джульетта»  С.Прокофьева.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советской России 1917-1941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Д.Шостакович. 7 симфония,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А.Глазунова.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Фортепианная соната № 4.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Дунаевского.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Балет «Ромео и Джульетта». Характеристика лирической линии.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Александрова.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Фортепианная соната № 7.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С.Рахманинова.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«24 прелюдии» ор. 11, «Фортепианные  поэмы ор.32»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С.Прокофьева до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Вокальная лирика.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8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 путь С.Прокофьева с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Общая характеристика балета «Раймонда».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9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до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А.Лядов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 Фортепианные миниатюры.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10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А.Скрябина.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С.Прокофьев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>антата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«Александр Невский».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до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«24 прелюдии».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с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«Музыкальные моменты», «Этюды-картины».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Обзор наиболее значительных событий музыкального  искусства России 1958-190 гг. Новые технологии композиторов 20 века.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Балет «Раймонда». Образы Раймонды.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с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России 1941-1958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3 части.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И.Стравинского.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Г.Свиридов.  «Поэма памяти Есенина».</w:t>
      </w:r>
    </w:p>
    <w:p w:rsidR="005820E9" w:rsidRPr="00DC0804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DC0804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                      </w:t>
      </w:r>
      <w:r w:rsidR="008E1C12"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4.3. Система оценивания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Текущая работа студента включает: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подготовку к аттестации по дисциплине.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409CA">
        <w:rPr>
          <w:rFonts w:ascii="Times New Roman" w:eastAsia="Times New Roman" w:hAnsi="Times New Roman" w:cs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2700"/>
        <w:gridCol w:w="2318"/>
        <w:gridCol w:w="2973"/>
      </w:tblGrid>
      <w:tr w:rsidR="008E1C12" w:rsidRPr="00F54C58" w:rsidTr="00D34908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Качественная оценка индивидуальных образовательных достижений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вербальный аналог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отлично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80 ÷ 89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70 ÷ 79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не удовлетворительно</w:t>
            </w:r>
          </w:p>
        </w:tc>
      </w:tr>
    </w:tbl>
    <w:p w:rsidR="00605B04" w:rsidRPr="00BD5FF2" w:rsidRDefault="00605B04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05B04" w:rsidRPr="00BD5FF2" w:rsidSect="00A35B80">
      <w:pgSz w:w="11905" w:h="16837"/>
      <w:pgMar w:top="1701" w:right="1134" w:bottom="850" w:left="1134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1BEF" w:rsidRDefault="003A1BEF" w:rsidP="00676FBF">
      <w:pPr>
        <w:spacing w:after="0" w:line="240" w:lineRule="auto"/>
      </w:pPr>
      <w:r>
        <w:separator/>
      </w:r>
    </w:p>
  </w:endnote>
  <w:endnote w:type="continuationSeparator" w:id="0">
    <w:p w:rsidR="003A1BEF" w:rsidRDefault="003A1BEF" w:rsidP="00676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4908" w:rsidRPr="002A674A" w:rsidRDefault="00494C56" w:rsidP="00C2667B">
    <w:pPr>
      <w:pStyle w:val="a8"/>
      <w:jc w:val="right"/>
    </w:pPr>
    <w:r>
      <w:fldChar w:fldCharType="begin"/>
    </w:r>
    <w:r w:rsidR="00A35B80">
      <w:instrText xml:space="preserve"> PAGE   \* MERGEFORMAT </w:instrText>
    </w:r>
    <w:r>
      <w:fldChar w:fldCharType="separate"/>
    </w:r>
    <w:r w:rsidR="005C6C3B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1BEF" w:rsidRDefault="003A1BEF" w:rsidP="00676FBF">
      <w:pPr>
        <w:spacing w:after="0" w:line="240" w:lineRule="auto"/>
      </w:pPr>
      <w:r>
        <w:separator/>
      </w:r>
    </w:p>
  </w:footnote>
  <w:footnote w:type="continuationSeparator" w:id="0">
    <w:p w:rsidR="003A1BEF" w:rsidRDefault="003A1BEF" w:rsidP="00676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8"/>
    <w:multiLevelType w:val="singleLevel"/>
    <w:tmpl w:val="00000008"/>
    <w:lvl w:ilvl="0">
      <w:numFmt w:val="bullet"/>
      <w:lvlText w:val="•"/>
      <w:lvlJc w:val="left"/>
      <w:pPr>
        <w:tabs>
          <w:tab w:val="num" w:pos="259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A"/>
    <w:multiLevelType w:val="singleLevel"/>
    <w:tmpl w:val="0000000A"/>
    <w:lvl w:ilvl="0">
      <w:numFmt w:val="bullet"/>
      <w:lvlText w:val="•"/>
      <w:lvlJc w:val="left"/>
      <w:pPr>
        <w:tabs>
          <w:tab w:val="num" w:pos="269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D33A54"/>
    <w:multiLevelType w:val="multilevel"/>
    <w:tmpl w:val="AD38EA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3212681"/>
    <w:multiLevelType w:val="hybridMultilevel"/>
    <w:tmpl w:val="8392F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2F5A01"/>
    <w:multiLevelType w:val="hybridMultilevel"/>
    <w:tmpl w:val="005E5DDC"/>
    <w:lvl w:ilvl="0" w:tplc="DCAC3A6E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4F2164"/>
    <w:multiLevelType w:val="multilevel"/>
    <w:tmpl w:val="65363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0135E9"/>
    <w:multiLevelType w:val="hybridMultilevel"/>
    <w:tmpl w:val="7A0CB92A"/>
    <w:lvl w:ilvl="0" w:tplc="1ACA028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267106EC"/>
    <w:multiLevelType w:val="hybridMultilevel"/>
    <w:tmpl w:val="0F744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0573EC"/>
    <w:multiLevelType w:val="multilevel"/>
    <w:tmpl w:val="0ED07D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ACD44B2"/>
    <w:multiLevelType w:val="hybridMultilevel"/>
    <w:tmpl w:val="24BC8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4C7760"/>
    <w:multiLevelType w:val="hybridMultilevel"/>
    <w:tmpl w:val="43662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9B41CA"/>
    <w:multiLevelType w:val="hybridMultilevel"/>
    <w:tmpl w:val="538821AE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3D2844"/>
    <w:multiLevelType w:val="hybridMultilevel"/>
    <w:tmpl w:val="586A4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1A2A42"/>
    <w:multiLevelType w:val="hybridMultilevel"/>
    <w:tmpl w:val="DF7E755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55DD590C"/>
    <w:multiLevelType w:val="hybridMultilevel"/>
    <w:tmpl w:val="B13250AA"/>
    <w:lvl w:ilvl="0" w:tplc="041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6776068"/>
    <w:multiLevelType w:val="hybridMultilevel"/>
    <w:tmpl w:val="8A94B8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575939BE"/>
    <w:multiLevelType w:val="hybridMultilevel"/>
    <w:tmpl w:val="B7F2421C"/>
    <w:lvl w:ilvl="0" w:tplc="E9061A64">
      <w:start w:val="1"/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18">
    <w:nsid w:val="58191292"/>
    <w:multiLevelType w:val="hybridMultilevel"/>
    <w:tmpl w:val="097AF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7FD"/>
    <w:multiLevelType w:val="hybridMultilevel"/>
    <w:tmpl w:val="2F9607D2"/>
    <w:lvl w:ilvl="0" w:tplc="E654E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4BC4D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698C5EC5"/>
    <w:multiLevelType w:val="hybridMultilevel"/>
    <w:tmpl w:val="02388206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1C2E57"/>
    <w:multiLevelType w:val="hybridMultilevel"/>
    <w:tmpl w:val="B332321E"/>
    <w:lvl w:ilvl="0" w:tplc="F9BAE6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CC0225"/>
    <w:multiLevelType w:val="hybridMultilevel"/>
    <w:tmpl w:val="640EEAAC"/>
    <w:lvl w:ilvl="0" w:tplc="72A20AB2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EE68C9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69B5D16"/>
    <w:multiLevelType w:val="hybridMultilevel"/>
    <w:tmpl w:val="163A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F4477F"/>
    <w:multiLevelType w:val="multilevel"/>
    <w:tmpl w:val="367CA6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0"/>
  </w:num>
  <w:num w:numId="2">
    <w:abstractNumId w:val="14"/>
  </w:num>
  <w:num w:numId="3">
    <w:abstractNumId w:val="10"/>
  </w:num>
  <w:num w:numId="4">
    <w:abstractNumId w:val="22"/>
  </w:num>
  <w:num w:numId="5">
    <w:abstractNumId w:val="19"/>
  </w:num>
  <w:num w:numId="6">
    <w:abstractNumId w:val="1"/>
  </w:num>
  <w:num w:numId="7">
    <w:abstractNumId w:val="2"/>
  </w:num>
  <w:num w:numId="8">
    <w:abstractNumId w:val="5"/>
  </w:num>
  <w:num w:numId="9">
    <w:abstractNumId w:val="8"/>
  </w:num>
  <w:num w:numId="10">
    <w:abstractNumId w:val="25"/>
  </w:num>
  <w:num w:numId="11">
    <w:abstractNumId w:val="12"/>
  </w:num>
  <w:num w:numId="12">
    <w:abstractNumId w:val="21"/>
  </w:num>
  <w:num w:numId="13">
    <w:abstractNumId w:val="18"/>
  </w:num>
  <w:num w:numId="14">
    <w:abstractNumId w:val="17"/>
  </w:num>
  <w:num w:numId="15">
    <w:abstractNumId w:val="3"/>
  </w:num>
  <w:num w:numId="16">
    <w:abstractNumId w:val="6"/>
  </w:num>
  <w:num w:numId="17">
    <w:abstractNumId w:val="9"/>
  </w:num>
  <w:num w:numId="18">
    <w:abstractNumId w:val="23"/>
  </w:num>
  <w:num w:numId="19">
    <w:abstractNumId w:val="24"/>
  </w:num>
  <w:num w:numId="20">
    <w:abstractNumId w:val="7"/>
  </w:num>
  <w:num w:numId="21">
    <w:abstractNumId w:val="15"/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11"/>
  </w:num>
  <w:num w:numId="27">
    <w:abstractNumId w:val="4"/>
  </w:num>
  <w:num w:numId="28">
    <w:abstractNumId w:val="13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C778D"/>
    <w:rsid w:val="00011343"/>
    <w:rsid w:val="00011E66"/>
    <w:rsid w:val="000178E9"/>
    <w:rsid w:val="00031123"/>
    <w:rsid w:val="00033E86"/>
    <w:rsid w:val="00042E52"/>
    <w:rsid w:val="000432B2"/>
    <w:rsid w:val="00044F19"/>
    <w:rsid w:val="00044FBC"/>
    <w:rsid w:val="0004752F"/>
    <w:rsid w:val="00053DC5"/>
    <w:rsid w:val="00060CB3"/>
    <w:rsid w:val="00061A92"/>
    <w:rsid w:val="000672EB"/>
    <w:rsid w:val="00077713"/>
    <w:rsid w:val="000854AD"/>
    <w:rsid w:val="00085D70"/>
    <w:rsid w:val="00086BD9"/>
    <w:rsid w:val="00087FD9"/>
    <w:rsid w:val="00090B78"/>
    <w:rsid w:val="000912B5"/>
    <w:rsid w:val="000922A1"/>
    <w:rsid w:val="000939D1"/>
    <w:rsid w:val="0009756A"/>
    <w:rsid w:val="00097650"/>
    <w:rsid w:val="000A2DE4"/>
    <w:rsid w:val="000A3E59"/>
    <w:rsid w:val="000B145C"/>
    <w:rsid w:val="000C0FBA"/>
    <w:rsid w:val="000C13DC"/>
    <w:rsid w:val="000C298D"/>
    <w:rsid w:val="000C3E7B"/>
    <w:rsid w:val="000C6D5B"/>
    <w:rsid w:val="000C6F1B"/>
    <w:rsid w:val="000D1795"/>
    <w:rsid w:val="000E30DF"/>
    <w:rsid w:val="000F473F"/>
    <w:rsid w:val="000F6C9E"/>
    <w:rsid w:val="000F7BF0"/>
    <w:rsid w:val="00100034"/>
    <w:rsid w:val="001024D5"/>
    <w:rsid w:val="00103DEC"/>
    <w:rsid w:val="00105956"/>
    <w:rsid w:val="00110B5C"/>
    <w:rsid w:val="00116C8C"/>
    <w:rsid w:val="001317B6"/>
    <w:rsid w:val="00132C3D"/>
    <w:rsid w:val="00132E56"/>
    <w:rsid w:val="0014597B"/>
    <w:rsid w:val="001462A9"/>
    <w:rsid w:val="00151FD7"/>
    <w:rsid w:val="00152D0B"/>
    <w:rsid w:val="00153906"/>
    <w:rsid w:val="00153BCE"/>
    <w:rsid w:val="00154CDA"/>
    <w:rsid w:val="0015544D"/>
    <w:rsid w:val="001617E6"/>
    <w:rsid w:val="001649DC"/>
    <w:rsid w:val="00173270"/>
    <w:rsid w:val="0017577E"/>
    <w:rsid w:val="001908EE"/>
    <w:rsid w:val="001914EF"/>
    <w:rsid w:val="001917A7"/>
    <w:rsid w:val="0019451E"/>
    <w:rsid w:val="00194D9C"/>
    <w:rsid w:val="00196A17"/>
    <w:rsid w:val="001A2712"/>
    <w:rsid w:val="001B1563"/>
    <w:rsid w:val="001C0295"/>
    <w:rsid w:val="001C047A"/>
    <w:rsid w:val="001C65C8"/>
    <w:rsid w:val="001C79A9"/>
    <w:rsid w:val="001D3021"/>
    <w:rsid w:val="001D594F"/>
    <w:rsid w:val="001D74EB"/>
    <w:rsid w:val="001E117C"/>
    <w:rsid w:val="001E2D5F"/>
    <w:rsid w:val="001E7B3B"/>
    <w:rsid w:val="001F1A50"/>
    <w:rsid w:val="001F55F6"/>
    <w:rsid w:val="001F64D8"/>
    <w:rsid w:val="001F734E"/>
    <w:rsid w:val="00203CBD"/>
    <w:rsid w:val="00204455"/>
    <w:rsid w:val="00204FD7"/>
    <w:rsid w:val="0021135E"/>
    <w:rsid w:val="00216AAA"/>
    <w:rsid w:val="00220800"/>
    <w:rsid w:val="002244CD"/>
    <w:rsid w:val="00224758"/>
    <w:rsid w:val="00225420"/>
    <w:rsid w:val="002279CF"/>
    <w:rsid w:val="00227F2F"/>
    <w:rsid w:val="00234877"/>
    <w:rsid w:val="00236C5B"/>
    <w:rsid w:val="00237708"/>
    <w:rsid w:val="00243307"/>
    <w:rsid w:val="002508FF"/>
    <w:rsid w:val="00264159"/>
    <w:rsid w:val="002648BF"/>
    <w:rsid w:val="002663CF"/>
    <w:rsid w:val="00273379"/>
    <w:rsid w:val="00273DD8"/>
    <w:rsid w:val="00281260"/>
    <w:rsid w:val="002906CC"/>
    <w:rsid w:val="002930AF"/>
    <w:rsid w:val="00295820"/>
    <w:rsid w:val="002A2F5F"/>
    <w:rsid w:val="002A6154"/>
    <w:rsid w:val="002A78EA"/>
    <w:rsid w:val="002C6A94"/>
    <w:rsid w:val="002C778D"/>
    <w:rsid w:val="002D02C9"/>
    <w:rsid w:val="002D119D"/>
    <w:rsid w:val="002D29D9"/>
    <w:rsid w:val="002D3B1D"/>
    <w:rsid w:val="002D5A41"/>
    <w:rsid w:val="002D672B"/>
    <w:rsid w:val="002E2AF4"/>
    <w:rsid w:val="002E2D03"/>
    <w:rsid w:val="002F2C17"/>
    <w:rsid w:val="002F4BDB"/>
    <w:rsid w:val="002F591C"/>
    <w:rsid w:val="00301CB9"/>
    <w:rsid w:val="00304844"/>
    <w:rsid w:val="00306A27"/>
    <w:rsid w:val="00306CF4"/>
    <w:rsid w:val="00311BF6"/>
    <w:rsid w:val="00314D2B"/>
    <w:rsid w:val="00320A18"/>
    <w:rsid w:val="00322F11"/>
    <w:rsid w:val="00334D6C"/>
    <w:rsid w:val="00351A5B"/>
    <w:rsid w:val="003633E6"/>
    <w:rsid w:val="00364725"/>
    <w:rsid w:val="00365C90"/>
    <w:rsid w:val="00366AF0"/>
    <w:rsid w:val="00367B78"/>
    <w:rsid w:val="00380511"/>
    <w:rsid w:val="003902CF"/>
    <w:rsid w:val="003935AA"/>
    <w:rsid w:val="00397DB0"/>
    <w:rsid w:val="003A0425"/>
    <w:rsid w:val="003A1BEF"/>
    <w:rsid w:val="003A5C38"/>
    <w:rsid w:val="003B4C17"/>
    <w:rsid w:val="003C51B4"/>
    <w:rsid w:val="003C5BF3"/>
    <w:rsid w:val="003D11E6"/>
    <w:rsid w:val="003E6503"/>
    <w:rsid w:val="0040235B"/>
    <w:rsid w:val="0040401B"/>
    <w:rsid w:val="00406B43"/>
    <w:rsid w:val="0041356A"/>
    <w:rsid w:val="00423F4F"/>
    <w:rsid w:val="00424AEE"/>
    <w:rsid w:val="00435B40"/>
    <w:rsid w:val="00437BE7"/>
    <w:rsid w:val="004408F1"/>
    <w:rsid w:val="00441456"/>
    <w:rsid w:val="004438A9"/>
    <w:rsid w:val="00450D24"/>
    <w:rsid w:val="00454E0D"/>
    <w:rsid w:val="00460B44"/>
    <w:rsid w:val="00463FB5"/>
    <w:rsid w:val="004643E5"/>
    <w:rsid w:val="00467E8A"/>
    <w:rsid w:val="00481888"/>
    <w:rsid w:val="00482085"/>
    <w:rsid w:val="0048223C"/>
    <w:rsid w:val="00485E4B"/>
    <w:rsid w:val="00494C56"/>
    <w:rsid w:val="004A105B"/>
    <w:rsid w:val="004A2E4E"/>
    <w:rsid w:val="004A4D7E"/>
    <w:rsid w:val="004B137A"/>
    <w:rsid w:val="004B2CDD"/>
    <w:rsid w:val="004C0098"/>
    <w:rsid w:val="004D4467"/>
    <w:rsid w:val="004E324D"/>
    <w:rsid w:val="004E34C5"/>
    <w:rsid w:val="004E3E62"/>
    <w:rsid w:val="004F6921"/>
    <w:rsid w:val="00500FB4"/>
    <w:rsid w:val="00503990"/>
    <w:rsid w:val="00505132"/>
    <w:rsid w:val="0050561E"/>
    <w:rsid w:val="005062D9"/>
    <w:rsid w:val="00514D18"/>
    <w:rsid w:val="00521511"/>
    <w:rsid w:val="005315C7"/>
    <w:rsid w:val="00540D1B"/>
    <w:rsid w:val="00541A1E"/>
    <w:rsid w:val="00543444"/>
    <w:rsid w:val="005449CD"/>
    <w:rsid w:val="00547238"/>
    <w:rsid w:val="00550B00"/>
    <w:rsid w:val="00552C06"/>
    <w:rsid w:val="005542E2"/>
    <w:rsid w:val="00554953"/>
    <w:rsid w:val="00555339"/>
    <w:rsid w:val="0056021E"/>
    <w:rsid w:val="005616D9"/>
    <w:rsid w:val="00562CF6"/>
    <w:rsid w:val="0056385C"/>
    <w:rsid w:val="00563FEA"/>
    <w:rsid w:val="00571197"/>
    <w:rsid w:val="0057168F"/>
    <w:rsid w:val="00575744"/>
    <w:rsid w:val="005820AB"/>
    <w:rsid w:val="005820E9"/>
    <w:rsid w:val="00583244"/>
    <w:rsid w:val="00585299"/>
    <w:rsid w:val="00590198"/>
    <w:rsid w:val="00591BC0"/>
    <w:rsid w:val="00591F34"/>
    <w:rsid w:val="0059589D"/>
    <w:rsid w:val="005A0154"/>
    <w:rsid w:val="005B4AF0"/>
    <w:rsid w:val="005B5CB1"/>
    <w:rsid w:val="005B608A"/>
    <w:rsid w:val="005C158F"/>
    <w:rsid w:val="005C22F8"/>
    <w:rsid w:val="005C23EA"/>
    <w:rsid w:val="005C5864"/>
    <w:rsid w:val="005C5FD4"/>
    <w:rsid w:val="005C6563"/>
    <w:rsid w:val="005C6C3B"/>
    <w:rsid w:val="005C75CF"/>
    <w:rsid w:val="005C7641"/>
    <w:rsid w:val="005D55FC"/>
    <w:rsid w:val="005D5EB6"/>
    <w:rsid w:val="005E2CBC"/>
    <w:rsid w:val="005E377B"/>
    <w:rsid w:val="005E46C5"/>
    <w:rsid w:val="005E4F63"/>
    <w:rsid w:val="005F0B6E"/>
    <w:rsid w:val="005F1788"/>
    <w:rsid w:val="005F224C"/>
    <w:rsid w:val="005F53C9"/>
    <w:rsid w:val="00600BE7"/>
    <w:rsid w:val="00605B04"/>
    <w:rsid w:val="006151A1"/>
    <w:rsid w:val="00616F92"/>
    <w:rsid w:val="006178B7"/>
    <w:rsid w:val="00621CD9"/>
    <w:rsid w:val="00622D03"/>
    <w:rsid w:val="00624C20"/>
    <w:rsid w:val="006273FA"/>
    <w:rsid w:val="00627AB8"/>
    <w:rsid w:val="006309CE"/>
    <w:rsid w:val="006349DC"/>
    <w:rsid w:val="00637048"/>
    <w:rsid w:val="00641EA3"/>
    <w:rsid w:val="00650305"/>
    <w:rsid w:val="0065368A"/>
    <w:rsid w:val="006552FB"/>
    <w:rsid w:val="006603AA"/>
    <w:rsid w:val="00660ED6"/>
    <w:rsid w:val="00662785"/>
    <w:rsid w:val="00665C3E"/>
    <w:rsid w:val="00665FB4"/>
    <w:rsid w:val="00670289"/>
    <w:rsid w:val="00670E88"/>
    <w:rsid w:val="00676FBF"/>
    <w:rsid w:val="006809AB"/>
    <w:rsid w:val="00684163"/>
    <w:rsid w:val="0069245D"/>
    <w:rsid w:val="00695F2E"/>
    <w:rsid w:val="006A19A2"/>
    <w:rsid w:val="006A4FD8"/>
    <w:rsid w:val="006A653A"/>
    <w:rsid w:val="006A77B7"/>
    <w:rsid w:val="006B0AEE"/>
    <w:rsid w:val="006B30FE"/>
    <w:rsid w:val="006B333C"/>
    <w:rsid w:val="006B5006"/>
    <w:rsid w:val="006B6AC6"/>
    <w:rsid w:val="006B7AA7"/>
    <w:rsid w:val="006C0C12"/>
    <w:rsid w:val="006C6E62"/>
    <w:rsid w:val="006D0FB8"/>
    <w:rsid w:val="006D5B4F"/>
    <w:rsid w:val="006D5F10"/>
    <w:rsid w:val="006E5CF2"/>
    <w:rsid w:val="006F64A5"/>
    <w:rsid w:val="00700ABE"/>
    <w:rsid w:val="007011B2"/>
    <w:rsid w:val="0070631B"/>
    <w:rsid w:val="00715929"/>
    <w:rsid w:val="00716D84"/>
    <w:rsid w:val="00723D0F"/>
    <w:rsid w:val="0072520F"/>
    <w:rsid w:val="007317EB"/>
    <w:rsid w:val="007340A3"/>
    <w:rsid w:val="00735D7B"/>
    <w:rsid w:val="00743082"/>
    <w:rsid w:val="00746780"/>
    <w:rsid w:val="007502B9"/>
    <w:rsid w:val="00765F5E"/>
    <w:rsid w:val="00770595"/>
    <w:rsid w:val="00770F11"/>
    <w:rsid w:val="00774D5A"/>
    <w:rsid w:val="007774BA"/>
    <w:rsid w:val="00786430"/>
    <w:rsid w:val="00787614"/>
    <w:rsid w:val="00791CCE"/>
    <w:rsid w:val="007A0374"/>
    <w:rsid w:val="007A2AFE"/>
    <w:rsid w:val="007A2EE9"/>
    <w:rsid w:val="007A4BA9"/>
    <w:rsid w:val="007A559B"/>
    <w:rsid w:val="007B0182"/>
    <w:rsid w:val="007C210F"/>
    <w:rsid w:val="007C37D5"/>
    <w:rsid w:val="007D0A49"/>
    <w:rsid w:val="007D1355"/>
    <w:rsid w:val="007D1FEE"/>
    <w:rsid w:val="007D6C63"/>
    <w:rsid w:val="007D76A3"/>
    <w:rsid w:val="007E143C"/>
    <w:rsid w:val="007E32C3"/>
    <w:rsid w:val="007E42CE"/>
    <w:rsid w:val="007E57E7"/>
    <w:rsid w:val="007E662D"/>
    <w:rsid w:val="007F42B8"/>
    <w:rsid w:val="007F49DF"/>
    <w:rsid w:val="007F4EC9"/>
    <w:rsid w:val="007F5594"/>
    <w:rsid w:val="007F5953"/>
    <w:rsid w:val="00804443"/>
    <w:rsid w:val="0080524B"/>
    <w:rsid w:val="00806F47"/>
    <w:rsid w:val="008108A2"/>
    <w:rsid w:val="00824A09"/>
    <w:rsid w:val="0083250B"/>
    <w:rsid w:val="00835A2D"/>
    <w:rsid w:val="00841482"/>
    <w:rsid w:val="008475D5"/>
    <w:rsid w:val="00851D4E"/>
    <w:rsid w:val="00854D3D"/>
    <w:rsid w:val="0086301C"/>
    <w:rsid w:val="00864B7F"/>
    <w:rsid w:val="008732C6"/>
    <w:rsid w:val="0087639B"/>
    <w:rsid w:val="008777F3"/>
    <w:rsid w:val="00880EBB"/>
    <w:rsid w:val="008856B3"/>
    <w:rsid w:val="00891B31"/>
    <w:rsid w:val="00892D40"/>
    <w:rsid w:val="00893963"/>
    <w:rsid w:val="00897D1C"/>
    <w:rsid w:val="008A25AF"/>
    <w:rsid w:val="008B223C"/>
    <w:rsid w:val="008B537E"/>
    <w:rsid w:val="008B53A9"/>
    <w:rsid w:val="008C1FAB"/>
    <w:rsid w:val="008C53ED"/>
    <w:rsid w:val="008C554B"/>
    <w:rsid w:val="008C727A"/>
    <w:rsid w:val="008D1FEB"/>
    <w:rsid w:val="008E1C12"/>
    <w:rsid w:val="008E267D"/>
    <w:rsid w:val="008E6A59"/>
    <w:rsid w:val="008F0304"/>
    <w:rsid w:val="008F5828"/>
    <w:rsid w:val="008F5F34"/>
    <w:rsid w:val="008F6816"/>
    <w:rsid w:val="00903780"/>
    <w:rsid w:val="00905CF5"/>
    <w:rsid w:val="009129AC"/>
    <w:rsid w:val="009130FE"/>
    <w:rsid w:val="0091789F"/>
    <w:rsid w:val="0092339A"/>
    <w:rsid w:val="009400A5"/>
    <w:rsid w:val="0094464A"/>
    <w:rsid w:val="00947067"/>
    <w:rsid w:val="00947122"/>
    <w:rsid w:val="009537B5"/>
    <w:rsid w:val="00955012"/>
    <w:rsid w:val="0096190F"/>
    <w:rsid w:val="00966E35"/>
    <w:rsid w:val="00971411"/>
    <w:rsid w:val="009745EE"/>
    <w:rsid w:val="00974923"/>
    <w:rsid w:val="00975423"/>
    <w:rsid w:val="00975BA5"/>
    <w:rsid w:val="00976308"/>
    <w:rsid w:val="009825B7"/>
    <w:rsid w:val="0098390C"/>
    <w:rsid w:val="0098541A"/>
    <w:rsid w:val="0099755A"/>
    <w:rsid w:val="009A2DC7"/>
    <w:rsid w:val="009B0740"/>
    <w:rsid w:val="009B3579"/>
    <w:rsid w:val="009C02EF"/>
    <w:rsid w:val="009E019C"/>
    <w:rsid w:val="009E3D0E"/>
    <w:rsid w:val="009E68BE"/>
    <w:rsid w:val="009E7835"/>
    <w:rsid w:val="009F19E4"/>
    <w:rsid w:val="009F1E00"/>
    <w:rsid w:val="009F223F"/>
    <w:rsid w:val="009F5D8D"/>
    <w:rsid w:val="00A008A2"/>
    <w:rsid w:val="00A0141D"/>
    <w:rsid w:val="00A01A0C"/>
    <w:rsid w:val="00A06898"/>
    <w:rsid w:val="00A14255"/>
    <w:rsid w:val="00A1557F"/>
    <w:rsid w:val="00A16626"/>
    <w:rsid w:val="00A21A24"/>
    <w:rsid w:val="00A22991"/>
    <w:rsid w:val="00A25020"/>
    <w:rsid w:val="00A275C2"/>
    <w:rsid w:val="00A30F26"/>
    <w:rsid w:val="00A31A5D"/>
    <w:rsid w:val="00A35B80"/>
    <w:rsid w:val="00A365DB"/>
    <w:rsid w:val="00A4040A"/>
    <w:rsid w:val="00A510CC"/>
    <w:rsid w:val="00A55ACB"/>
    <w:rsid w:val="00A57ED6"/>
    <w:rsid w:val="00A60BF4"/>
    <w:rsid w:val="00A65544"/>
    <w:rsid w:val="00A67C52"/>
    <w:rsid w:val="00A7163E"/>
    <w:rsid w:val="00A7674E"/>
    <w:rsid w:val="00A81381"/>
    <w:rsid w:val="00A82733"/>
    <w:rsid w:val="00A838DC"/>
    <w:rsid w:val="00A84BD5"/>
    <w:rsid w:val="00A85A9A"/>
    <w:rsid w:val="00A972BB"/>
    <w:rsid w:val="00AA0D0B"/>
    <w:rsid w:val="00AA357A"/>
    <w:rsid w:val="00AA3D33"/>
    <w:rsid w:val="00AA4844"/>
    <w:rsid w:val="00AA77B0"/>
    <w:rsid w:val="00AB0DFE"/>
    <w:rsid w:val="00AB26F5"/>
    <w:rsid w:val="00AB4C22"/>
    <w:rsid w:val="00AC16AA"/>
    <w:rsid w:val="00AC6127"/>
    <w:rsid w:val="00AC698C"/>
    <w:rsid w:val="00AC7752"/>
    <w:rsid w:val="00AD21AE"/>
    <w:rsid w:val="00AD2958"/>
    <w:rsid w:val="00AD6DBF"/>
    <w:rsid w:val="00AE778F"/>
    <w:rsid w:val="00AF227C"/>
    <w:rsid w:val="00AF522B"/>
    <w:rsid w:val="00B00597"/>
    <w:rsid w:val="00B02DDD"/>
    <w:rsid w:val="00B05FB8"/>
    <w:rsid w:val="00B14CEF"/>
    <w:rsid w:val="00B16676"/>
    <w:rsid w:val="00B178A8"/>
    <w:rsid w:val="00B17EE6"/>
    <w:rsid w:val="00B30D60"/>
    <w:rsid w:val="00B35166"/>
    <w:rsid w:val="00B4092F"/>
    <w:rsid w:val="00B41B08"/>
    <w:rsid w:val="00B42150"/>
    <w:rsid w:val="00B4328D"/>
    <w:rsid w:val="00B47B31"/>
    <w:rsid w:val="00B50A54"/>
    <w:rsid w:val="00B5114B"/>
    <w:rsid w:val="00B55005"/>
    <w:rsid w:val="00B572A8"/>
    <w:rsid w:val="00B57DB6"/>
    <w:rsid w:val="00B67446"/>
    <w:rsid w:val="00B67B6D"/>
    <w:rsid w:val="00B7079D"/>
    <w:rsid w:val="00B724FE"/>
    <w:rsid w:val="00B7430D"/>
    <w:rsid w:val="00B8217B"/>
    <w:rsid w:val="00B92D85"/>
    <w:rsid w:val="00B9395E"/>
    <w:rsid w:val="00B94274"/>
    <w:rsid w:val="00B97F97"/>
    <w:rsid w:val="00BA1560"/>
    <w:rsid w:val="00BB382A"/>
    <w:rsid w:val="00BB79AF"/>
    <w:rsid w:val="00BC204F"/>
    <w:rsid w:val="00BD05AB"/>
    <w:rsid w:val="00BD194A"/>
    <w:rsid w:val="00BD24B9"/>
    <w:rsid w:val="00BD5ED4"/>
    <w:rsid w:val="00BD5FF2"/>
    <w:rsid w:val="00BE2CA5"/>
    <w:rsid w:val="00BF09D3"/>
    <w:rsid w:val="00BF2E22"/>
    <w:rsid w:val="00BF5872"/>
    <w:rsid w:val="00BF7C18"/>
    <w:rsid w:val="00C00788"/>
    <w:rsid w:val="00C0319A"/>
    <w:rsid w:val="00C03FC7"/>
    <w:rsid w:val="00C1004B"/>
    <w:rsid w:val="00C14F43"/>
    <w:rsid w:val="00C156FD"/>
    <w:rsid w:val="00C1577D"/>
    <w:rsid w:val="00C16778"/>
    <w:rsid w:val="00C21A98"/>
    <w:rsid w:val="00C236A7"/>
    <w:rsid w:val="00C25B44"/>
    <w:rsid w:val="00C2667B"/>
    <w:rsid w:val="00C2764A"/>
    <w:rsid w:val="00C34149"/>
    <w:rsid w:val="00C34289"/>
    <w:rsid w:val="00C36C00"/>
    <w:rsid w:val="00C36FE5"/>
    <w:rsid w:val="00C409CA"/>
    <w:rsid w:val="00C40E14"/>
    <w:rsid w:val="00C41CC6"/>
    <w:rsid w:val="00C43FAC"/>
    <w:rsid w:val="00C476FA"/>
    <w:rsid w:val="00C47966"/>
    <w:rsid w:val="00C47E83"/>
    <w:rsid w:val="00C5575E"/>
    <w:rsid w:val="00C56CD7"/>
    <w:rsid w:val="00C6111E"/>
    <w:rsid w:val="00C61512"/>
    <w:rsid w:val="00C70C7C"/>
    <w:rsid w:val="00C81412"/>
    <w:rsid w:val="00C82CD1"/>
    <w:rsid w:val="00C84189"/>
    <w:rsid w:val="00C855EC"/>
    <w:rsid w:val="00C95586"/>
    <w:rsid w:val="00C97A40"/>
    <w:rsid w:val="00CA2EE2"/>
    <w:rsid w:val="00CA2FFD"/>
    <w:rsid w:val="00CA39FD"/>
    <w:rsid w:val="00CA5E62"/>
    <w:rsid w:val="00CB43F7"/>
    <w:rsid w:val="00CB4B70"/>
    <w:rsid w:val="00CC3E61"/>
    <w:rsid w:val="00CC4E9B"/>
    <w:rsid w:val="00CC56E9"/>
    <w:rsid w:val="00CE2A8D"/>
    <w:rsid w:val="00CE3105"/>
    <w:rsid w:val="00CE3C00"/>
    <w:rsid w:val="00CE4BB2"/>
    <w:rsid w:val="00CE6441"/>
    <w:rsid w:val="00CE7B7D"/>
    <w:rsid w:val="00CF0226"/>
    <w:rsid w:val="00CF24DB"/>
    <w:rsid w:val="00CF2C2F"/>
    <w:rsid w:val="00D03B9B"/>
    <w:rsid w:val="00D04DF2"/>
    <w:rsid w:val="00D068AB"/>
    <w:rsid w:val="00D1313D"/>
    <w:rsid w:val="00D133D5"/>
    <w:rsid w:val="00D14187"/>
    <w:rsid w:val="00D167C6"/>
    <w:rsid w:val="00D1779F"/>
    <w:rsid w:val="00D1796C"/>
    <w:rsid w:val="00D21936"/>
    <w:rsid w:val="00D27890"/>
    <w:rsid w:val="00D30357"/>
    <w:rsid w:val="00D34908"/>
    <w:rsid w:val="00D43BB7"/>
    <w:rsid w:val="00D50F86"/>
    <w:rsid w:val="00D5312F"/>
    <w:rsid w:val="00D536EF"/>
    <w:rsid w:val="00D60A10"/>
    <w:rsid w:val="00D6174B"/>
    <w:rsid w:val="00D666B8"/>
    <w:rsid w:val="00D71447"/>
    <w:rsid w:val="00D714CE"/>
    <w:rsid w:val="00D73230"/>
    <w:rsid w:val="00D74F93"/>
    <w:rsid w:val="00D80E2E"/>
    <w:rsid w:val="00D86671"/>
    <w:rsid w:val="00DA0D06"/>
    <w:rsid w:val="00DA7152"/>
    <w:rsid w:val="00DA720B"/>
    <w:rsid w:val="00DA74F4"/>
    <w:rsid w:val="00DB084A"/>
    <w:rsid w:val="00DB4468"/>
    <w:rsid w:val="00DB6469"/>
    <w:rsid w:val="00DC0804"/>
    <w:rsid w:val="00DC61EB"/>
    <w:rsid w:val="00DD297A"/>
    <w:rsid w:val="00DE1776"/>
    <w:rsid w:val="00DE52FC"/>
    <w:rsid w:val="00DE70F7"/>
    <w:rsid w:val="00DF0511"/>
    <w:rsid w:val="00DF18E9"/>
    <w:rsid w:val="00DF2054"/>
    <w:rsid w:val="00DF2EF9"/>
    <w:rsid w:val="00E07358"/>
    <w:rsid w:val="00E14256"/>
    <w:rsid w:val="00E14DE6"/>
    <w:rsid w:val="00E20821"/>
    <w:rsid w:val="00E25982"/>
    <w:rsid w:val="00E25FFC"/>
    <w:rsid w:val="00E34972"/>
    <w:rsid w:val="00E436F5"/>
    <w:rsid w:val="00E44775"/>
    <w:rsid w:val="00E45932"/>
    <w:rsid w:val="00E46443"/>
    <w:rsid w:val="00E47113"/>
    <w:rsid w:val="00E50D27"/>
    <w:rsid w:val="00E50FEE"/>
    <w:rsid w:val="00E519C1"/>
    <w:rsid w:val="00E54EBE"/>
    <w:rsid w:val="00E65DBA"/>
    <w:rsid w:val="00E67F64"/>
    <w:rsid w:val="00E710E1"/>
    <w:rsid w:val="00E74492"/>
    <w:rsid w:val="00E77206"/>
    <w:rsid w:val="00E77737"/>
    <w:rsid w:val="00E979EF"/>
    <w:rsid w:val="00EA01CD"/>
    <w:rsid w:val="00EA2889"/>
    <w:rsid w:val="00EA5F38"/>
    <w:rsid w:val="00EA6C6B"/>
    <w:rsid w:val="00EB0582"/>
    <w:rsid w:val="00EB57AF"/>
    <w:rsid w:val="00EB644B"/>
    <w:rsid w:val="00EC1511"/>
    <w:rsid w:val="00ED4089"/>
    <w:rsid w:val="00ED48DE"/>
    <w:rsid w:val="00ED5390"/>
    <w:rsid w:val="00ED7901"/>
    <w:rsid w:val="00EE06BA"/>
    <w:rsid w:val="00EE6DC4"/>
    <w:rsid w:val="00EF6EDC"/>
    <w:rsid w:val="00F00AA1"/>
    <w:rsid w:val="00F05A94"/>
    <w:rsid w:val="00F12E22"/>
    <w:rsid w:val="00F13E15"/>
    <w:rsid w:val="00F157A1"/>
    <w:rsid w:val="00F245C9"/>
    <w:rsid w:val="00F274D5"/>
    <w:rsid w:val="00F350ED"/>
    <w:rsid w:val="00F37C95"/>
    <w:rsid w:val="00F47B27"/>
    <w:rsid w:val="00F54C58"/>
    <w:rsid w:val="00F560DC"/>
    <w:rsid w:val="00F57207"/>
    <w:rsid w:val="00F706C1"/>
    <w:rsid w:val="00F75ED0"/>
    <w:rsid w:val="00F764E1"/>
    <w:rsid w:val="00F819C8"/>
    <w:rsid w:val="00F872B0"/>
    <w:rsid w:val="00F91734"/>
    <w:rsid w:val="00F95405"/>
    <w:rsid w:val="00F971CC"/>
    <w:rsid w:val="00F97B1A"/>
    <w:rsid w:val="00FA05D2"/>
    <w:rsid w:val="00FA07AD"/>
    <w:rsid w:val="00FA2807"/>
    <w:rsid w:val="00FA4117"/>
    <w:rsid w:val="00FA5426"/>
    <w:rsid w:val="00FA5E18"/>
    <w:rsid w:val="00FB1776"/>
    <w:rsid w:val="00FB3F19"/>
    <w:rsid w:val="00FB4ECD"/>
    <w:rsid w:val="00FC5A54"/>
    <w:rsid w:val="00FC7BD4"/>
    <w:rsid w:val="00FD779C"/>
    <w:rsid w:val="00FE082D"/>
    <w:rsid w:val="00FE0B5C"/>
    <w:rsid w:val="00FE59E0"/>
    <w:rsid w:val="00FE74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FBF"/>
  </w:style>
  <w:style w:type="paragraph" w:styleId="1">
    <w:name w:val="heading 1"/>
    <w:basedOn w:val="a"/>
    <w:next w:val="a"/>
    <w:link w:val="10"/>
    <w:uiPriority w:val="9"/>
    <w:qFormat/>
    <w:rsid w:val="002C778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C266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C266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7340A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2C778D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"/>
    <w:next w:val="a"/>
    <w:link w:val="7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5B04"/>
    <w:pPr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5B04"/>
    <w:pPr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778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C266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C2667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340A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rsid w:val="0044145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2C778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441456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605B04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table" w:styleId="a3">
    <w:name w:val="Table Grid"/>
    <w:basedOn w:val="a1"/>
    <w:uiPriority w:val="59"/>
    <w:rsid w:val="002C77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2C77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rsid w:val="002C778D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rsid w:val="002C778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6">
    <w:name w:val="header"/>
    <w:aliases w:val="Верхний колонтитул первой страницы"/>
    <w:basedOn w:val="a"/>
    <w:link w:val="a7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Верхний колонтитул Знак"/>
    <w:aliases w:val="Верхний колонтитул первой страницы Знак"/>
    <w:basedOn w:val="a0"/>
    <w:link w:val="a6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C778D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b">
    <w:name w:val="Основной текст_"/>
    <w:link w:val="12"/>
    <w:rsid w:val="002C778D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b"/>
    <w:rsid w:val="002C778D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c">
    <w:name w:val="Title"/>
    <w:basedOn w:val="a"/>
    <w:link w:val="ad"/>
    <w:qFormat/>
    <w:rsid w:val="002C778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d">
    <w:name w:val="Название Знак"/>
    <w:basedOn w:val="a0"/>
    <w:link w:val="ac"/>
    <w:rsid w:val="002C778D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"/>
    <w:link w:val="32"/>
    <w:rsid w:val="002C778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2C778D"/>
    <w:rPr>
      <w:rFonts w:ascii="Times New Roman" w:eastAsia="Times New Roman" w:hAnsi="Times New Roman" w:cs="Times New Roman"/>
      <w:sz w:val="16"/>
      <w:szCs w:val="16"/>
    </w:rPr>
  </w:style>
  <w:style w:type="paragraph" w:customStyle="1" w:styleId="ae">
    <w:name w:val="......."/>
    <w:basedOn w:val="a"/>
    <w:next w:val="a"/>
    <w:uiPriority w:val="99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3">
    <w:name w:val="заголовок 1"/>
    <w:basedOn w:val="a"/>
    <w:next w:val="a"/>
    <w:uiPriority w:val="99"/>
    <w:rsid w:val="002C778D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">
    <w:name w:val="Subtitle"/>
    <w:basedOn w:val="a"/>
    <w:link w:val="af0"/>
    <w:qFormat/>
    <w:rsid w:val="002C778D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Подзаголовок Знак"/>
    <w:basedOn w:val="a0"/>
    <w:link w:val="af"/>
    <w:rsid w:val="002C778D"/>
    <w:rPr>
      <w:rFonts w:ascii="Times New Roman" w:eastAsia="Times New Roman" w:hAnsi="Times New Roman" w:cs="Times New Roman"/>
      <w:sz w:val="24"/>
      <w:szCs w:val="20"/>
    </w:rPr>
  </w:style>
  <w:style w:type="character" w:styleId="af1">
    <w:name w:val="Hyperlink"/>
    <w:uiPriority w:val="99"/>
    <w:unhideWhenUsed/>
    <w:rsid w:val="002C778D"/>
    <w:rPr>
      <w:color w:val="0000FF"/>
      <w:u w:val="single"/>
    </w:rPr>
  </w:style>
  <w:style w:type="paragraph" w:styleId="af2">
    <w:name w:val="Normal (Web)"/>
    <w:basedOn w:val="a"/>
    <w:uiPriority w:val="99"/>
    <w:unhideWhenUsed/>
    <w:rsid w:val="00C26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Strong"/>
    <w:basedOn w:val="a0"/>
    <w:uiPriority w:val="22"/>
    <w:qFormat/>
    <w:rsid w:val="00C2667B"/>
    <w:rPr>
      <w:b/>
      <w:bCs/>
    </w:rPr>
  </w:style>
  <w:style w:type="character" w:customStyle="1" w:styleId="apple-converted-space">
    <w:name w:val="apple-converted-space"/>
    <w:basedOn w:val="a0"/>
    <w:rsid w:val="00C2667B"/>
  </w:style>
  <w:style w:type="character" w:styleId="af4">
    <w:name w:val="Emphasis"/>
    <w:basedOn w:val="a0"/>
    <w:uiPriority w:val="20"/>
    <w:qFormat/>
    <w:rsid w:val="00C2667B"/>
    <w:rPr>
      <w:i/>
      <w:iCs/>
    </w:rPr>
  </w:style>
  <w:style w:type="character" w:customStyle="1" w:styleId="articleseparator">
    <w:name w:val="article_separator"/>
    <w:basedOn w:val="a0"/>
    <w:rsid w:val="00C2667B"/>
  </w:style>
  <w:style w:type="paragraph" w:styleId="af5">
    <w:name w:val="No Spacing"/>
    <w:uiPriority w:val="1"/>
    <w:qFormat/>
    <w:rsid w:val="001649DC"/>
    <w:pPr>
      <w:spacing w:after="0" w:line="240" w:lineRule="auto"/>
    </w:pPr>
    <w:rPr>
      <w:rFonts w:eastAsiaTheme="minorHAnsi"/>
      <w:lang w:eastAsia="en-US"/>
    </w:rPr>
  </w:style>
  <w:style w:type="character" w:customStyle="1" w:styleId="81">
    <w:name w:val="Основной текст (8)_"/>
    <w:basedOn w:val="a0"/>
    <w:link w:val="810"/>
    <w:uiPriority w:val="99"/>
    <w:locked/>
    <w:rsid w:val="00F75ED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"/>
    <w:link w:val="81"/>
    <w:uiPriority w:val="99"/>
    <w:rsid w:val="00F75ED0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0"/>
    <w:rsid w:val="00F75ED0"/>
  </w:style>
  <w:style w:type="character" w:customStyle="1" w:styleId="83">
    <w:name w:val="Основной текст (8)3"/>
    <w:basedOn w:val="81"/>
    <w:uiPriority w:val="99"/>
    <w:rsid w:val="00F75ED0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4">
    <w:name w:val="toc 1"/>
    <w:basedOn w:val="a"/>
    <w:next w:val="a"/>
    <w:autoRedefine/>
    <w:uiPriority w:val="39"/>
    <w:unhideWhenUsed/>
    <w:qFormat/>
    <w:rsid w:val="00F05A94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6">
    <w:name w:val="Balloon Text"/>
    <w:basedOn w:val="a"/>
    <w:link w:val="af7"/>
    <w:uiPriority w:val="99"/>
    <w:unhideWhenUsed/>
    <w:rsid w:val="00F05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rsid w:val="00F05A94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nhideWhenUsed/>
    <w:rsid w:val="0044145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441456"/>
  </w:style>
  <w:style w:type="character" w:styleId="af8">
    <w:name w:val="page number"/>
    <w:basedOn w:val="a0"/>
    <w:rsid w:val="00441456"/>
  </w:style>
  <w:style w:type="paragraph" w:customStyle="1" w:styleId="15">
    <w:name w:val="Знак1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9">
    <w:name w:val="Стиль"/>
    <w:rsid w:val="004414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"/>
    <w:link w:val="34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41456"/>
    <w:rPr>
      <w:rFonts w:ascii="Times New Roman" w:eastAsia="Times New Roman" w:hAnsi="Times New Roman" w:cs="Times New Roman"/>
      <w:sz w:val="16"/>
      <w:szCs w:val="16"/>
    </w:rPr>
  </w:style>
  <w:style w:type="paragraph" w:styleId="afa">
    <w:name w:val="Body Text Indent"/>
    <w:basedOn w:val="a"/>
    <w:link w:val="afb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Основной текст с отступом Знак"/>
    <w:basedOn w:val="a0"/>
    <w:link w:val="afa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16">
    <w:name w:val="Обычный1"/>
    <w:rsid w:val="00441456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rsid w:val="0044145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afc">
    <w:name w:val="+Заголовок"/>
    <w:basedOn w:val="a"/>
    <w:rsid w:val="00441456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fd">
    <w:name w:val="+нумерованный"/>
    <w:basedOn w:val="a"/>
    <w:rsid w:val="00441456"/>
    <w:pPr>
      <w:tabs>
        <w:tab w:val="num" w:pos="360"/>
      </w:tabs>
      <w:spacing w:after="0" w:line="240" w:lineRule="auto"/>
      <w:ind w:left="360" w:hanging="360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441456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7">
    <w:name w:val="!!!Нумерованный1!!!"/>
    <w:basedOn w:val="16"/>
    <w:rsid w:val="00441456"/>
    <w:pPr>
      <w:tabs>
        <w:tab w:val="num" w:pos="360"/>
      </w:tabs>
      <w:snapToGrid/>
      <w:spacing w:line="240" w:lineRule="auto"/>
      <w:ind w:left="360" w:hanging="360"/>
      <w:jc w:val="both"/>
    </w:pPr>
    <w:rPr>
      <w:snapToGrid w:val="0"/>
    </w:rPr>
  </w:style>
  <w:style w:type="character" w:customStyle="1" w:styleId="FontStyle42">
    <w:name w:val="Font Style42"/>
    <w:uiPriority w:val="99"/>
    <w:rsid w:val="00441456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441456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"/>
    <w:rsid w:val="00441456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"/>
    <w:next w:val="a"/>
    <w:uiPriority w:val="39"/>
    <w:qFormat/>
    <w:rsid w:val="00441456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"/>
    <w:uiPriority w:val="99"/>
    <w:rsid w:val="00441456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"/>
    <w:rsid w:val="0044145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4414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441456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441456"/>
    <w:rPr>
      <w:sz w:val="32"/>
    </w:rPr>
  </w:style>
  <w:style w:type="paragraph" w:customStyle="1" w:styleId="western">
    <w:name w:val="western"/>
    <w:basedOn w:val="a"/>
    <w:rsid w:val="00441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0"/>
    <w:rsid w:val="00441456"/>
  </w:style>
  <w:style w:type="paragraph" w:customStyle="1" w:styleId="110">
    <w:name w:val="Знак11"/>
    <w:basedOn w:val="a"/>
    <w:rsid w:val="008B53A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36">
    <w:name w:val="Обычный3"/>
    <w:rsid w:val="008B53A9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"/>
    <w:rsid w:val="008B53A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0"/>
    <w:rsid w:val="008B53A9"/>
    <w:rPr>
      <w:rFonts w:ascii="Times New Roman" w:hAnsi="Times New Roman" w:cs="Times New Roman"/>
      <w:b/>
      <w:bCs/>
      <w:sz w:val="26"/>
      <w:szCs w:val="26"/>
    </w:rPr>
  </w:style>
  <w:style w:type="paragraph" w:styleId="aff1">
    <w:name w:val="List"/>
    <w:basedOn w:val="a"/>
    <w:rsid w:val="006B333C"/>
    <w:pP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character" w:customStyle="1" w:styleId="27">
    <w:name w:val="Основной текст (2)_"/>
    <w:basedOn w:val="a0"/>
    <w:link w:val="28"/>
    <w:rsid w:val="002D29D9"/>
    <w:rPr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2D29D9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"/>
    <w:uiPriority w:val="99"/>
    <w:rsid w:val="002D29D9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0">
    <w:name w:val="Основной текст с отступом 22"/>
    <w:basedOn w:val="a"/>
    <w:rsid w:val="002D29D9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TML">
    <w:name w:val="HTML Cite"/>
    <w:basedOn w:val="a0"/>
    <w:uiPriority w:val="99"/>
    <w:semiHidden/>
    <w:unhideWhenUsed/>
    <w:rsid w:val="00FC5A54"/>
    <w:rPr>
      <w:i/>
      <w:iCs/>
    </w:rPr>
  </w:style>
  <w:style w:type="character" w:customStyle="1" w:styleId="37">
    <w:name w:val="Основной текст (3)"/>
    <w:basedOn w:val="a0"/>
    <w:link w:val="3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"/>
    <w:link w:val="37"/>
    <w:uiPriority w:val="99"/>
    <w:rsid w:val="00746780"/>
    <w:pPr>
      <w:shd w:val="clear" w:color="auto" w:fill="FFFFFF"/>
      <w:spacing w:after="0" w:line="317" w:lineRule="exact"/>
      <w:jc w:val="right"/>
    </w:pPr>
    <w:rPr>
      <w:rFonts w:ascii="Times New Roman" w:hAnsi="Times New Roman" w:cs="Times New Roman"/>
      <w:sz w:val="28"/>
      <w:szCs w:val="28"/>
    </w:rPr>
  </w:style>
  <w:style w:type="character" w:customStyle="1" w:styleId="41">
    <w:name w:val="Основной текст (4)"/>
    <w:basedOn w:val="a0"/>
    <w:link w:val="4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746780"/>
    <w:pPr>
      <w:shd w:val="clear" w:color="auto" w:fill="FFFFFF"/>
      <w:spacing w:after="0" w:line="319" w:lineRule="exact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51">
    <w:name w:val="Основной текст (5)"/>
    <w:basedOn w:val="a0"/>
    <w:link w:val="5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510">
    <w:name w:val="Основной текст (5)1"/>
    <w:basedOn w:val="a"/>
    <w:link w:val="51"/>
    <w:uiPriority w:val="99"/>
    <w:rsid w:val="00746780"/>
    <w:pPr>
      <w:shd w:val="clear" w:color="auto" w:fill="FFFFFF"/>
      <w:spacing w:after="0" w:line="317" w:lineRule="exact"/>
    </w:pPr>
    <w:rPr>
      <w:rFonts w:ascii="Times New Roman" w:hAnsi="Times New Roman" w:cs="Times New Roman"/>
      <w:sz w:val="28"/>
      <w:szCs w:val="28"/>
    </w:rPr>
  </w:style>
  <w:style w:type="character" w:customStyle="1" w:styleId="61">
    <w:name w:val="Основной текст (6)"/>
    <w:basedOn w:val="a0"/>
    <w:link w:val="6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610">
    <w:name w:val="Основной текст (6)1"/>
    <w:basedOn w:val="a"/>
    <w:link w:val="61"/>
    <w:uiPriority w:val="99"/>
    <w:rsid w:val="00746780"/>
    <w:pPr>
      <w:shd w:val="clear" w:color="auto" w:fill="FFFFFF"/>
      <w:spacing w:after="0" w:line="317" w:lineRule="exact"/>
      <w:ind w:firstLine="2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11">
    <w:name w:val="Основной текст (2)1"/>
    <w:basedOn w:val="a"/>
    <w:uiPriority w:val="99"/>
    <w:rsid w:val="00746780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lang w:eastAsia="en-US"/>
    </w:rPr>
  </w:style>
  <w:style w:type="character" w:customStyle="1" w:styleId="111">
    <w:name w:val="Основной текст (11)"/>
    <w:basedOn w:val="a0"/>
    <w:link w:val="11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1110">
    <w:name w:val="Основной текст (11)1"/>
    <w:basedOn w:val="a"/>
    <w:link w:val="111"/>
    <w:uiPriority w:val="99"/>
    <w:rsid w:val="00746780"/>
    <w:pPr>
      <w:shd w:val="clear" w:color="auto" w:fill="FFFFFF"/>
      <w:spacing w:after="0" w:line="252" w:lineRule="exact"/>
      <w:jc w:val="both"/>
    </w:pPr>
    <w:rPr>
      <w:rFonts w:ascii="Times New Roman" w:hAnsi="Times New Roman" w:cs="Times New Roman"/>
    </w:rPr>
  </w:style>
  <w:style w:type="character" w:customStyle="1" w:styleId="71">
    <w:name w:val="Основной текст (7)"/>
    <w:basedOn w:val="a0"/>
    <w:link w:val="7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710">
    <w:name w:val="Основной текст (7)1"/>
    <w:basedOn w:val="a"/>
    <w:link w:val="71"/>
    <w:uiPriority w:val="99"/>
    <w:rsid w:val="00746780"/>
    <w:pPr>
      <w:shd w:val="clear" w:color="auto" w:fill="FFFFFF"/>
      <w:spacing w:after="0" w:line="240" w:lineRule="atLeast"/>
      <w:jc w:val="right"/>
    </w:pPr>
    <w:rPr>
      <w:rFonts w:ascii="Times New Roman" w:hAnsi="Times New Roman" w:cs="Times New Roman"/>
    </w:rPr>
  </w:style>
  <w:style w:type="character" w:customStyle="1" w:styleId="91">
    <w:name w:val="Основной текст (9)"/>
    <w:basedOn w:val="a0"/>
    <w:link w:val="910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910">
    <w:name w:val="Основной текст (9)1"/>
    <w:basedOn w:val="a"/>
    <w:link w:val="91"/>
    <w:uiPriority w:val="99"/>
    <w:rsid w:val="00746780"/>
    <w:pPr>
      <w:shd w:val="clear" w:color="auto" w:fill="FFFFFF"/>
      <w:spacing w:after="0" w:line="305" w:lineRule="exact"/>
      <w:jc w:val="both"/>
    </w:pPr>
    <w:rPr>
      <w:rFonts w:ascii="Calibri" w:hAnsi="Calibri" w:cs="Calibri"/>
    </w:rPr>
  </w:style>
  <w:style w:type="character" w:customStyle="1" w:styleId="100">
    <w:name w:val="Основной текст (10)"/>
    <w:basedOn w:val="a0"/>
    <w:link w:val="101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101">
    <w:name w:val="Основной текст (10)1"/>
    <w:basedOn w:val="a"/>
    <w:link w:val="100"/>
    <w:uiPriority w:val="99"/>
    <w:rsid w:val="00746780"/>
    <w:pPr>
      <w:shd w:val="clear" w:color="auto" w:fill="FFFFFF"/>
      <w:spacing w:after="0" w:line="307" w:lineRule="exact"/>
      <w:jc w:val="right"/>
    </w:pPr>
    <w:rPr>
      <w:rFonts w:ascii="Calibri" w:hAnsi="Calibri" w:cs="Calibri"/>
    </w:rPr>
  </w:style>
  <w:style w:type="paragraph" w:customStyle="1" w:styleId="Textbody">
    <w:name w:val="Text body"/>
    <w:basedOn w:val="a"/>
    <w:uiPriority w:val="99"/>
    <w:rsid w:val="00746780"/>
    <w:pPr>
      <w:widowControl w:val="0"/>
      <w:suppressAutoHyphens/>
      <w:autoSpaceDN w:val="0"/>
      <w:spacing w:after="0" w:line="240" w:lineRule="atLeast"/>
    </w:pPr>
    <w:rPr>
      <w:rFonts w:ascii="Calibri" w:eastAsia="Arial Unicode MS" w:hAnsi="Calibri" w:cs="Calibri"/>
      <w:kern w:val="3"/>
    </w:rPr>
  </w:style>
  <w:style w:type="character" w:customStyle="1" w:styleId="120">
    <w:name w:val="Основной текст (12)"/>
    <w:basedOn w:val="a0"/>
    <w:link w:val="121"/>
    <w:uiPriority w:val="99"/>
    <w:locked/>
    <w:rsid w:val="00746780"/>
    <w:rPr>
      <w:rFonts w:ascii="Calibri" w:hAnsi="Calibri" w:cs="Calibri"/>
      <w:i/>
      <w:iCs/>
      <w:noProof/>
      <w:sz w:val="12"/>
      <w:szCs w:val="12"/>
      <w:shd w:val="clear" w:color="auto" w:fill="FFFFFF"/>
    </w:rPr>
  </w:style>
  <w:style w:type="paragraph" w:customStyle="1" w:styleId="121">
    <w:name w:val="Основной текст (12)1"/>
    <w:basedOn w:val="a"/>
    <w:link w:val="120"/>
    <w:uiPriority w:val="99"/>
    <w:rsid w:val="00746780"/>
    <w:pPr>
      <w:shd w:val="clear" w:color="auto" w:fill="FFFFFF"/>
      <w:spacing w:after="0" w:line="240" w:lineRule="atLeast"/>
    </w:pPr>
    <w:rPr>
      <w:rFonts w:ascii="Calibri" w:hAnsi="Calibri" w:cs="Calibri"/>
      <w:i/>
      <w:iCs/>
      <w:noProof/>
      <w:sz w:val="12"/>
      <w:szCs w:val="12"/>
    </w:rPr>
  </w:style>
  <w:style w:type="paragraph" w:customStyle="1" w:styleId="aff2">
    <w:name w:val="Знак Знак Знак Знак"/>
    <w:basedOn w:val="a"/>
    <w:rsid w:val="009B074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3">
    <w:name w:val="FollowedHyperlink"/>
    <w:basedOn w:val="a0"/>
    <w:uiPriority w:val="99"/>
    <w:semiHidden/>
    <w:unhideWhenUsed/>
    <w:rsid w:val="00151FD7"/>
    <w:rPr>
      <w:color w:val="800080" w:themeColor="followedHyperlink"/>
      <w:u w:val="single"/>
    </w:rPr>
  </w:style>
  <w:style w:type="character" w:customStyle="1" w:styleId="90">
    <w:name w:val="Заголовок 9 Знак"/>
    <w:basedOn w:val="a0"/>
    <w:link w:val="9"/>
    <w:uiPriority w:val="9"/>
    <w:semiHidden/>
    <w:rsid w:val="00605B04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29">
    <w:name w:val="Quote"/>
    <w:basedOn w:val="a"/>
    <w:next w:val="a"/>
    <w:link w:val="2a"/>
    <w:uiPriority w:val="29"/>
    <w:qFormat/>
    <w:rsid w:val="00605B04"/>
    <w:rPr>
      <w:color w:val="5A5A5A" w:themeColor="text1" w:themeTint="A5"/>
    </w:rPr>
  </w:style>
  <w:style w:type="character" w:customStyle="1" w:styleId="2a">
    <w:name w:val="Цитата 2 Знак"/>
    <w:basedOn w:val="a0"/>
    <w:link w:val="29"/>
    <w:uiPriority w:val="29"/>
    <w:rsid w:val="00605B04"/>
    <w:rPr>
      <w:color w:val="5A5A5A" w:themeColor="text1" w:themeTint="A5"/>
    </w:rPr>
  </w:style>
  <w:style w:type="paragraph" w:styleId="aff4">
    <w:name w:val="Intense Quote"/>
    <w:basedOn w:val="a"/>
    <w:next w:val="a"/>
    <w:link w:val="aff5"/>
    <w:uiPriority w:val="30"/>
    <w:qFormat/>
    <w:rsid w:val="00605B04"/>
    <w:pPr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ff5">
    <w:name w:val="Выделенная цитата Знак"/>
    <w:basedOn w:val="a0"/>
    <w:link w:val="aff4"/>
    <w:uiPriority w:val="30"/>
    <w:rsid w:val="00605B04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ff6">
    <w:name w:val="Subtle Emphasis"/>
    <w:uiPriority w:val="19"/>
    <w:qFormat/>
    <w:rsid w:val="00605B04"/>
    <w:rPr>
      <w:i/>
      <w:iCs/>
      <w:color w:val="5A5A5A" w:themeColor="text1" w:themeTint="A5"/>
    </w:rPr>
  </w:style>
  <w:style w:type="character" w:styleId="aff7">
    <w:name w:val="Intense Emphasis"/>
    <w:uiPriority w:val="21"/>
    <w:qFormat/>
    <w:rsid w:val="00605B04"/>
    <w:rPr>
      <w:b/>
      <w:bCs/>
      <w:i/>
      <w:iCs/>
      <w:color w:val="auto"/>
      <w:u w:val="single"/>
    </w:rPr>
  </w:style>
  <w:style w:type="character" w:styleId="aff8">
    <w:name w:val="Subtle Reference"/>
    <w:uiPriority w:val="31"/>
    <w:qFormat/>
    <w:rsid w:val="00605B04"/>
    <w:rPr>
      <w:smallCaps/>
    </w:rPr>
  </w:style>
  <w:style w:type="character" w:styleId="aff9">
    <w:name w:val="Intense Reference"/>
    <w:uiPriority w:val="32"/>
    <w:qFormat/>
    <w:rsid w:val="00605B04"/>
    <w:rPr>
      <w:b/>
      <w:bCs/>
      <w:smallCaps/>
      <w:color w:val="auto"/>
    </w:rPr>
  </w:style>
  <w:style w:type="character" w:styleId="affa">
    <w:name w:val="Book Title"/>
    <w:uiPriority w:val="33"/>
    <w:qFormat/>
    <w:rsid w:val="00605B04"/>
    <w:rPr>
      <w:rFonts w:asciiTheme="majorHAnsi" w:eastAsiaTheme="majorEastAsia" w:hAnsiTheme="majorHAnsi" w:cstheme="majorBidi"/>
      <w:b/>
      <w:bCs/>
      <w:smallCaps/>
      <w:color w:val="auto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sca.uwaterloo.ca/Hendricks/&#1082;&#1083;&#1072;&#1074;&#1080;&#1088;&#1099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iano-forte.ucor.ua/|load/29-1-0-15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3047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.lanbook.com/book/11317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lanbook.com/book/103135.%20&#8212;%2019.02.201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0A514-E24F-4136-BD5E-BC45E3FE1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35</Pages>
  <Words>8374</Words>
  <Characters>47737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ТКИИК</Company>
  <LinksUpToDate>false</LinksUpToDate>
  <CharactersWithSpaces>56000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Кабинет 204</cp:lastModifiedBy>
  <cp:revision>30</cp:revision>
  <cp:lastPrinted>2020-01-06T05:59:00Z</cp:lastPrinted>
  <dcterms:created xsi:type="dcterms:W3CDTF">2019-09-30T04:59:00Z</dcterms:created>
  <dcterms:modified xsi:type="dcterms:W3CDTF">2021-10-21T11:17:00Z</dcterms:modified>
</cp:coreProperties>
</file>