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837435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к ООП СПО по профессии.</w:t>
      </w:r>
    </w:p>
    <w:p w:rsidR="00C33DCE" w:rsidRPr="00837435" w:rsidRDefault="00A83633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caps/>
          <w:sz w:val="24"/>
          <w:szCs w:val="24"/>
        </w:rPr>
      </w:pPr>
      <w:r w:rsidRPr="00A83633">
        <w:rPr>
          <w:rFonts w:ascii="Times New Roman" w:hAnsi="Times New Roman" w:cs="Times New Roman"/>
          <w:b/>
          <w:sz w:val="24"/>
          <w:szCs w:val="24"/>
        </w:rPr>
        <w:t>53.02.03</w:t>
      </w:r>
      <w:r w:rsidRPr="002C3A9D">
        <w:rPr>
          <w:b/>
        </w:rPr>
        <w:t xml:space="preserve"> </w:t>
      </w:r>
      <w:r w:rsidR="00837435" w:rsidRPr="00837435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по идам инструментов</w:t>
      </w: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BC022C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ПУП 01</w:t>
      </w:r>
      <w:r w:rsidR="00C33DCE" w:rsidRPr="00837435">
        <w:rPr>
          <w:rFonts w:ascii="Times New Roman" w:hAnsi="Times New Roman" w:cs="Times New Roman"/>
          <w:b/>
          <w:sz w:val="28"/>
          <w:szCs w:val="28"/>
        </w:rPr>
        <w:t>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963145">
        <w:rPr>
          <w:rFonts w:ascii="Times New Roman" w:hAnsi="Times New Roman" w:cs="Times New Roman"/>
          <w:bCs/>
          <w:sz w:val="28"/>
          <w:szCs w:val="28"/>
        </w:rPr>
        <w:t>21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 xml:space="preserve">ограмма учебной дисциплины </w:t>
      </w:r>
      <w:r w:rsidR="00BC022C">
        <w:t>ПУП 01</w:t>
      </w:r>
      <w:r w:rsidRPr="00837435">
        <w:t xml:space="preserve">.  </w:t>
      </w:r>
      <w:proofErr w:type="gramStart"/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A83633" w:rsidRPr="00A83633">
        <w:t>53.02.03</w:t>
      </w:r>
      <w:r w:rsidR="00A83633" w:rsidRPr="002C3A9D">
        <w:rPr>
          <w:b/>
        </w:rPr>
        <w:t xml:space="preserve"> </w:t>
      </w:r>
      <w:r w:rsidRPr="00837435">
        <w:t xml:space="preserve">Инструментальное исполнительство по идам инструментов, утвержденным приказом Министерства образования и науки Российской Федерации от </w:t>
      </w:r>
      <w:r w:rsidRPr="00837435">
        <w:rPr>
          <w:color w:val="333333"/>
          <w:shd w:val="clear" w:color="auto" w:fill="FFFFFF"/>
        </w:rPr>
        <w:t xml:space="preserve">27 октября 2014 г. N 1390, </w:t>
      </w:r>
      <w:r w:rsidR="00BC022C" w:rsidRPr="00BC022C">
        <w:t xml:space="preserve">(в ред. </w:t>
      </w:r>
      <w:hyperlink r:id="rId7" w:history="1">
        <w:r w:rsidR="00BC022C" w:rsidRPr="00BC022C">
          <w:rPr>
            <w:color w:val="0000FF"/>
          </w:rPr>
          <w:t>Приказа</w:t>
        </w:r>
      </w:hyperlink>
      <w:r w:rsidR="00BC022C" w:rsidRPr="00BC022C">
        <w:t xml:space="preserve"> </w:t>
      </w:r>
      <w:proofErr w:type="spellStart"/>
      <w:r w:rsidR="00BC022C" w:rsidRPr="00BC022C">
        <w:t>Минпросвещения</w:t>
      </w:r>
      <w:proofErr w:type="spellEnd"/>
      <w:r w:rsidR="00BC022C" w:rsidRPr="00BC022C">
        <w:t xml:space="preserve"> России от 17.05.2021 N 253</w:t>
      </w:r>
      <w:r w:rsidR="00BC022C">
        <w:t xml:space="preserve">) и </w:t>
      </w:r>
      <w:r w:rsidRPr="00837435">
        <w:rPr>
          <w:color w:val="333333"/>
          <w:shd w:val="clear" w:color="auto" w:fill="FFFFFF"/>
        </w:rPr>
        <w:t>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</w:t>
      </w:r>
      <w:proofErr w:type="gramEnd"/>
      <w:r w:rsidRPr="00837435">
        <w:t xml:space="preserve">:  </w:t>
      </w:r>
      <w:proofErr w:type="spellStart"/>
      <w:r w:rsidRPr="00837435">
        <w:t>Емохонова</w:t>
      </w:r>
      <w:proofErr w:type="spellEnd"/>
      <w:r w:rsidRPr="00837435">
        <w:t xml:space="preserve"> Л.Г.,  кандидат исторических наук, доцент,      учитель высшей квалификационной категории одобренной ФГУ «Федеральный институт развития образования» </w:t>
      </w:r>
      <w:proofErr w:type="spellStart"/>
      <w:r w:rsidRPr="00837435">
        <w:t>Минобрнауки</w:t>
      </w:r>
      <w:proofErr w:type="spellEnd"/>
      <w:r w:rsidRPr="00837435">
        <w:t xml:space="preserve">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963145">
        <w:rPr>
          <w:rFonts w:ascii="Times New Roman" w:hAnsi="Times New Roman" w:cs="Times New Roman"/>
          <w:sz w:val="24"/>
          <w:szCs w:val="24"/>
        </w:rPr>
        <w:t xml:space="preserve">кол № </w:t>
      </w:r>
      <w:r w:rsidR="00BC022C">
        <w:rPr>
          <w:rFonts w:ascii="Times New Roman" w:hAnsi="Times New Roman" w:cs="Times New Roman"/>
          <w:sz w:val="24"/>
          <w:szCs w:val="24"/>
        </w:rPr>
        <w:t>10</w:t>
      </w:r>
      <w:r w:rsidR="00963145">
        <w:rPr>
          <w:rFonts w:ascii="Times New Roman" w:hAnsi="Times New Roman" w:cs="Times New Roman"/>
          <w:sz w:val="24"/>
          <w:szCs w:val="24"/>
        </w:rPr>
        <w:t>___ от «_</w:t>
      </w:r>
      <w:r w:rsidR="00BC022C">
        <w:rPr>
          <w:rFonts w:ascii="Times New Roman" w:hAnsi="Times New Roman" w:cs="Times New Roman"/>
          <w:sz w:val="24"/>
          <w:szCs w:val="24"/>
        </w:rPr>
        <w:t>17</w:t>
      </w:r>
      <w:r w:rsidR="00963145">
        <w:rPr>
          <w:rFonts w:ascii="Times New Roman" w:hAnsi="Times New Roman" w:cs="Times New Roman"/>
          <w:sz w:val="24"/>
          <w:szCs w:val="24"/>
        </w:rPr>
        <w:t>___» _</w:t>
      </w:r>
      <w:r w:rsidR="00BC022C">
        <w:rPr>
          <w:rFonts w:ascii="Times New Roman" w:hAnsi="Times New Roman" w:cs="Times New Roman"/>
          <w:sz w:val="24"/>
          <w:szCs w:val="24"/>
        </w:rPr>
        <w:t>июня</w:t>
      </w:r>
      <w:r w:rsidR="00963145">
        <w:rPr>
          <w:rFonts w:ascii="Times New Roman" w:hAnsi="Times New Roman" w:cs="Times New Roman"/>
          <w:sz w:val="24"/>
          <w:szCs w:val="24"/>
        </w:rPr>
        <w:t>______ 2021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Би</w:t>
      </w:r>
      <w:r w:rsidR="00FF03AF">
        <w:rPr>
          <w:rFonts w:ascii="Times New Roman" w:hAnsi="Times New Roman" w:cs="Times New Roman"/>
          <w:sz w:val="24"/>
          <w:szCs w:val="24"/>
        </w:rPr>
        <w:t>к</w:t>
      </w:r>
      <w:r w:rsidRPr="00837435">
        <w:rPr>
          <w:rFonts w:ascii="Times New Roman" w:hAnsi="Times New Roman" w:cs="Times New Roman"/>
          <w:sz w:val="24"/>
          <w:szCs w:val="24"/>
        </w:rPr>
        <w:t>ч</w:t>
      </w:r>
      <w:r w:rsidR="00FF03AF">
        <w:rPr>
          <w:rFonts w:ascii="Times New Roman" w:hAnsi="Times New Roman" w:cs="Times New Roman"/>
          <w:sz w:val="24"/>
          <w:szCs w:val="24"/>
        </w:rPr>
        <w:t>а</w:t>
      </w:r>
      <w:r w:rsidRPr="00837435">
        <w:rPr>
          <w:rFonts w:ascii="Times New Roman" w:hAnsi="Times New Roman" w:cs="Times New Roman"/>
          <w:sz w:val="24"/>
          <w:szCs w:val="24"/>
        </w:rPr>
        <w:t>ндаева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A3781" w:rsidRPr="00B13AAE" w:rsidRDefault="00C33DCE" w:rsidP="00AA378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AA378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A3781" w:rsidRPr="00B13AAE" w:rsidRDefault="00AA3781" w:rsidP="00AA378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A3781" w:rsidRPr="00BC022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="00BC022C" w:rsidRPr="00BC022C">
        <w:t xml:space="preserve"> </w:t>
      </w:r>
      <w:r w:rsidR="00BC022C" w:rsidRPr="00BC022C">
        <w:rPr>
          <w:rFonts w:ascii="Times New Roman" w:hAnsi="Times New Roman" w:cs="Times New Roman"/>
          <w:sz w:val="24"/>
          <w:szCs w:val="24"/>
        </w:rPr>
        <w:t>специальности 53.02.03</w:t>
      </w:r>
      <w:r w:rsidR="00BC022C" w:rsidRPr="00BC0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22C" w:rsidRPr="00BC022C">
        <w:rPr>
          <w:rFonts w:ascii="Times New Roman" w:hAnsi="Times New Roman" w:cs="Times New Roman"/>
          <w:sz w:val="24"/>
          <w:szCs w:val="24"/>
        </w:rPr>
        <w:t>Инструментальное исполнительство по идам инструментов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A3781" w:rsidRPr="00412FFC" w:rsidRDefault="00AA3781" w:rsidP="00AA378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A3781" w:rsidRPr="00412FFC" w:rsidRDefault="00AA3781" w:rsidP="00AA378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A3781" w:rsidRPr="00412FFC" w:rsidRDefault="00AA3781" w:rsidP="00AA378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A3781" w:rsidRPr="00412FFC" w:rsidRDefault="00AA3781" w:rsidP="00AA378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AA3781" w:rsidRPr="007573A3" w:rsidTr="00AA3781">
        <w:tc>
          <w:tcPr>
            <w:tcW w:w="2939" w:type="dxa"/>
            <w:vMerge w:val="restart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 w:cs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 w:cs="Times New Roman"/>
                <w:bCs/>
              </w:rPr>
              <w:t>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BC022C" w:rsidRDefault="00AA3781" w:rsidP="00BC02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22C">
              <w:rPr>
                <w:rFonts w:ascii="Times New Roman" w:hAnsi="Times New Roman" w:cs="Times New Roman"/>
              </w:rPr>
              <w:t>Обладать ПК, ОК:</w:t>
            </w:r>
          </w:p>
          <w:p w:rsidR="00BC022C" w:rsidRPr="00BC022C" w:rsidRDefault="00AA3781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b/>
                <w:sz w:val="22"/>
                <w:szCs w:val="22"/>
              </w:rPr>
              <w:t>ОК 1</w:t>
            </w:r>
            <w:r w:rsidR="00BC022C" w:rsidRPr="00BC022C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профессиональной деятельности умения и знания, полученные </w:t>
            </w:r>
            <w:proofErr w:type="gramStart"/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AA3781" w:rsidRPr="00BC022C" w:rsidRDefault="00BC022C" w:rsidP="00BC0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(в ред. </w:t>
            </w:r>
            <w:hyperlink r:id="rId8" w:history="1">
              <w:r w:rsidRPr="00BC022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Приказа</w:t>
              </w:r>
            </w:hyperlink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Минпросвещения</w:t>
            </w:r>
            <w:proofErr w:type="spellEnd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России от 17.05.2021 N 253)</w:t>
            </w: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</w:tcPr>
          <w:p w:rsidR="00BE1964" w:rsidRPr="00BC022C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2C">
              <w:rPr>
                <w:rFonts w:ascii="Times New Roman" w:hAnsi="Times New Roman" w:cs="Times New Roman"/>
                <w:sz w:val="24"/>
                <w:szCs w:val="24"/>
              </w:rPr>
              <w:t>53.02.03</w:t>
            </w:r>
            <w:r w:rsidRPr="00BC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22C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 по идам инструментов</w:t>
            </w:r>
          </w:p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1.3. Осваивать сольный, ансамблевый, оркестровый исполнительский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интерпретаторских</w:t>
            </w:r>
            <w:proofErr w:type="spellEnd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решений.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1.6. 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ПК 1.8. Создавать концертно-тематические программы с 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учетом специфики восприятия слушателей различных возрастных групп.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2.4. Осваивать основной учебно-педагогический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2.8. Владеть культурой устной и письменной речи, профессиональной терминологией.</w:t>
            </w:r>
          </w:p>
          <w:p w:rsidR="00BC022C" w:rsidRPr="00BC022C" w:rsidRDefault="00BC022C" w:rsidP="00BC022C">
            <w:pPr>
              <w:pStyle w:val="27"/>
              <w:widowControl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BE1964">
        <w:rPr>
          <w:rFonts w:ascii="Times New Roman" w:hAnsi="Times New Roman" w:cs="Times New Roman"/>
          <w:sz w:val="24"/>
          <w:szCs w:val="24"/>
        </w:rPr>
        <w:t xml:space="preserve">225 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</w:t>
      </w:r>
      <w:r w:rsidR="00BE1964">
        <w:rPr>
          <w:rFonts w:ascii="Times New Roman" w:hAnsi="Times New Roman" w:cs="Times New Roman"/>
          <w:sz w:val="24"/>
          <w:szCs w:val="24"/>
        </w:rPr>
        <w:t>ов</w:t>
      </w:r>
      <w:r w:rsidRPr="00412FF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</w:t>
      </w:r>
      <w:r w:rsidR="00BE1964">
        <w:rPr>
          <w:rFonts w:ascii="Times New Roman" w:hAnsi="Times New Roman" w:cs="Times New Roman"/>
          <w:sz w:val="24"/>
          <w:szCs w:val="24"/>
        </w:rPr>
        <w:t>50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12FF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12FFC">
        <w:rPr>
          <w:rFonts w:ascii="Times New Roman" w:hAnsi="Times New Roman" w:cs="Times New Roman"/>
          <w:sz w:val="24"/>
          <w:szCs w:val="24"/>
        </w:rPr>
        <w:t xml:space="preserve"> </w:t>
      </w:r>
      <w:r w:rsidR="00BE1964">
        <w:rPr>
          <w:rFonts w:ascii="Times New Roman" w:hAnsi="Times New Roman" w:cs="Times New Roman"/>
          <w:sz w:val="24"/>
          <w:szCs w:val="24"/>
        </w:rPr>
        <w:t>75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</w:t>
      </w:r>
      <w:r w:rsidR="00BE1964">
        <w:rPr>
          <w:rFonts w:ascii="Times New Roman" w:hAnsi="Times New Roman" w:cs="Times New Roman"/>
          <w:sz w:val="24"/>
          <w:szCs w:val="24"/>
        </w:rPr>
        <w:t>ов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49"/>
        <w:gridCol w:w="2523"/>
      </w:tblGrid>
      <w:tr w:rsidR="00AA3781" w:rsidRPr="00412FFC" w:rsidTr="00AA3781">
        <w:trPr>
          <w:trHeight w:val="430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23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A3781" w:rsidRPr="00412FFC" w:rsidTr="00AA3781">
        <w:trPr>
          <w:trHeight w:val="267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225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7668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6824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75</w:t>
            </w:r>
          </w:p>
        </w:tc>
      </w:tr>
      <w:tr w:rsidR="00AA3781" w:rsidRPr="00412FFC" w:rsidTr="00AA3781">
        <w:trPr>
          <w:trHeight w:val="573"/>
        </w:trPr>
        <w:tc>
          <w:tcPr>
            <w:tcW w:w="8672" w:type="dxa"/>
            <w:gridSpan w:val="2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</w:t>
            </w:r>
          </w:p>
          <w:p w:rsidR="00AA3781" w:rsidRPr="00412FFC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A3781" w:rsidRDefault="00AA3781">
      <w:pPr>
        <w:rPr>
          <w:rFonts w:ascii="Times New Roman" w:hAnsi="Times New Roman" w:cs="Times New Roman"/>
          <w:bCs/>
        </w:rPr>
      </w:pPr>
    </w:p>
    <w:p w:rsidR="00AA3781" w:rsidRDefault="00AA3781" w:rsidP="00AA3781">
      <w: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ОД 02.01 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426"/>
        <w:gridCol w:w="1228"/>
        <w:gridCol w:w="2736"/>
        <w:gridCol w:w="1134"/>
        <w:gridCol w:w="7"/>
        <w:gridCol w:w="1671"/>
        <w:gridCol w:w="15"/>
        <w:gridCol w:w="15"/>
        <w:gridCol w:w="60"/>
        <w:gridCol w:w="1074"/>
      </w:tblGrid>
      <w:tr w:rsidR="0006550C" w:rsidRPr="00E02269" w:rsidTr="00BE1964">
        <w:trPr>
          <w:trHeight w:val="868"/>
        </w:trPr>
        <w:tc>
          <w:tcPr>
            <w:tcW w:w="127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134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4EDD" w:rsidRPr="00E02269" w:rsidTr="00BE1964">
        <w:trPr>
          <w:trHeight w:val="20"/>
        </w:trPr>
        <w:tc>
          <w:tcPr>
            <w:tcW w:w="1274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254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1FF">
              <w:rPr>
                <w:rFonts w:ascii="Times New Roman" w:hAnsi="Times New Roman" w:cs="Times New Roman"/>
                <w:b/>
                <w:bCs/>
                <w:color w:val="C00000"/>
              </w:rPr>
              <w:t>1 семестр 34 часа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4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28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gramEnd"/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BE1964">
        <w:trPr>
          <w:trHeight w:val="51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3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6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A3781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4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59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4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3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BE1964">
        <w:trPr>
          <w:trHeight w:val="30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4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C4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447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97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7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7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2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52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43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0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44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4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8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5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8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8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9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53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89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06550C" w:rsidRPr="00E02269" w:rsidTr="00BE1964">
        <w:trPr>
          <w:trHeight w:val="335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Древней Передней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4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0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4472D" w:rsidRPr="00E02269" w:rsidTr="00BE1964">
        <w:trPr>
          <w:trHeight w:val="276"/>
        </w:trPr>
        <w:tc>
          <w:tcPr>
            <w:tcW w:w="1274" w:type="dxa"/>
          </w:tcPr>
          <w:p w:rsidR="00C4472D" w:rsidRPr="00D53DE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53DEB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3.2 </w:t>
            </w:r>
            <w:r w:rsidR="00C4472D" w:rsidRPr="00D53DEB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Древнего Ирана</w:t>
            </w:r>
          </w:p>
        </w:tc>
        <w:tc>
          <w:tcPr>
            <w:tcW w:w="4390" w:type="dxa"/>
            <w:gridSpan w:val="3"/>
          </w:tcPr>
          <w:p w:rsidR="00C4472D" w:rsidRPr="00F74B8E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Культурно-географическая характеристика. Древнеиранские верования. Зороастризм. Заратустра: историческая личность и мифологический образ. «Авеста» как культурно-исторический источник: общая характеристика, структура и основное содержание. «История мира» в Авесте: три эры и идея исторической цикличности.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Дуальность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зороастрийского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мировоззрения: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Ахура-Мазда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(бог добра) и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Ангхро-Манью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(дух зла). Роль культов огня и воды в зороастризме. Манихейство</w:t>
            </w:r>
          </w:p>
        </w:tc>
        <w:tc>
          <w:tcPr>
            <w:tcW w:w="1134" w:type="dxa"/>
            <w:shd w:val="clear" w:color="auto" w:fill="auto"/>
          </w:tcPr>
          <w:p w:rsidR="00C4472D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C4472D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4472D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21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</w:t>
            </w:r>
            <w:r w:rsidR="00D53DEB">
              <w:rPr>
                <w:rFonts w:ascii="Times New Roman" w:hAnsi="Times New Roman" w:cs="Times New Roman"/>
                <w:b/>
                <w:bCs/>
              </w:rPr>
              <w:t>3</w:t>
            </w:r>
            <w:r w:rsidRPr="00FA5B0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BE1964">
        <w:trPr>
          <w:trHeight w:val="293"/>
        </w:trPr>
        <w:tc>
          <w:tcPr>
            <w:tcW w:w="1274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6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319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7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25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D53DEB">
              <w:rPr>
                <w:bCs/>
                <w:i/>
                <w:color w:val="C00000"/>
                <w:sz w:val="22"/>
                <w:szCs w:val="22"/>
              </w:rPr>
              <w:t>Контрольная работа за семестр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5A71FF">
              <w:rPr>
                <w:b/>
                <w:bCs/>
                <w:color w:val="C00000"/>
              </w:rPr>
              <w:t>2 семестр 44 часа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1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</w:t>
            </w:r>
            <w:r w:rsidR="00D53DEB">
              <w:rPr>
                <w:b/>
                <w:sz w:val="22"/>
                <w:szCs w:val="22"/>
              </w:rPr>
              <w:t>4</w:t>
            </w:r>
            <w:r w:rsidRPr="00FA5B0B">
              <w:rPr>
                <w:b/>
                <w:sz w:val="22"/>
                <w:szCs w:val="22"/>
              </w:rPr>
              <w:t xml:space="preserve">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151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0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5A71FF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Просмотр фильма «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атлантида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A71FF" w:rsidRPr="00E02269" w:rsidTr="00BE1964">
        <w:trPr>
          <w:trHeight w:val="263"/>
        </w:trPr>
        <w:tc>
          <w:tcPr>
            <w:tcW w:w="9640" w:type="dxa"/>
            <w:gridSpan w:val="11"/>
          </w:tcPr>
          <w:p w:rsidR="005A71FF" w:rsidRPr="005A71FF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345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23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04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культуры классического периода.  Греко-персидские войны и их </w:t>
            </w:r>
            <w:r w:rsidRPr="00FA5B0B">
              <w:rPr>
                <w:rFonts w:ascii="Times New Roman" w:hAnsi="Times New Roman" w:cs="Times New Roman"/>
              </w:rPr>
              <w:lastRenderedPageBreak/>
              <w:t>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3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8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86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47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2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1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58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A00169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254EDD" w:rsidRPr="00E02269" w:rsidTr="00BE1964">
        <w:trPr>
          <w:trHeight w:val="407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25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50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91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51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86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A00169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254EDD" w:rsidRPr="00E02269" w:rsidTr="00BE1964">
        <w:trPr>
          <w:trHeight w:val="128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05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426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bCs/>
                <w:i/>
                <w:sz w:val="22"/>
                <w:szCs w:val="22"/>
              </w:rPr>
              <w:lastRenderedPageBreak/>
              <w:t xml:space="preserve">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AA3781">
        <w:trPr>
          <w:trHeight w:val="384"/>
        </w:trPr>
        <w:tc>
          <w:tcPr>
            <w:tcW w:w="5664" w:type="dxa"/>
            <w:gridSpan w:val="4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54EDD" w:rsidRPr="00E54A73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ОК 11</w:t>
            </w:r>
          </w:p>
        </w:tc>
      </w:tr>
      <w:tr w:rsidR="00254EDD" w:rsidRPr="00E02269" w:rsidTr="00BE1964">
        <w:trPr>
          <w:trHeight w:val="239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72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60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63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254EDD" w:rsidRPr="00FA5B0B" w:rsidRDefault="00254EDD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5A71FF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1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71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4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84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95"/>
        </w:trPr>
        <w:tc>
          <w:tcPr>
            <w:tcW w:w="1274" w:type="dxa"/>
            <w:vMerge w:val="restart"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254EDD" w:rsidRPr="00E02269" w:rsidTr="00BE1964">
        <w:trPr>
          <w:trHeight w:val="20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82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48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526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6"/>
        </w:trPr>
        <w:tc>
          <w:tcPr>
            <w:tcW w:w="1274" w:type="dxa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D53DE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Контрольная работа за семестр</w:t>
            </w:r>
          </w:p>
        </w:tc>
        <w:tc>
          <w:tcPr>
            <w:tcW w:w="1134" w:type="dxa"/>
            <w:shd w:val="clear" w:color="auto" w:fill="auto"/>
          </w:tcPr>
          <w:p w:rsidR="00D53DEB" w:rsidRPr="00D53DE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6"/>
        </w:trPr>
        <w:tc>
          <w:tcPr>
            <w:tcW w:w="1274" w:type="dxa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6" w:type="dxa"/>
            <w:gridSpan w:val="10"/>
          </w:tcPr>
          <w:p w:rsidR="00D53DEB" w:rsidRPr="00FA5B0B" w:rsidRDefault="00D53DEB" w:rsidP="00BE1964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A71FF">
              <w:rPr>
                <w:rFonts w:ascii="Times New Roman" w:hAnsi="Times New Roman" w:cs="Times New Roman"/>
                <w:b/>
                <w:bCs/>
                <w:color w:val="C00000"/>
              </w:rPr>
              <w:t>3 семестр 64 часа</w:t>
            </w:r>
          </w:p>
        </w:tc>
      </w:tr>
      <w:tr w:rsidR="00D53DEB" w:rsidRPr="00E02269" w:rsidTr="00BE1964">
        <w:trPr>
          <w:trHeight w:val="410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</w:t>
            </w:r>
            <w:r w:rsidRPr="00FA5B0B">
              <w:rPr>
                <w:b/>
                <w:sz w:val="22"/>
                <w:szCs w:val="22"/>
              </w:rPr>
              <w:lastRenderedPageBreak/>
              <w:t>Гуманизм и Возрождение в Италии.</w:t>
            </w:r>
          </w:p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5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34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46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11, ПК 1.7</w:t>
            </w:r>
          </w:p>
        </w:tc>
      </w:tr>
      <w:tr w:rsidR="00D53DEB" w:rsidRPr="00E02269" w:rsidTr="00BE1964">
        <w:trPr>
          <w:trHeight w:val="789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3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09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4.7. Культура Индии,</w:t>
            </w:r>
            <w:r w:rsidRPr="00FA5B0B">
              <w:rPr>
                <w:b/>
                <w:sz w:val="22"/>
                <w:szCs w:val="22"/>
              </w:rPr>
              <w:t xml:space="preserve"> Китая</w:t>
            </w:r>
            <w:r>
              <w:rPr>
                <w:b/>
                <w:sz w:val="22"/>
                <w:szCs w:val="22"/>
              </w:rPr>
              <w:t xml:space="preserve"> и Японии</w:t>
            </w:r>
            <w:r w:rsidRPr="00FA5B0B">
              <w:rPr>
                <w:b/>
                <w:sz w:val="22"/>
                <w:szCs w:val="22"/>
              </w:rPr>
              <w:t xml:space="preserve"> в период Средневековья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3C57E2" w:rsidRDefault="00D53DEB" w:rsidP="003C57E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Основные культурные достижения средневековой Японии. «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Кодзики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». Основные идеи синтоизма. Буддизм и его школы: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дзедо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и дзэн-буддизм. Культы. Литература: проза и поэзия. Поэтические жанры: танка,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рэнга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хокку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. Театр в Японии: представления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саругаку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гигаку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бугаку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. Театр</w:t>
            </w:r>
            <w:proofErr w:type="gram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proofErr w:type="gram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о. Театр Кабуки. Театр марионеток.</w:t>
            </w:r>
          </w:p>
          <w:p w:rsidR="00D53DEB" w:rsidRPr="00C4472D" w:rsidRDefault="00D53DEB" w:rsidP="003C57E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Средневековая японская </w:t>
            </w:r>
            <w:r w:rsidRPr="00C447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культура: особенности мировосприятия и быта. Мифы о происхождении мира.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Боги-ками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. Буддийская мифология в Японии. Быт и нравы средневековых японцев. Этика и образ жизни средневековых японских самураев. Бусидо – кодекс поведения самурая. Обычай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сэппуку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(харакири) и его значение. Особенности организации быта и нравы японцев: семья и положение женщины, чайная церемония и японские сады.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63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</w:t>
            </w:r>
            <w:r>
              <w:rPr>
                <w:rFonts w:ascii="Times New Roman" w:hAnsi="Times New Roman" w:cs="Times New Roman"/>
                <w:i/>
              </w:rPr>
              <w:t xml:space="preserve">е, памятниках архитектуры Индии, Японии </w:t>
            </w:r>
            <w:r w:rsidRPr="00FA5B0B">
              <w:rPr>
                <w:rFonts w:ascii="Times New Roman" w:hAnsi="Times New Roman" w:cs="Times New Roman"/>
                <w:i/>
              </w:rPr>
              <w:t>и Китая в период Средневековья.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</w:tcPr>
          <w:p w:rsidR="00D53DEB" w:rsidRPr="003C57E2" w:rsidRDefault="003C57E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4.8. </w:t>
            </w:r>
            <w:r w:rsidR="00D53DEB"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Тибета в эпоху Средневековья</w:t>
            </w:r>
          </w:p>
        </w:tc>
        <w:tc>
          <w:tcPr>
            <w:tcW w:w="4390" w:type="dxa"/>
            <w:gridSpan w:val="3"/>
          </w:tcPr>
          <w:p w:rsidR="00D53DEB" w:rsidRPr="003C57E2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Тибет как историко-культурный регион. Религия бон. Проникновение буддизма и ламаизм. Далай-Лама. Реформы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Цзонхавы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. Ламаистский пантеон богов. Тибетская мифология: источники, мифы о происхождении тибетцев, структура мира, мифы о демонах, великанах и карликах, представления об «аде» и «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бардо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». Интеллектуальная жизнь в средневековом Тибете. Воспитание и образование, развитие памяти. Духовные ценности тибетцев: йога, обыденные представления о мироздании, «третий глаз», пути духовного самосовершенствования человека. Литературное творчество Тибета. «Тибетский канон». «Книга 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мертвых».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E1964" w:rsidRPr="00E02269" w:rsidTr="00BE1964">
        <w:trPr>
          <w:trHeight w:val="170"/>
        </w:trPr>
        <w:tc>
          <w:tcPr>
            <w:tcW w:w="1274" w:type="dxa"/>
          </w:tcPr>
          <w:p w:rsidR="00BE1964" w:rsidRDefault="00BE1964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BE1964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</w:tcPr>
          <w:p w:rsidR="00D53DEB" w:rsidRPr="003C57E2" w:rsidRDefault="003C57E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4.9 </w:t>
            </w:r>
            <w:r w:rsidR="00D53DEB"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евразийских степей в эпоху Средневековья</w:t>
            </w:r>
          </w:p>
        </w:tc>
        <w:tc>
          <w:tcPr>
            <w:tcW w:w="4390" w:type="dxa"/>
            <w:gridSpan w:val="3"/>
          </w:tcPr>
          <w:p w:rsidR="00D53DEB" w:rsidRPr="003C57E2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Культурно-историческая характеристика кочевых культур Евразии: тюрки,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кыргызы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, монголы, хазары и др. Легенда о происхождении тюрок. Мировоззрение кочевников. Трехчленная вертикаль мира. Культ Неба. Тюркский пантеон богов. Средневековые письменные источники о культуре кочевников. Руническое письмо. Поэзия тюрок. «Эры». Китайские хроники о </w:t>
            </w: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lastRenderedPageBreak/>
              <w:t xml:space="preserve">культуре тюрок. Культура монголов в «Сокровенном сказании». </w:t>
            </w:r>
            <w:proofErr w:type="gram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Сочинениях</w:t>
            </w:r>
            <w:proofErr w:type="gram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европейских путешественников (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Плано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Карпини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,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Гильом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де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Рубрук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, Марко Поло) о культуре монголов: религия и магия, колдуны и прорицатели, семейные отношения, «хорошие» и «дурные» нравы.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Раздел 5. Культура Нового времени.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D53DEB" w:rsidRPr="00E02269" w:rsidTr="00BE1964">
        <w:trPr>
          <w:trHeight w:val="445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15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2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5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6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6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2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0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3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5.3. Культура Западной </w:t>
            </w:r>
            <w:r w:rsidRPr="00FA5B0B">
              <w:rPr>
                <w:b/>
                <w:sz w:val="22"/>
                <w:szCs w:val="22"/>
              </w:rPr>
              <w:lastRenderedPageBreak/>
              <w:t>Европы 19 века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32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0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1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18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53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C4472D">
        <w:trPr>
          <w:trHeight w:val="279"/>
        </w:trPr>
        <w:tc>
          <w:tcPr>
            <w:tcW w:w="5664" w:type="dxa"/>
            <w:gridSpan w:val="4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623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3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49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491"/>
        </w:trPr>
        <w:tc>
          <w:tcPr>
            <w:tcW w:w="1274" w:type="dxa"/>
          </w:tcPr>
          <w:p w:rsidR="00DD2D9D" w:rsidRPr="00FA5B0B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D2D9D" w:rsidRPr="00DD2D9D" w:rsidRDefault="00DD2D9D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color w:val="C00000"/>
              </w:rPr>
              <w:t>Дифференцированный зачет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491"/>
        </w:trPr>
        <w:tc>
          <w:tcPr>
            <w:tcW w:w="1274" w:type="dxa"/>
          </w:tcPr>
          <w:p w:rsidR="00DD2D9D" w:rsidRPr="00FA5B0B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D2D9D" w:rsidRPr="00DD2D9D" w:rsidRDefault="00DD2D9D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D2D9D">
              <w:rPr>
                <w:rFonts w:ascii="Times New Roman" w:hAnsi="Times New Roman" w:cs="Times New Roman"/>
                <w:b/>
                <w:bCs/>
                <w:color w:val="C00000"/>
              </w:rPr>
              <w:t>4 семестр 44 часа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178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A00169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D53DEB" w:rsidRPr="00E02269" w:rsidTr="00BE1964">
        <w:trPr>
          <w:trHeight w:val="5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2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1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2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1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3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6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42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7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8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30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5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552"/>
        </w:trPr>
        <w:tc>
          <w:tcPr>
            <w:tcW w:w="1274" w:type="dxa"/>
          </w:tcPr>
          <w:p w:rsidR="00DD2D9D" w:rsidRPr="003C57E2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Тема 6.4 Культура Востока в XX веке: основные тенденции и особенности развития</w:t>
            </w:r>
          </w:p>
        </w:tc>
        <w:tc>
          <w:tcPr>
            <w:tcW w:w="4390" w:type="dxa"/>
            <w:gridSpan w:val="3"/>
          </w:tcPr>
          <w:p w:rsidR="00DD2D9D" w:rsidRPr="00DD2D9D" w:rsidRDefault="00DD2D9D" w:rsidP="00DD2D9D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модели культурно-исторического развития на Востоке в конце XX века: китайская, японская, индийская, арабская и др. Традиционная культура Востока и современная западная культура: основные направления взаимовлияний. Научные знания и техническое развитие стран Восточной Азии. Духовные и религиозные традиции на Востоке в XX – начале XXI вв. Каббала. Основные направления в современном индуизме: учения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Рамакришны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Парамахансы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Йогананды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Шри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Сатьи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Саи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Бабы, общество Кришны. Учение гуру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Ошо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. Книги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Дипрака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Чопры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D2D9D" w:rsidRPr="00DD2D9D" w:rsidRDefault="00DD2D9D" w:rsidP="00DD2D9D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Киноиндустрия на Востоке в XX – начале XXI вв. Индийский кинематограф.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Радж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Капур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. Классические элементы индийского кино. Индустрия «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Болливуда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». Знаменитые индийские фильмы. Современное индийское кино.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Кинотворчество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Восточной Азии. Режиссер</w:t>
            </w:r>
            <w:proofErr w:type="gram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он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Кар-Вай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. «2046». Актеры современного азиатского кино: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Чжан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Цзыи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, Гон</w:t>
            </w:r>
            <w:proofErr w:type="gram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proofErr w:type="gram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Койуки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, Мишель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Йео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. «Мемуары гейши». Японский и китайский театр в XX в.</w:t>
            </w:r>
          </w:p>
          <w:p w:rsidR="00DD2D9D" w:rsidRPr="003C57E2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964" w:rsidRPr="00E02269" w:rsidTr="00BE1964">
        <w:trPr>
          <w:trHeight w:val="552"/>
        </w:trPr>
        <w:tc>
          <w:tcPr>
            <w:tcW w:w="1274" w:type="dxa"/>
          </w:tcPr>
          <w:p w:rsidR="00BE1964" w:rsidRPr="003C57E2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BE1964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C4472D">
        <w:trPr>
          <w:trHeight w:val="279"/>
        </w:trPr>
        <w:tc>
          <w:tcPr>
            <w:tcW w:w="5664" w:type="dxa"/>
            <w:gridSpan w:val="4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D2D9D" w:rsidRPr="00E02269" w:rsidTr="00BE1964">
        <w:trPr>
          <w:trHeight w:val="279"/>
        </w:trPr>
        <w:tc>
          <w:tcPr>
            <w:tcW w:w="1274" w:type="dxa"/>
          </w:tcPr>
          <w:p w:rsidR="004E3A22" w:rsidRPr="00FA5B0B" w:rsidRDefault="004E3A22" w:rsidP="004E3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>Тема 7.1</w:t>
            </w:r>
          </w:p>
          <w:p w:rsidR="00DD2D9D" w:rsidRPr="003C57E2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3C57E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Культура России 80-90-х годов.</w:t>
            </w:r>
          </w:p>
        </w:tc>
        <w:tc>
          <w:tcPr>
            <w:tcW w:w="4390" w:type="dxa"/>
            <w:gridSpan w:val="3"/>
          </w:tcPr>
          <w:p w:rsidR="00DD2D9D" w:rsidRPr="00DD2D9D" w:rsidRDefault="00DD2D9D" w:rsidP="00DD2D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Культура России 80-90-х годов: негативные тенденции, резкая смена ориентиров.</w:t>
            </w:r>
          </w:p>
          <w:p w:rsidR="00DD2D9D" w:rsidRPr="00DD2D9D" w:rsidRDefault="00DD2D9D" w:rsidP="00DD2D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Возможные перспективы культурного развития.</w:t>
            </w:r>
          </w:p>
          <w:p w:rsidR="00DD2D9D" w:rsidRPr="003C57E2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3A22" w:rsidRPr="00E02269" w:rsidTr="00BE1964">
        <w:trPr>
          <w:trHeight w:val="279"/>
        </w:trPr>
        <w:tc>
          <w:tcPr>
            <w:tcW w:w="1274" w:type="dxa"/>
          </w:tcPr>
          <w:p w:rsidR="004E3A22" w:rsidRPr="003C57E2" w:rsidRDefault="004E3A2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 7.2 Культура Кореи на современном этапе</w:t>
            </w:r>
          </w:p>
        </w:tc>
        <w:tc>
          <w:tcPr>
            <w:tcW w:w="4390" w:type="dxa"/>
            <w:gridSpan w:val="3"/>
          </w:tcPr>
          <w:p w:rsidR="004E3A22" w:rsidRPr="004E3A22" w:rsidRDefault="00BA5395" w:rsidP="004E3A2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hAnsi="Times New Roman" w:cs="Times New Roman"/>
              </w:rPr>
            </w:pPr>
            <w:hyperlink r:id="rId9" w:anchor="%D0%98%D1%81%D1%82%D0%BE%D1%80%D0%B8%D1%8F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История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0" w:anchor="%D0%A2%D1%80%D0%B0%D0%B4%D0%B8%D1%86%D0%B8%D0%BE%D0%BD%D0%BD%D0%BE%D0%B5_%D0%B8%D1%81%D0%BA%D1%83%D1%81%D1%81%D1%82%D0%B2%D0%BE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Традиционное искусство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1" w:anchor="%D0%9C%D1%83%D0%B7%D1%8B%D0%BA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Музыка</w:t>
              </w:r>
            </w:hyperlink>
          </w:p>
          <w:p w:rsidR="004E3A22" w:rsidRPr="00DD2D9D" w:rsidRDefault="00BA5395" w:rsidP="004E3A2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hyperlink r:id="rId12" w:anchor="%D0%A2%D0%B0%D0%BD%D0%B5%D1%86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Танец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3" w:anchor="%D0%96%D0%B8%D0%B2%D0%BE%D0%BF%D0%B8%D1%81%D1%8C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Живопись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4" w:anchor="%D0%A0%D0%B5%D0%BC%D1%91%D1%81%D0%BB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Ремёсла</w:t>
              </w:r>
            </w:hyperlink>
            <w:proofErr w:type="gramStart"/>
            <w:r w:rsidR="004E3A2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E3A22">
              <w:rPr>
                <w:rFonts w:ascii="Times New Roman" w:hAnsi="Times New Roman" w:cs="Times New Roman"/>
              </w:rPr>
              <w:fldChar w:fldCharType="begin"/>
            </w:r>
            <w:r w:rsidR="004E3A22" w:rsidRPr="004E3A22">
              <w:rPr>
                <w:rFonts w:ascii="Times New Roman" w:hAnsi="Times New Roman" w:cs="Times New Roman"/>
              </w:rPr>
              <w:instrText xml:space="preserve"> HYPERLINK "https://ru.wikipedia.org/wiki/%D0%9A%D1%83%D0%BB%D1%8C%D1%82%D1%83%D1%80%D0%B0_%D0%9A%D0%BE%D1%80%D0%B5%D0%B8" \l "%D0%9A%D0%B5%D1%80%D0%B0%D0%BC%D0%B8%D0%BA%D0%B0" </w:instrText>
            </w:r>
            <w:r w:rsidRPr="004E3A22">
              <w:rPr>
                <w:rFonts w:ascii="Times New Roman" w:hAnsi="Times New Roman" w:cs="Times New Roman"/>
              </w:rPr>
              <w:fldChar w:fldCharType="separate"/>
            </w:r>
            <w:r w:rsidR="004E3A22" w:rsidRPr="004E3A22">
              <w:rPr>
                <w:rStyle w:val="toctext"/>
                <w:rFonts w:ascii="Times New Roman" w:hAnsi="Times New Roman" w:cs="Times New Roman"/>
              </w:rPr>
              <w:t>Керамика</w:t>
            </w:r>
            <w:r w:rsidRPr="004E3A22">
              <w:rPr>
                <w:rFonts w:ascii="Times New Roman" w:hAnsi="Times New Roman" w:cs="Times New Roman"/>
              </w:rPr>
              <w:fldChar w:fldCharType="end"/>
            </w:r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5" w:anchor="%D0%9E%D0%B1%D1%8B%D1%87%D0%B0%D0%B8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Обычаи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6" w:anchor="%D0%90%D1%80%D1%85%D0%B8%D1%82%D0%B5%D0%BA%D1%82%D1%83%D1%80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Архитектура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7" w:anchor="%D0%A1%D0%B0%D0%B4%D1%8B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Сады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8" w:anchor="%D0%9D%D0%B0%D1%80%D1%8F%D0%B4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Наряд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r w:rsidR="004E3A22" w:rsidRPr="004E3A22">
              <w:rPr>
                <w:rStyle w:val="toctext"/>
                <w:rFonts w:ascii="Times New Roman" w:hAnsi="Times New Roman" w:cs="Times New Roman"/>
              </w:rPr>
              <w:t>Кухня.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E3A22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4E3A22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4E3A22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7.3 </w:t>
            </w:r>
            <w:r w:rsidR="00D53DEB"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4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4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21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1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41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225</w:t>
            </w:r>
            <w:r w:rsidR="00D53DEB" w:rsidRPr="00FA5B0B">
              <w:rPr>
                <w:rFonts w:ascii="Times New Roman" w:hAnsi="Times New Roman" w:cs="Times New Roman"/>
                <w:bCs/>
              </w:rPr>
              <w:t>/1</w:t>
            </w:r>
            <w:r>
              <w:rPr>
                <w:rFonts w:ascii="Times New Roman" w:hAnsi="Times New Roman" w:cs="Times New Roman"/>
                <w:bCs/>
              </w:rPr>
              <w:t>50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AA3781" w:rsidRPr="00AA3781" w:rsidRDefault="00AA3781" w:rsidP="00AA3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53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02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03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A3781">
        <w:rPr>
          <w:rFonts w:ascii="Times New Roman" w:hAnsi="Times New Roman" w:cs="Times New Roman"/>
          <w:sz w:val="24"/>
          <w:szCs w:val="24"/>
        </w:rPr>
        <w:t xml:space="preserve">Инструментальное исполнительство по идам инструментов,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 xml:space="preserve">учебники по количеству </w:t>
      </w:r>
      <w:proofErr w:type="gramStart"/>
      <w:r w:rsidRPr="00AA3781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AA3781"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AA3781" w:rsidRDefault="005B7610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Андреева О.И. Мировая художественная культура: учебное пособие/ О.И. Андреева. – Ростов н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: Феникс,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781">
        <w:rPr>
          <w:rFonts w:ascii="Times New Roman" w:hAnsi="Times New Roman"/>
          <w:sz w:val="24"/>
          <w:szCs w:val="24"/>
        </w:rPr>
        <w:t>Емохонова</w:t>
      </w:r>
      <w:proofErr w:type="spellEnd"/>
      <w:r w:rsidRPr="00AA3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781">
        <w:rPr>
          <w:rFonts w:ascii="Times New Roman" w:hAnsi="Times New Roman"/>
          <w:sz w:val="24"/>
          <w:szCs w:val="24"/>
        </w:rPr>
        <w:t>Л.Г.МХК</w:t>
      </w:r>
      <w:proofErr w:type="gramStart"/>
      <w:r w:rsidRPr="00AA3781">
        <w:rPr>
          <w:rFonts w:ascii="Times New Roman" w:hAnsi="Times New Roman"/>
          <w:sz w:val="24"/>
          <w:szCs w:val="24"/>
        </w:rPr>
        <w:t>:у</w:t>
      </w:r>
      <w:proofErr w:type="gramEnd"/>
      <w:r w:rsidRPr="00AA3781">
        <w:rPr>
          <w:rFonts w:ascii="Times New Roman" w:hAnsi="Times New Roman"/>
          <w:sz w:val="24"/>
          <w:szCs w:val="24"/>
        </w:rPr>
        <w:t>чебник.-М.:ИЦ</w:t>
      </w:r>
      <w:proofErr w:type="spellEnd"/>
      <w:r w:rsidRPr="00AA3781">
        <w:rPr>
          <w:rFonts w:ascii="Times New Roman" w:hAnsi="Times New Roman"/>
          <w:sz w:val="24"/>
          <w:szCs w:val="24"/>
        </w:rPr>
        <w:t>»Академия»,2017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781">
        <w:rPr>
          <w:rFonts w:ascii="Times New Roman" w:hAnsi="Times New Roman"/>
          <w:sz w:val="24"/>
          <w:szCs w:val="24"/>
        </w:rPr>
        <w:t>Юлдашбаева</w:t>
      </w:r>
      <w:proofErr w:type="spellEnd"/>
      <w:r w:rsidRPr="00AA3781">
        <w:rPr>
          <w:rFonts w:ascii="Times New Roman" w:hAnsi="Times New Roman"/>
          <w:sz w:val="24"/>
          <w:szCs w:val="24"/>
        </w:rPr>
        <w:t xml:space="preserve"> З.Б. Культурология</w:t>
      </w:r>
      <w:proofErr w:type="gramStart"/>
      <w:r w:rsidRPr="00AA3781">
        <w:rPr>
          <w:rFonts w:ascii="Times New Roman" w:hAnsi="Times New Roman"/>
          <w:sz w:val="24"/>
          <w:szCs w:val="24"/>
        </w:rPr>
        <w:t>:у</w:t>
      </w:r>
      <w:proofErr w:type="gramEnd"/>
      <w:r w:rsidRPr="00AA3781">
        <w:rPr>
          <w:rFonts w:ascii="Times New Roman" w:hAnsi="Times New Roman"/>
          <w:sz w:val="24"/>
          <w:szCs w:val="24"/>
        </w:rPr>
        <w:t>ч.пособие.-М.:Высш.шк.,2017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A3781">
        <w:rPr>
          <w:rFonts w:ascii="Times New Roman" w:hAnsi="Times New Roman"/>
          <w:bCs/>
          <w:sz w:val="24"/>
          <w:szCs w:val="24"/>
        </w:rPr>
        <w:t>Лисичкина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О.Б. Мировая художественная культура. – СПб,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A3781">
        <w:rPr>
          <w:rFonts w:ascii="Times New Roman" w:hAnsi="Times New Roman"/>
          <w:bCs/>
          <w:sz w:val="24"/>
          <w:szCs w:val="24"/>
        </w:rPr>
        <w:t>Лутошкин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Г.Д. Конспект лекций по истории культуры России: Учебное пособие/ Г.Д.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Лутошкин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Тюмень: РИЦ ТГИИК, 2017.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AA3781">
        <w:rPr>
          <w:rFonts w:ascii="Times New Roman" w:hAnsi="Times New Roman" w:cs="Times New Roman"/>
          <w:bCs/>
          <w:sz w:val="24"/>
          <w:szCs w:val="24"/>
        </w:rPr>
        <w:t>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Дополнительные пособия: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Андреева, О.И. Мировая художественная культура,: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/ О.И.Андреева. – Ростов н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: Феникс, 2017. -347 с.: 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Костина, А.В. Культурология: учебник/ А.В. Костина. – 3-у изд., доп. – М.: КНОРУС, 2018. -336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Культурология. История мировой культуры: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/ [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Г.С.Кнабе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, И.В. Кондаков, Т.Ф. Кузнецова и др.]; под ред. Т.Ф.Кузнецовой. – 2-е изд., стер. – М.: Издательский центр «Академия», 2016. – 608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Мировая художественная культура.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781">
        <w:rPr>
          <w:rFonts w:ascii="Times New Roman" w:hAnsi="Times New Roman"/>
          <w:bCs/>
          <w:sz w:val="24"/>
          <w:szCs w:val="24"/>
        </w:rPr>
        <w:t>век. Литература (+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AA3781">
        <w:rPr>
          <w:rFonts w:ascii="Times New Roman" w:hAnsi="Times New Roman"/>
          <w:bCs/>
          <w:sz w:val="24"/>
          <w:szCs w:val="24"/>
        </w:rPr>
        <w:t xml:space="preserve">)/ [Ю.В.Манн, В.А.Зайцев,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О.В.Стукалова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и др.]. – СПб.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:П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итер,2018. -464с.:ил.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Соколова М.Ф. Мировая культура и искусство: учеб пособие / М.В.Соколова. – 3-е изд.,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М.: Издательский центр «Академия, 2018. – 368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3781">
        <w:rPr>
          <w:rFonts w:ascii="Times New Roman" w:hAnsi="Times New Roman"/>
          <w:bCs/>
          <w:sz w:val="24"/>
          <w:szCs w:val="24"/>
        </w:rPr>
        <w:t>Рябков В.М. Антология форм культурно – досуговой деятельности (Древний мир.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 xml:space="preserve"> Древняя Греция и Рим. 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 xml:space="preserve">Западная Европа до начала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AA3781">
        <w:rPr>
          <w:rFonts w:ascii="Times New Roman" w:hAnsi="Times New Roman"/>
          <w:bCs/>
          <w:sz w:val="24"/>
          <w:szCs w:val="24"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 xml:space="preserve"> – Челябинск, 2016. – 472 с.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Периодические издания: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Электронные пособия: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Живопись эпохи Возрождения.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История искусства. Электронное средство учебного назначения. ООО «Кирилл и Мефодий».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lastRenderedPageBreak/>
        <w:t xml:space="preserve">Шедевры архитектуры. Электронное издание. </w:t>
      </w:r>
      <w:proofErr w:type="spellStart"/>
      <w:r w:rsidRPr="00AA3781">
        <w:rPr>
          <w:rFonts w:ascii="Times New Roman" w:hAnsi="Times New Roman" w:cs="Times New Roman"/>
          <w:sz w:val="24"/>
          <w:szCs w:val="24"/>
          <w:lang w:val="en-US"/>
        </w:rPr>
        <w:t>NewMediaGeneration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 Энциклопедия материальной культуры. Герман </w:t>
      </w:r>
      <w:proofErr w:type="spellStart"/>
      <w:r w:rsidRPr="00AA3781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. ООО «</w:t>
      </w:r>
      <w:proofErr w:type="spellStart"/>
      <w:r w:rsidRPr="00AA3781">
        <w:rPr>
          <w:rFonts w:ascii="Times New Roman" w:hAnsi="Times New Roman" w:cs="Times New Roman"/>
          <w:sz w:val="24"/>
          <w:szCs w:val="24"/>
        </w:rPr>
        <w:t>ДайректМедиаПаблишинг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»</w:t>
      </w:r>
    </w:p>
    <w:p w:rsidR="005B7610" w:rsidRPr="00AA3781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610" w:rsidRPr="00AA3781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  <w:r w:rsidR="005B7610" w:rsidRPr="00AA37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7610" w:rsidRPr="00AA3781" w:rsidRDefault="00BA5395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1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http://www.culture-history.kiev.ua/</w:t>
        </w:r>
      </w:hyperlink>
    </w:p>
    <w:p w:rsidR="005B7610" w:rsidRPr="00AA3781" w:rsidRDefault="00BA5395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2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http://www.i-u.ru/biblio/</w:t>
        </w:r>
      </w:hyperlink>
    </w:p>
    <w:p w:rsidR="005B7610" w:rsidRPr="00AA3781" w:rsidRDefault="00BA5395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B7610" w:rsidRPr="00AA3781">
          <w:rPr>
            <w:rStyle w:val="af1"/>
            <w:rFonts w:ascii="Times New Roman" w:hAnsi="Times New Roman" w:cs="Times New Roman"/>
            <w:sz w:val="24"/>
            <w:szCs w:val="24"/>
          </w:rPr>
          <w:t>http://www.kult-mira.ru/</w:t>
        </w:r>
      </w:hyperlink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A3A" w:rsidRPr="00AA3781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AA3781">
        <w:rPr>
          <w:rFonts w:ascii="Times New Roman" w:hAnsi="Times New Roman" w:cs="Times New Roman"/>
          <w:sz w:val="24"/>
          <w:szCs w:val="24"/>
        </w:rPr>
        <w:t xml:space="preserve"> </w:t>
      </w:r>
      <w:r w:rsidRPr="00AA3781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AA3781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 xml:space="preserve">Использование адаптированных заданий и </w:t>
      </w:r>
      <w:proofErr w:type="spellStart"/>
      <w:r w:rsidRPr="00AA3781">
        <w:rPr>
          <w:rFonts w:ascii="Times New Roman" w:hAnsi="Times New Roman"/>
          <w:color w:val="212121"/>
          <w:sz w:val="24"/>
          <w:szCs w:val="24"/>
        </w:rPr>
        <w:t>разноуровневых</w:t>
      </w:r>
      <w:proofErr w:type="spellEnd"/>
      <w:r w:rsidRPr="00AA3781">
        <w:rPr>
          <w:rFonts w:ascii="Times New Roman" w:hAnsi="Times New Roman"/>
          <w:color w:val="212121"/>
          <w:sz w:val="24"/>
          <w:szCs w:val="24"/>
        </w:rPr>
        <w:t xml:space="preserve"> карточек, тестов, упражнений с подробными текстовыми инструкциями.</w:t>
      </w:r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>
      <w:pP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highlight w:val="lightGray"/>
        </w:rPr>
      </w:pPr>
      <w:r>
        <w:rPr>
          <w:rFonts w:ascii="Times New Roman" w:hAnsi="Times New Roman"/>
          <w:caps/>
          <w:sz w:val="24"/>
          <w:szCs w:val="24"/>
          <w:highlight w:val="lightGray"/>
        </w:rPr>
        <w:br w:type="page"/>
      </w:r>
    </w:p>
    <w:p w:rsidR="00105A3A" w:rsidRPr="00AA3781" w:rsidRDefault="00105A3A" w:rsidP="00AA378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4"/>
          <w:szCs w:val="24"/>
        </w:rPr>
      </w:pPr>
      <w:r w:rsidRPr="00AA3781">
        <w:rPr>
          <w:rFonts w:ascii="Times New Roman" w:hAnsi="Times New Roman"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186FDA" w:rsidRPr="00AA3781" w:rsidRDefault="00186FDA" w:rsidP="00186FDA">
      <w:pPr>
        <w:rPr>
          <w:sz w:val="24"/>
          <w:szCs w:val="24"/>
        </w:rPr>
      </w:pP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AA3781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78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A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AA3781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86FDA" w:rsidRPr="00AA3781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AA3781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59"/>
        <w:gridCol w:w="4459"/>
        <w:gridCol w:w="2573"/>
      </w:tblGrid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A3781">
              <w:rPr>
                <w:bCs/>
                <w:sz w:val="24"/>
                <w:szCs w:val="24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Анализирует произведение по данному образцу:</w:t>
            </w:r>
          </w:p>
          <w:p w:rsidR="00105A3A" w:rsidRPr="00AA3781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Мо́на</w:t>
            </w:r>
            <w:proofErr w:type="spellEnd"/>
            <w:proofErr w:type="gramStart"/>
            <w:r w:rsidRPr="00AA37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AA3781">
              <w:rPr>
                <w:b/>
                <w:bCs/>
                <w:sz w:val="24"/>
                <w:szCs w:val="24"/>
              </w:rPr>
              <w:t>и́за</w:t>
            </w:r>
            <w:proofErr w:type="spellEnd"/>
            <w:r w:rsidRPr="00AA3781">
              <w:rPr>
                <w:b/>
                <w:bCs/>
                <w:sz w:val="24"/>
                <w:szCs w:val="24"/>
              </w:rPr>
              <w:t>»</w:t>
            </w:r>
            <w:r w:rsidRPr="00AA3781">
              <w:rPr>
                <w:sz w:val="24"/>
                <w:szCs w:val="24"/>
              </w:rPr>
              <w:t>, она же «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Джоко́нда</w:t>
            </w:r>
            <w:proofErr w:type="spellEnd"/>
            <w:r w:rsidRPr="00AA3781">
              <w:rPr>
                <w:sz w:val="24"/>
                <w:szCs w:val="24"/>
              </w:rPr>
              <w:t>»; (</w:t>
            </w:r>
            <w:proofErr w:type="spellStart"/>
            <w:r w:rsidR="00BA5395">
              <w:fldChar w:fldCharType="begin"/>
            </w:r>
            <w:r w:rsidR="00BA5395">
              <w:instrText>HYPERLINK "http://ru.wikipedia.org/wiki/%D0%98%D1%82%D0%B0%D0%BB%D1%8C%D1%8F%D0%BD%D1%81%D0%BA%D0%B8%D0%B9_%D1%8F%D0%B7%D1%8B%D0%BA" \o "Итальянский язык"</w:instrText>
            </w:r>
            <w:r w:rsidR="00BA5395">
              <w:fldChar w:fldCharType="separate"/>
            </w:r>
            <w:r w:rsidRPr="00AA3781">
              <w:rPr>
                <w:rStyle w:val="af1"/>
                <w:rFonts w:eastAsiaTheme="majorEastAsia"/>
                <w:color w:val="auto"/>
                <w:sz w:val="24"/>
                <w:szCs w:val="24"/>
              </w:rPr>
              <w:t>итал</w:t>
            </w:r>
            <w:proofErr w:type="spellEnd"/>
            <w:r w:rsidRPr="00AA3781">
              <w:rPr>
                <w:rStyle w:val="af1"/>
                <w:rFonts w:eastAsiaTheme="majorEastAsia"/>
                <w:color w:val="auto"/>
                <w:sz w:val="24"/>
                <w:szCs w:val="24"/>
              </w:rPr>
              <w:t>.</w:t>
            </w:r>
            <w:r w:rsidR="00BA5395">
              <w:fldChar w:fldCharType="end"/>
            </w:r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Mona Lisa, La Gioconda</w:t>
            </w:r>
            <w:r w:rsidRPr="00AA3781">
              <w:rPr>
                <w:sz w:val="24"/>
                <w:szCs w:val="24"/>
              </w:rPr>
              <w:t>, </w:t>
            </w:r>
            <w:hyperlink r:id="rId24" w:tooltip="Француз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фр.</w:t>
              </w:r>
            </w:hyperlink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fr-FR"/>
              </w:rPr>
              <w:t>La Joconde</w:t>
            </w:r>
            <w:r w:rsidRPr="00AA3781">
              <w:rPr>
                <w:sz w:val="24"/>
                <w:szCs w:val="24"/>
              </w:rPr>
              <w:t>), полное название — 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Портре́т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госпожи́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Ли́зы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дель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Джоко́ндо</w:t>
            </w:r>
            <w:proofErr w:type="spellEnd"/>
            <w:r w:rsidRPr="00AA3781">
              <w:rPr>
                <w:sz w:val="24"/>
                <w:szCs w:val="24"/>
              </w:rPr>
              <w:t xml:space="preserve">, </w:t>
            </w:r>
            <w:hyperlink r:id="rId25" w:tooltip="Итальянский язык" w:history="1">
              <w:proofErr w:type="spellStart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итал</w:t>
              </w:r>
              <w:proofErr w:type="spellEnd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.</w:t>
              </w:r>
            </w:hyperlink>
            <w:r w:rsidRPr="00AA3781">
              <w:rPr>
                <w:sz w:val="24"/>
                <w:szCs w:val="24"/>
              </w:rPr>
              <w:t xml:space="preserve">  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Ritratto di Monna Lisa del Giocondo</w:t>
            </w:r>
            <w:r w:rsidRPr="00AA3781">
              <w:rPr>
                <w:sz w:val="24"/>
                <w:szCs w:val="24"/>
              </w:rPr>
              <w:t>) — картина </w:t>
            </w:r>
            <w:hyperlink r:id="rId26" w:tooltip="Леонардо да Винчи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Леонардо да Винчи</w:t>
              </w:r>
            </w:hyperlink>
            <w:r w:rsidRPr="00AA3781">
              <w:rPr>
                <w:sz w:val="24"/>
                <w:szCs w:val="24"/>
              </w:rPr>
              <w:t>, находящаяся в </w:t>
            </w:r>
            <w:hyperlink r:id="rId27" w:tooltip="Лувр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Лувре</w:t>
              </w:r>
            </w:hyperlink>
            <w:r w:rsidRPr="00AA3781">
              <w:rPr>
                <w:sz w:val="24"/>
                <w:szCs w:val="24"/>
              </w:rPr>
              <w:t> (</w:t>
            </w:r>
            <w:hyperlink r:id="rId28" w:tooltip="Париж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Париж</w:t>
              </w:r>
            </w:hyperlink>
            <w:r w:rsidRPr="00AA3781">
              <w:rPr>
                <w:sz w:val="24"/>
                <w:szCs w:val="24"/>
              </w:rPr>
              <w:t>, </w:t>
            </w:r>
            <w:hyperlink r:id="rId29" w:tooltip="Фра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Франция</w:t>
              </w:r>
            </w:hyperlink>
            <w:r w:rsidRPr="00AA3781">
              <w:rPr>
                <w:sz w:val="24"/>
                <w:szCs w:val="24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30" w:tooltip="Портрет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портретом</w:t>
              </w:r>
            </w:hyperlink>
            <w:r w:rsidRPr="00AA3781">
              <w:rPr>
                <w:sz w:val="24"/>
                <w:szCs w:val="24"/>
              </w:rPr>
              <w:t> </w:t>
            </w:r>
            <w:hyperlink r:id="rId31" w:tooltip="Лиза дель Джокондо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 xml:space="preserve">Лизы </w:t>
              </w:r>
              <w:proofErr w:type="spellStart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Герардини</w:t>
              </w:r>
              <w:proofErr w:type="spellEnd"/>
            </w:hyperlink>
            <w:r w:rsidRPr="00AA3781">
              <w:rPr>
                <w:sz w:val="24"/>
                <w:szCs w:val="24"/>
              </w:rPr>
              <w:t>, супруги торговца </w:t>
            </w:r>
            <w:hyperlink r:id="rId32" w:tooltip="Шёл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шёлком</w:t>
              </w:r>
            </w:hyperlink>
            <w:r w:rsidRPr="00AA3781">
              <w:rPr>
                <w:sz w:val="24"/>
                <w:szCs w:val="24"/>
              </w:rPr>
              <w:t> из </w:t>
            </w:r>
            <w:hyperlink r:id="rId33" w:tooltip="Флоре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Флоренции</w:t>
              </w:r>
            </w:hyperlink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Франческо</w:t>
            </w:r>
            <w:proofErr w:type="spellEnd"/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дель</w:t>
            </w:r>
            <w:proofErr w:type="spellEnd"/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Джокондо</w:t>
            </w:r>
            <w:proofErr w:type="spellEnd"/>
            <w:r w:rsidRPr="00AA3781">
              <w:rPr>
                <w:sz w:val="24"/>
                <w:szCs w:val="24"/>
              </w:rPr>
              <w:t>, написанным около </w:t>
            </w:r>
            <w:hyperlink r:id="rId34" w:tooltip="1503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1503</w:t>
              </w:r>
            </w:hyperlink>
            <w:r w:rsidRPr="00AA3781">
              <w:rPr>
                <w:sz w:val="24"/>
                <w:szCs w:val="24"/>
              </w:rPr>
              <w:t>—</w:t>
            </w:r>
            <w:hyperlink r:id="rId35" w:tooltip="1505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1505 года</w:t>
              </w:r>
            </w:hyperlink>
            <w:r w:rsidRPr="00AA3781">
              <w:rPr>
                <w:sz w:val="24"/>
                <w:szCs w:val="24"/>
              </w:rPr>
              <w:t>, 16 век.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A3781">
              <w:rPr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36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37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38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39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40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41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42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43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44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45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46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47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48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49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50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BA5395" w:rsidRPr="00BA5395">
              <w:fldChar w:fldCharType="begin"/>
            </w:r>
            <w:r w:rsidR="00254EDD">
              <w:instrText xml:space="preserve"> HYPERLINK "http://ru.wikipedia.org/wiki/%D0%93%D1%83%D0%B4%D0%BE%D0%BD" \o "Гудон" </w:instrText>
            </w:r>
            <w:r w:rsidR="00BA5395" w:rsidRPr="00BA5395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BA5395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5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5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5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5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5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5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6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6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6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6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6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6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6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6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BA5395" w:rsidRPr="00BA5395">
              <w:fldChar w:fldCharType="begin"/>
            </w:r>
            <w:r w:rsidR="00254EDD"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 w:rsidR="00BA5395" w:rsidRPr="00BA5395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BA5395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68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69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70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71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72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73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74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75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 xml:space="preserve">- умение пользоваться различными источниками информации о мировой художественной </w:t>
            </w:r>
            <w:r w:rsidRPr="00FA5B0B">
              <w:rPr>
                <w:bCs/>
                <w:sz w:val="22"/>
                <w:szCs w:val="22"/>
              </w:rPr>
              <w:lastRenderedPageBreak/>
              <w:t>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выполнять учебные и творческие задания (доклады, 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- знает особенности языка различных видов </w:t>
            </w:r>
            <w:r w:rsidRPr="00FA5B0B">
              <w:rPr>
                <w:sz w:val="22"/>
                <w:szCs w:val="22"/>
              </w:rPr>
              <w:lastRenderedPageBreak/>
              <w:t>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</w:t>
            </w:r>
            <w:r w:rsidRPr="00FA5B0B">
              <w:rPr>
                <w:sz w:val="22"/>
                <w:szCs w:val="22"/>
              </w:rPr>
              <w:lastRenderedPageBreak/>
              <w:t xml:space="preserve">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BE19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</w:t>
            </w:r>
            <w:r w:rsidR="00BE196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71045D" w:rsidTr="00BA1C53">
        <w:trPr>
          <w:trHeight w:val="197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5D" w:rsidRPr="0071045D" w:rsidRDefault="00105A3A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</w:t>
            </w:r>
            <w:r w:rsidR="00BE1964"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t>1-1.8</w:t>
            </w:r>
            <w:r w:rsidRPr="0071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45D" w:rsidRPr="0071045D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Осваивать сольный, ансамблевый, оркестровый исполнительский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71045D"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105A3A" w:rsidRPr="00B8538C" w:rsidRDefault="0071045D" w:rsidP="007104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  <w:p w:rsidR="0071045D" w:rsidRPr="0071045D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045D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71045D" w:rsidRPr="00FA5B0B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1045D">
              <w:rPr>
                <w:rFonts w:ascii="Times New Roman" w:hAnsi="Times New Roman" w:cs="Times New Roman"/>
              </w:rPr>
              <w:t>устанавливать стилевые и сюжетные связи между произведениями разных видов искусства; по</w:t>
            </w:r>
            <w:bookmarkStart w:id="0" w:name="_GoBack"/>
            <w:bookmarkEnd w:id="0"/>
            <w:r w:rsidRPr="0071045D">
              <w:rPr>
                <w:rFonts w:ascii="Times New Roman" w:hAnsi="Times New Roman" w:cs="Times New Roman"/>
              </w:rPr>
              <w:t>льзоваться 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</w:t>
            </w:r>
            <w:proofErr w:type="gramEnd"/>
            <w:r w:rsidRPr="0071045D">
              <w:rPr>
                <w:rFonts w:ascii="Times New Roman" w:hAnsi="Times New Roman" w:cs="Times New Roman"/>
              </w:rPr>
              <w:t xml:space="preserve"> самостоятельного художественного творчества.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 xml:space="preserve">-интерпретация результатов наблюдений за </w:t>
            </w:r>
            <w:proofErr w:type="gramStart"/>
            <w:r w:rsidRPr="0071045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1045D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  <w:r w:rsidR="0071045D" w:rsidRPr="0071045D">
              <w:rPr>
                <w:rFonts w:ascii="Times New Roman" w:hAnsi="Times New Roman" w:cs="Times New Roman"/>
                <w:i/>
              </w:rPr>
              <w:t xml:space="preserve"> Экспертное наблюдение и оценка результатов деятельности обучающихся в процессе освоения образовательной программы: - на практических занятиях (при решении ситуационных задач, при участии в деловых играх, викторинах; при подготовке и участии в семинарах, при подготовке докладов и т.д.); - при проведении проверочных и контрольных работ, зачетов. Методы устного и письменного опроса.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76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Оформление реферата в первую очередь нужно начать с выставления полей на листе. </w:t>
      </w:r>
      <w:proofErr w:type="gramStart"/>
      <w:r w:rsidRPr="00E54A73">
        <w:rPr>
          <w:color w:val="333333"/>
        </w:rPr>
        <w:t xml:space="preserve">Это делается следующим образом: в документе </w:t>
      </w:r>
      <w:proofErr w:type="spellStart"/>
      <w:r w:rsidRPr="00E54A73">
        <w:rPr>
          <w:color w:val="333333"/>
        </w:rPr>
        <w:t>Microsoft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Office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Word</w:t>
      </w:r>
      <w:proofErr w:type="spellEnd"/>
      <w:r w:rsidRPr="00E54A73">
        <w:rPr>
          <w:color w:val="333333"/>
        </w:rPr>
        <w:t xml:space="preserve">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</w:t>
      </w:r>
      <w:proofErr w:type="gramEnd"/>
      <w:r w:rsidRPr="00E54A73">
        <w:rPr>
          <w:color w:val="333333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  <w:proofErr w:type="gramStart"/>
      <w:r w:rsidRPr="00E54A73">
        <w:rPr>
          <w:color w:val="333333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E54A73">
        <w:rPr>
          <w:color w:val="333333"/>
        </w:rPr>
        <w:t xml:space="preserve"> Шрифт </w:t>
      </w:r>
      <w:proofErr w:type="spellStart"/>
      <w:r w:rsidRPr="00E54A73">
        <w:rPr>
          <w:color w:val="333333"/>
        </w:rPr>
        <w:t>Times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New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Roman</w:t>
      </w:r>
      <w:proofErr w:type="spellEnd"/>
      <w:r w:rsidRPr="00E54A73">
        <w:rPr>
          <w:color w:val="333333"/>
        </w:rPr>
        <w:t xml:space="preserve">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Когда всё Вы уже </w:t>
      </w:r>
      <w:proofErr w:type="gramStart"/>
      <w:r w:rsidRPr="00E54A73">
        <w:rPr>
          <w:color w:val="333333"/>
        </w:rPr>
        <w:t>выставили</w:t>
      </w:r>
      <w:proofErr w:type="gramEnd"/>
      <w:r w:rsidRPr="00E54A73">
        <w:rPr>
          <w:color w:val="333333"/>
        </w:rPr>
        <w:t xml:space="preserve">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E54A73">
        <w:rPr>
          <w:color w:val="333333"/>
        </w:rPr>
        <w:t>Пропустив несколько строчек Вы пишете</w:t>
      </w:r>
      <w:proofErr w:type="gramEnd"/>
      <w:r w:rsidRPr="00E54A73">
        <w:rPr>
          <w:color w:val="333333"/>
        </w:rPr>
        <w:t xml:space="preserve">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</w:t>
      </w:r>
      <w:r w:rsidRPr="00E54A73">
        <w:rPr>
          <w:color w:val="333333"/>
        </w:rPr>
        <w:lastRenderedPageBreak/>
        <w:t>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</w:t>
      </w:r>
      <w:r w:rsidRPr="00E54A73">
        <w:rPr>
          <w:color w:val="333333"/>
        </w:rPr>
        <w:lastRenderedPageBreak/>
        <w:t>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  <w:t xml:space="preserve">Все выводы </w:t>
      </w:r>
      <w:proofErr w:type="gramStart"/>
      <w:r w:rsidRPr="00E54A73">
        <w:rPr>
          <w:color w:val="333333"/>
        </w:rPr>
        <w:t>у</w:t>
      </w:r>
      <w:proofErr w:type="gramEnd"/>
      <w:r w:rsidRPr="00E54A73">
        <w:rPr>
          <w:color w:val="333333"/>
        </w:rPr>
        <w:t xml:space="preserve"> вяжите </w:t>
      </w:r>
      <w:proofErr w:type="gramStart"/>
      <w:r w:rsidRPr="00E54A73">
        <w:rPr>
          <w:color w:val="333333"/>
        </w:rPr>
        <w:t>с</w:t>
      </w:r>
      <w:proofErr w:type="gramEnd"/>
      <w:r w:rsidRPr="00E54A73">
        <w:rPr>
          <w:color w:val="333333"/>
        </w:rPr>
        <w:t xml:space="preserve">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</w:t>
      </w:r>
      <w:proofErr w:type="gramStart"/>
      <w:r w:rsidRPr="00E54A73">
        <w:rPr>
          <w:color w:val="333333"/>
        </w:rPr>
        <w:t xml:space="preserve"> А</w:t>
      </w:r>
      <w:proofErr w:type="gramEnd"/>
      <w:r w:rsidRPr="00E54A73">
        <w:rPr>
          <w:color w:val="333333"/>
        </w:rPr>
        <w:t xml:space="preserve">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1. Кравченко А.И. Политология: Учеб. Пособие. Для студентов </w:t>
      </w:r>
      <w:proofErr w:type="spellStart"/>
      <w:proofErr w:type="gramStart"/>
      <w:r w:rsidRPr="00E54A73">
        <w:rPr>
          <w:color w:val="333333"/>
        </w:rPr>
        <w:t>пед</w:t>
      </w:r>
      <w:proofErr w:type="spellEnd"/>
      <w:r w:rsidRPr="00E54A73">
        <w:rPr>
          <w:color w:val="333333"/>
        </w:rPr>
        <w:t>. вузов</w:t>
      </w:r>
      <w:proofErr w:type="gramEnd"/>
      <w:r w:rsidRPr="00E54A73">
        <w:rPr>
          <w:color w:val="333333"/>
        </w:rPr>
        <w:t>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</w:t>
      </w:r>
      <w:proofErr w:type="gramStart"/>
      <w:r w:rsidRPr="00E54A73">
        <w:rPr>
          <w:color w:val="333333"/>
        </w:rPr>
        <w:t xml:space="preserve"> / Р</w:t>
      </w:r>
      <w:proofErr w:type="gramEnd"/>
      <w:r w:rsidRPr="00E54A73">
        <w:rPr>
          <w:color w:val="333333"/>
        </w:rPr>
        <w:t>ед. О.В. Полищук: Том</w:t>
      </w:r>
      <w:proofErr w:type="gramStart"/>
      <w:r w:rsidRPr="00E54A73">
        <w:rPr>
          <w:color w:val="333333"/>
        </w:rPr>
        <w:t>.</w:t>
      </w:r>
      <w:proofErr w:type="gramEnd"/>
      <w:r w:rsidRPr="00E54A73">
        <w:rPr>
          <w:color w:val="333333"/>
        </w:rPr>
        <w:t xml:space="preserve"> </w:t>
      </w:r>
      <w:proofErr w:type="spellStart"/>
      <w:proofErr w:type="gramStart"/>
      <w:r w:rsidRPr="00E54A73">
        <w:rPr>
          <w:color w:val="333333"/>
        </w:rPr>
        <w:t>г</w:t>
      </w:r>
      <w:proofErr w:type="gramEnd"/>
      <w:r w:rsidRPr="00E54A73">
        <w:rPr>
          <w:color w:val="333333"/>
        </w:rPr>
        <w:t>осуд</w:t>
      </w:r>
      <w:proofErr w:type="spellEnd"/>
      <w:r w:rsidRPr="00E54A73">
        <w:rPr>
          <w:color w:val="333333"/>
        </w:rPr>
        <w:t>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3. </w:t>
      </w:r>
      <w:proofErr w:type="spellStart"/>
      <w:r w:rsidRPr="00E54A73">
        <w:rPr>
          <w:color w:val="333333"/>
        </w:rPr>
        <w:t>Мухаев</w:t>
      </w:r>
      <w:proofErr w:type="spellEnd"/>
      <w:r w:rsidRPr="00E54A73">
        <w:rPr>
          <w:color w:val="333333"/>
        </w:rPr>
        <w:t xml:space="preserve"> Р.Т. Политология: учебник для вузов. Издание второе. - М.: «</w:t>
      </w:r>
      <w:proofErr w:type="spellStart"/>
      <w:r w:rsidRPr="00E54A73">
        <w:rPr>
          <w:color w:val="333333"/>
        </w:rPr>
        <w:t>Приор-издат</w:t>
      </w:r>
      <w:proofErr w:type="spellEnd"/>
      <w:r w:rsidRPr="00E54A73">
        <w:rPr>
          <w:color w:val="333333"/>
        </w:rPr>
        <w:t>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</w:t>
      </w:r>
      <w:proofErr w:type="gramStart"/>
      <w:r w:rsidRPr="00E54A73">
        <w:rPr>
          <w:color w:val="333333"/>
        </w:rPr>
        <w:t xml:space="preserve"> / С</w:t>
      </w:r>
      <w:proofErr w:type="gramEnd"/>
      <w:r w:rsidRPr="00E54A73">
        <w:rPr>
          <w:color w:val="333333"/>
        </w:rPr>
        <w:t>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5. Политология: Учебник для вузов / В.Н. </w:t>
      </w:r>
      <w:proofErr w:type="spellStart"/>
      <w:r w:rsidRPr="00E54A73">
        <w:rPr>
          <w:color w:val="333333"/>
        </w:rPr>
        <w:t>Лавриненко</w:t>
      </w:r>
      <w:proofErr w:type="spellEnd"/>
      <w:r w:rsidRPr="00E54A73">
        <w:rPr>
          <w:color w:val="333333"/>
        </w:rPr>
        <w:t xml:space="preserve">, А.С. </w:t>
      </w:r>
      <w:proofErr w:type="spellStart"/>
      <w:r w:rsidRPr="00E54A73">
        <w:rPr>
          <w:color w:val="333333"/>
        </w:rPr>
        <w:t>Гречин</w:t>
      </w:r>
      <w:proofErr w:type="spellEnd"/>
      <w:r w:rsidRPr="00E54A73">
        <w:rPr>
          <w:color w:val="333333"/>
        </w:rPr>
        <w:t>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6. </w:t>
      </w:r>
      <w:proofErr w:type="spellStart"/>
      <w:r w:rsidRPr="00E54A73">
        <w:rPr>
          <w:color w:val="333333"/>
        </w:rPr>
        <w:t>Унпелев</w:t>
      </w:r>
      <w:proofErr w:type="spellEnd"/>
      <w:r w:rsidRPr="00E54A73">
        <w:rPr>
          <w:color w:val="333333"/>
        </w:rPr>
        <w:t xml:space="preserve">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7. </w:t>
      </w:r>
      <w:proofErr w:type="spellStart"/>
      <w:r w:rsidRPr="00E54A73">
        <w:rPr>
          <w:color w:val="333333"/>
        </w:rPr>
        <w:t>Чвикалов</w:t>
      </w:r>
      <w:proofErr w:type="spellEnd"/>
      <w:r w:rsidRPr="00E54A73">
        <w:rPr>
          <w:color w:val="333333"/>
        </w:rPr>
        <w:t xml:space="preserve"> И.М., Камалов Р.М. Политология: Учебное пособие для </w:t>
      </w:r>
      <w:proofErr w:type="spellStart"/>
      <w:r w:rsidRPr="00E54A73">
        <w:rPr>
          <w:color w:val="333333"/>
        </w:rPr>
        <w:t>техн</w:t>
      </w:r>
      <w:proofErr w:type="spellEnd"/>
      <w:r w:rsidRPr="00E54A73">
        <w:rPr>
          <w:color w:val="333333"/>
        </w:rPr>
        <w:t>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</w:t>
      </w:r>
      <w:proofErr w:type="gramStart"/>
      <w:r w:rsidRPr="00E54A73">
        <w:rPr>
          <w:color w:val="333333"/>
        </w:rPr>
        <w:t>4</w:t>
      </w:r>
      <w:proofErr w:type="gramEnd"/>
      <w:r w:rsidRPr="00E54A73">
        <w:rPr>
          <w:color w:val="333333"/>
        </w:rPr>
        <w:t xml:space="preserve">. Обратите внимание на то, что печатать нужно только на одной стороне бумаги. Когда реферат напечатан, просмотрите его, что бы всё </w:t>
      </w:r>
      <w:proofErr w:type="gramStart"/>
      <w:r w:rsidRPr="00E54A73">
        <w:rPr>
          <w:color w:val="333333"/>
        </w:rPr>
        <w:t>было по порядку и можете</w:t>
      </w:r>
      <w:proofErr w:type="gramEnd"/>
      <w:r w:rsidRPr="00E54A73">
        <w:rPr>
          <w:color w:val="333333"/>
        </w:rPr>
        <w:t xml:space="preserve">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Видеоролики. Таких презентаций очень много в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Интерактивные. Выполняются через программу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652"/>
      </w:tblGrid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AA3781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794"/>
      </w:tblGrid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Нельзя злоупотреблять прописными буквами (они читаются хуже </w:t>
            </w:r>
            <w:proofErr w:type="gramStart"/>
            <w:r w:rsidRPr="00397E0B">
              <w:t>строчных</w:t>
            </w:r>
            <w:proofErr w:type="gramEnd"/>
            <w:r w:rsidRPr="00397E0B">
              <w:t>).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Kingsoft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применять в презентации вид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Impress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ProShow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Producer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Программа с помощью, которой можно создать презентацию и сразу же опубликовать ее на сайте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Piktochart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Подготовится к устному экзамену, дать ответы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Архитектурные образы в комплексе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Стонхенджа</w:t>
      </w:r>
      <w:proofErr w:type="spell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Музыка XX в. (С.С. Прокофьев, Д.Д. Шостакович, А.Г.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Эстетика классицизма в музыке, Л.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81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9D" w:rsidRDefault="00D1639D">
      <w:pPr>
        <w:spacing w:after="0" w:line="240" w:lineRule="auto"/>
      </w:pPr>
      <w:r>
        <w:separator/>
      </w:r>
    </w:p>
  </w:endnote>
  <w:endnote w:type="continuationSeparator" w:id="0">
    <w:p w:rsidR="00D1639D" w:rsidRDefault="00D1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64" w:rsidRDefault="00BA5395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BE1964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E1964">
      <w:rPr>
        <w:rStyle w:val="af8"/>
        <w:noProof/>
      </w:rPr>
      <w:t>6</w:t>
    </w:r>
    <w:r>
      <w:rPr>
        <w:rStyle w:val="af8"/>
      </w:rPr>
      <w:fldChar w:fldCharType="end"/>
    </w:r>
  </w:p>
  <w:p w:rsidR="00BE1964" w:rsidRDefault="00BE1964" w:rsidP="00A836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5316"/>
      <w:docPartObj>
        <w:docPartGallery w:val="Page Numbers (Bottom of Page)"/>
        <w:docPartUnique/>
      </w:docPartObj>
    </w:sdtPr>
    <w:sdtContent>
      <w:p w:rsidR="00BE1964" w:rsidRDefault="00BA5395" w:rsidP="00A83633">
        <w:pPr>
          <w:pStyle w:val="a8"/>
        </w:pPr>
        <w:r>
          <w:fldChar w:fldCharType="begin"/>
        </w:r>
        <w:r w:rsidR="00BE1964">
          <w:instrText xml:space="preserve"> PAGE   \* MERGEFORMAT </w:instrText>
        </w:r>
        <w:r>
          <w:fldChar w:fldCharType="separate"/>
        </w:r>
        <w:r w:rsidR="00FF03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1964" w:rsidRDefault="00BE1964" w:rsidP="00A8363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64" w:rsidRPr="002A674A" w:rsidRDefault="00BA5395" w:rsidP="00A83633">
    <w:pPr>
      <w:pStyle w:val="a8"/>
      <w:jc w:val="right"/>
    </w:pPr>
    <w:r>
      <w:fldChar w:fldCharType="begin"/>
    </w:r>
    <w:r w:rsidR="00BE1964">
      <w:instrText xml:space="preserve"> PAGE   \* MERGEFORMAT </w:instrText>
    </w:r>
    <w:r>
      <w:fldChar w:fldCharType="separate"/>
    </w:r>
    <w:r w:rsidR="00FF03AF">
      <w:rPr>
        <w:noProof/>
      </w:rPr>
      <w:t>39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9D" w:rsidRDefault="00D1639D">
      <w:pPr>
        <w:spacing w:after="0" w:line="240" w:lineRule="auto"/>
      </w:pPr>
      <w:r>
        <w:separator/>
      </w:r>
    </w:p>
  </w:footnote>
  <w:footnote w:type="continuationSeparator" w:id="0">
    <w:p w:rsidR="00D1639D" w:rsidRDefault="00D16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54B58"/>
    <w:multiLevelType w:val="multilevel"/>
    <w:tmpl w:val="84F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115392"/>
    <w:multiLevelType w:val="hybridMultilevel"/>
    <w:tmpl w:val="9E025DF6"/>
    <w:lvl w:ilvl="0" w:tplc="2214E4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0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3"/>
  </w:num>
  <w:num w:numId="17">
    <w:abstractNumId w:val="6"/>
  </w:num>
  <w:num w:numId="18">
    <w:abstractNumId w:val="4"/>
  </w:num>
  <w:num w:numId="19">
    <w:abstractNumId w:val="20"/>
  </w:num>
  <w:num w:numId="20">
    <w:abstractNumId w:val="1"/>
  </w:num>
  <w:num w:numId="21">
    <w:abstractNumId w:val="14"/>
  </w:num>
  <w:num w:numId="22">
    <w:abstractNumId w:val="18"/>
  </w:num>
  <w:num w:numId="23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D6"/>
    <w:rsid w:val="0006550C"/>
    <w:rsid w:val="000E35FE"/>
    <w:rsid w:val="000E6F83"/>
    <w:rsid w:val="00105A3A"/>
    <w:rsid w:val="00125A79"/>
    <w:rsid w:val="00186FDA"/>
    <w:rsid w:val="001C122D"/>
    <w:rsid w:val="001E75CA"/>
    <w:rsid w:val="002327C1"/>
    <w:rsid w:val="00254EDD"/>
    <w:rsid w:val="00397E0B"/>
    <w:rsid w:val="003C57E2"/>
    <w:rsid w:val="0042691A"/>
    <w:rsid w:val="00445455"/>
    <w:rsid w:val="004605F3"/>
    <w:rsid w:val="004E3A22"/>
    <w:rsid w:val="005872D5"/>
    <w:rsid w:val="005A71FF"/>
    <w:rsid w:val="005B7610"/>
    <w:rsid w:val="0071045D"/>
    <w:rsid w:val="00766824"/>
    <w:rsid w:val="00837435"/>
    <w:rsid w:val="0085635C"/>
    <w:rsid w:val="00963145"/>
    <w:rsid w:val="00A00169"/>
    <w:rsid w:val="00A438D6"/>
    <w:rsid w:val="00A83633"/>
    <w:rsid w:val="00AA3781"/>
    <w:rsid w:val="00B93F12"/>
    <w:rsid w:val="00BA1C53"/>
    <w:rsid w:val="00BA5395"/>
    <w:rsid w:val="00BC022C"/>
    <w:rsid w:val="00BE1964"/>
    <w:rsid w:val="00C33DCE"/>
    <w:rsid w:val="00C4472D"/>
    <w:rsid w:val="00CF6211"/>
    <w:rsid w:val="00D1639D"/>
    <w:rsid w:val="00D53DEB"/>
    <w:rsid w:val="00DA6CB6"/>
    <w:rsid w:val="00DD2D9D"/>
    <w:rsid w:val="00E04974"/>
    <w:rsid w:val="00E54A73"/>
    <w:rsid w:val="00E55A1E"/>
    <w:rsid w:val="00EC0F6F"/>
    <w:rsid w:val="00F74B8E"/>
    <w:rsid w:val="00FF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  <w:style w:type="character" w:customStyle="1" w:styleId="tocnumber">
    <w:name w:val="tocnumber"/>
    <w:basedOn w:val="a0"/>
    <w:rsid w:val="004E3A22"/>
  </w:style>
  <w:style w:type="character" w:customStyle="1" w:styleId="toctext">
    <w:name w:val="toctext"/>
    <w:basedOn w:val="a0"/>
    <w:rsid w:val="004E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  <w:style w:type="character" w:customStyle="1" w:styleId="tocnumber">
    <w:name w:val="tocnumber"/>
    <w:basedOn w:val="a0"/>
    <w:rsid w:val="004E3A22"/>
  </w:style>
  <w:style w:type="character" w:customStyle="1" w:styleId="toctext">
    <w:name w:val="toctext"/>
    <w:basedOn w:val="a0"/>
    <w:rsid w:val="004E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  <w:div w:id="678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3%D0%BB%D1%8C%D1%82%D1%83%D1%80%D0%B0_%D0%9A%D0%BE%D1%80%D0%B5%D0%B8" TargetMode="External"/><Relationship Id="rId18" Type="http://schemas.openxmlformats.org/officeDocument/2006/relationships/hyperlink" Target="https://ru.wikipedia.org/wiki/%D0%9A%D1%83%D0%BB%D1%8C%D1%82%D1%83%D1%80%D0%B0_%D0%9A%D0%BE%D1%80%D0%B5%D0%B8" TargetMode="External"/><Relationship Id="rId26" Type="http://schemas.openxmlformats.org/officeDocument/2006/relationships/hyperlink" Target="http://ru.wikipedia.org/wiki/%D0%9B%D0%B5%D0%BE%D0%BD%D0%B0%D1%80%D0%B4%D0%BE_%D0%B4%D0%B0_%D0%92%D0%B8%D0%BD%D1%87%D0%B8" TargetMode="External"/><Relationship Id="rId39" Type="http://schemas.openxmlformats.org/officeDocument/2006/relationships/hyperlink" Target="http://ru.wikipedia.org/wiki/%D0%AD%D1%81%D1%82%D0%B5%D1%82%D0%B8%D0%BA%D0%B0" TargetMode="External"/><Relationship Id="rId21" Type="http://schemas.openxmlformats.org/officeDocument/2006/relationships/hyperlink" Target="http://www.culture-history.kiev.ua/" TargetMode="External"/><Relationship Id="rId34" Type="http://schemas.openxmlformats.org/officeDocument/2006/relationships/hyperlink" Target="http://ru.wikipedia.org/wiki/1503_%D0%B3%D0%BE%D0%B4" TargetMode="External"/><Relationship Id="rId42" Type="http://schemas.openxmlformats.org/officeDocument/2006/relationships/hyperlink" Target="http://ru.wikipedia.org/wiki/XVII" TargetMode="External"/><Relationship Id="rId47" Type="http://schemas.openxmlformats.org/officeDocument/2006/relationships/hyperlink" Target="http://ru.wikipedia.org/wiki/%D0%A0%D0%B0%D1%84%D0%B0%D1%8D%D0%BB%D1%8C" TargetMode="External"/><Relationship Id="rId50" Type="http://schemas.openxmlformats.org/officeDocument/2006/relationships/hyperlink" Target="http://ru.wikipedia.org/wiki/%D0%9F%D0%B8%D0%B3%D0%B0%D0%BB%D1%8C,_%D0%96%D0%B0%D0%BD-%D0%91%D0%B0%D1%82%D0%B8%D1%81%D1%82" TargetMode="External"/><Relationship Id="rId5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63" Type="http://schemas.openxmlformats.org/officeDocument/2006/relationships/hyperlink" Target="http://ru.wikipedia.org/wiki/%D0%93%D0%BE%D1%80%D0%BE%D0%B4" TargetMode="External"/><Relationship Id="rId68" Type="http://schemas.openxmlformats.org/officeDocument/2006/relationships/hyperlink" Target="http://ru.wikipedia.org/wiki/%D0%9C%D0%BE%D0%BB%D1%8C%D0%B5%D1%80" TargetMode="External"/><Relationship Id="rId76" Type="http://schemas.openxmlformats.org/officeDocument/2006/relationships/hyperlink" Target="http://sga46.ru/referaty-na-zakaz" TargetMode="External"/><Relationship Id="rId84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71" Type="http://schemas.openxmlformats.org/officeDocument/2006/relationships/hyperlink" Target="http://ru.wikipedia.org/wiki/1820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B%D1%8C%D1%82%D1%83%D1%80%D0%B0_%D0%9A%D0%BE%D1%80%D0%B5%D0%B8" TargetMode="External"/><Relationship Id="rId29" Type="http://schemas.openxmlformats.org/officeDocument/2006/relationships/hyperlink" Target="http://ru.wikipedia.org/wiki/%D0%A4%D1%80%D0%B0%D0%BD%D1%86%D0%B8%D1%8F" TargetMode="External"/><Relationship Id="rId11" Type="http://schemas.openxmlformats.org/officeDocument/2006/relationships/hyperlink" Target="https://ru.wikipedia.org/wiki/%D0%9A%D1%83%D0%BB%D1%8C%D1%82%D1%83%D1%80%D0%B0_%D0%9A%D0%BE%D1%80%D0%B5%D0%B8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A8%D1%91%D0%BB%D0%BA" TargetMode="External"/><Relationship Id="rId37" Type="http://schemas.openxmlformats.org/officeDocument/2006/relationships/hyperlink" Target="http://ru.wikipedia.org/wiki/%D0%9B%D0%B0%D1%82%D0%B8%D0%BD%D1%81%D0%BA%D0%B8%D0%B9_%D1%8F%D0%B7%D1%8B%D0%BA" TargetMode="External"/><Relationship Id="rId40" Type="http://schemas.openxmlformats.org/officeDocument/2006/relationships/hyperlink" Target="http://ru.wikipedia.org/wiki/%D0%95%D0%B2%D1%80%D0%BE%D0%BF%D0%B0" TargetMode="External"/><Relationship Id="rId45" Type="http://schemas.openxmlformats.org/officeDocument/2006/relationships/hyperlink" Target="http://ru.wikipedia.org/wiki/%D0%A1%D1%80%D0%B5%D0%B4%D0%BD%D0%B8%D0%B5_%D0%B2%D0%B5%D0%BA%D0%B0" TargetMode="External"/><Relationship Id="rId53" Type="http://schemas.openxmlformats.org/officeDocument/2006/relationships/hyperlink" Target="http://ru.wikipedia.org/wiki/%D0%9F%D1%80%D0%B0%D0%BA%D1%81%D0%B8%D1%82%D0%B5%D0%BB%D1%8C" TargetMode="External"/><Relationship Id="rId5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66" Type="http://schemas.openxmlformats.org/officeDocument/2006/relationships/hyperlink" Target="http://ru.wikipedia.org/wiki/%D0%A0%D0%B0%D1%81%D0%B8%D0%BD" TargetMode="External"/><Relationship Id="rId74" Type="http://schemas.openxmlformats.org/officeDocument/2006/relationships/hyperlink" Target="http://ru.wikipedia.org/wiki/%D0%91%D0%B5%D1%82%D1%85%D0%BE%D0%B2%D0%B5%D0%BD,_%D0%9B%D1%8E%D0%B4%D0%B2%D0%B8%D0%B3_%D0%B2%D0%B0%D0%BD" TargetMode="External"/><Relationship Id="rId79" Type="http://schemas.openxmlformats.org/officeDocument/2006/relationships/image" Target="media/image3.png"/><Relationship Id="rId5" Type="http://schemas.openxmlformats.org/officeDocument/2006/relationships/footnotes" Target="footnotes.xml"/><Relationship Id="rId6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u.wikipedia.org/wiki/%D0%9A%D1%83%D0%BB%D1%8C%D1%82%D1%83%D1%80%D0%B0_%D0%9A%D0%BE%D1%80%D0%B5%D0%B8" TargetMode="External"/><Relationship Id="rId19" Type="http://schemas.openxmlformats.org/officeDocument/2006/relationships/footer" Target="footer1.xml"/><Relationship Id="rId31" Type="http://schemas.openxmlformats.org/officeDocument/2006/relationships/hyperlink" Target="http://ru.wikipedia.org/wiki/%D0%9B%D0%B8%D0%B7%D0%B0_%D0%B4%D0%B5%D0%BB%D1%8C_%D0%94%D0%B6%D0%BE%D0%BA%D0%BE%D0%BD%D0%B4%D0%BE" TargetMode="External"/><Relationship Id="rId44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52" Type="http://schemas.openxmlformats.org/officeDocument/2006/relationships/hyperlink" Target="http://ru.wikipedia.org/wiki/%D0%AD%D0%BB%D0%BB%D0%B8%D0%BD%D0%B8%D0%B7%D0%BC" TargetMode="External"/><Relationship Id="rId6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65" Type="http://schemas.openxmlformats.org/officeDocument/2006/relationships/hyperlink" Target="http://ru.wikipedia.org/wiki/%D0%9A%D0%BE%D1%80%D0%BD%D0%B5%D0%BB%D1%8C" TargetMode="External"/><Relationship Id="rId73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78" Type="http://schemas.openxmlformats.org/officeDocument/2006/relationships/image" Target="media/image2.png"/><Relationship Id="rId8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B%D1%8C%D1%82%D1%83%D1%80%D0%B0_%D0%9A%D0%BE%D1%80%D0%B5%D0%B8" TargetMode="External"/><Relationship Id="rId14" Type="http://schemas.openxmlformats.org/officeDocument/2006/relationships/hyperlink" Target="https://ru.wikipedia.org/wiki/%D0%9A%D1%83%D0%BB%D1%8C%D1%82%D1%83%D1%80%D0%B0_%D0%9A%D0%BE%D1%80%D0%B5%D0%B8" TargetMode="External"/><Relationship Id="rId22" Type="http://schemas.openxmlformats.org/officeDocument/2006/relationships/hyperlink" Target="http://www.i-u.ru/biblio/" TargetMode="External"/><Relationship Id="rId27" Type="http://schemas.openxmlformats.org/officeDocument/2006/relationships/hyperlink" Target="http://ru.wikipedia.org/wiki/%D0%9B%D1%83%D0%B2%D1%80" TargetMode="External"/><Relationship Id="rId30" Type="http://schemas.openxmlformats.org/officeDocument/2006/relationships/hyperlink" Target="http://ru.wikipedia.org/wiki/%D0%9F%D0%BE%D1%80%D1%82%D1%80%D0%B5%D1%82" TargetMode="External"/><Relationship Id="rId35" Type="http://schemas.openxmlformats.org/officeDocument/2006/relationships/hyperlink" Target="http://ru.wikipedia.org/wiki/1505_%D0%B3%D0%BE%D0%B4" TargetMode="External"/><Relationship Id="rId43" Type="http://schemas.openxmlformats.org/officeDocument/2006/relationships/hyperlink" Target="http://ru.wikipedia.org/wiki/XIX" TargetMode="External"/><Relationship Id="rId48" Type="http://schemas.openxmlformats.org/officeDocument/2006/relationships/hyperlink" Target="http://ru.wikipedia.org/wiki/%D0%90%D1%84%D0%B8%D0%BD%D1%81%D0%BA%D0%B0%D1%8F_%D1%88%D0%BA%D0%BE%D0%BB%D0%B0" TargetMode="External"/><Relationship Id="rId56" Type="http://schemas.openxmlformats.org/officeDocument/2006/relationships/hyperlink" Target="http://ru.wikipedia.org/wiki/%D0%91%D0%BE%D1%80%D0%B8%D1%81_%D0%9E%D1%80%D0%BB%D0%BE%D0%B2%D1%81%D0%BA%D0%B8%D0%B9" TargetMode="External"/><Relationship Id="rId64" Type="http://schemas.openxmlformats.org/officeDocument/2006/relationships/hyperlink" Target="http://ru.wikipedia.org/wiki/%D0%A4%D1%80%D0%B0%D0%BD%D1%81%D1%83%D0%B0_%D0%9C%D0%B0%D0%BB%D0%B5%D1%80%D0%B1" TargetMode="External"/><Relationship Id="rId69" Type="http://schemas.openxmlformats.org/officeDocument/2006/relationships/hyperlink" Target="http://ru.wikipedia.org/wiki/%D0%9A%D0%BB%D0%B0%D1%81%D1%81%D0%B8%D1%87%D0%B5%D1%81%D0%BA%D0%B0%D1%8F_%D0%BC%D1%83%D0%B7%D1%8B%D0%BA%D0%B0" TargetMode="External"/><Relationship Id="rId77" Type="http://schemas.openxmlformats.org/officeDocument/2006/relationships/image" Target="media/image1.png"/><Relationship Id="rId8" Type="http://schemas.openxmlformats.org/officeDocument/2006/relationships/hyperlink" Target="http://login.consultant.ru/link/?req=doc&amp;base=LAW&amp;n=392871&amp;date=02.09.2021&amp;dst=101497&amp;field=134" TargetMode="External"/><Relationship Id="rId51" Type="http://schemas.openxmlformats.org/officeDocument/2006/relationships/hyperlink" Target="http://ru.wikipedia.org/wiki/%D0%90%D0%BD%D1%82%D0%BE%D0%BD%D0%B8%D0%BE_%D0%9A%D0%B0%D0%BD%D0%BE%D0%B2%D0%B0" TargetMode="External"/><Relationship Id="rId72" Type="http://schemas.openxmlformats.org/officeDocument/2006/relationships/hyperlink" Target="http://ru.wikipedia.org/wiki/%D0%93%D0%B0%D0%B9%D0%B4%D0%BD,_%D0%A4%D1%80%D0%B0%D0%BD%D1%86_%D0%99%D0%BE%D0%B7%D0%B5%D1%84" TargetMode="External"/><Relationship Id="rId80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1%83%D0%BB%D1%8C%D1%82%D1%83%D1%80%D0%B0_%D0%9A%D0%BE%D1%80%D0%B5%D0%B8" TargetMode="External"/><Relationship Id="rId17" Type="http://schemas.openxmlformats.org/officeDocument/2006/relationships/hyperlink" Target="https://ru.wikipedia.org/wiki/%D0%9A%D1%83%D0%BB%D1%8C%D1%82%D1%83%D1%80%D0%B0_%D0%9A%D0%BE%D1%80%D0%B5%D0%B8" TargetMode="External"/><Relationship Id="rId25" Type="http://schemas.openxmlformats.org/officeDocument/2006/relationships/hyperlink" Target="http://ru.wikipedia.org/wiki/%D0%98%D1%82%D0%B0%D0%BB%D1%8C%D1%8F%D0%BD%D1%81%D0%BA%D0%B8%D0%B9_%D1%8F%D0%B7%D1%8B%D0%BA" TargetMode="External"/><Relationship Id="rId33" Type="http://schemas.openxmlformats.org/officeDocument/2006/relationships/hyperlink" Target="http://ru.wikipedia.org/wiki/%D0%A4%D0%BB%D0%BE%D1%80%D0%B5%D0%BD%D1%86%D0%B8%D1%8F" TargetMode="External"/><Relationship Id="rId38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46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59" Type="http://schemas.openxmlformats.org/officeDocument/2006/relationships/hyperlink" Target="http://ru.wikipedia.org/wiki/%D0%90%D1%80%D1%85%D0%B8%D1%82%D0%B5%D0%BA%D1%82%D1%83%D1%80%D0%B0" TargetMode="External"/><Relationship Id="rId67" Type="http://schemas.openxmlformats.org/officeDocument/2006/relationships/hyperlink" Target="http://ru.wikipedia.org/wiki/%D0%9B%D0%B0%D1%84%D0%BE%D0%BD%D1%82%D0%B5%D0%BD" TargetMode="External"/><Relationship Id="rId20" Type="http://schemas.openxmlformats.org/officeDocument/2006/relationships/footer" Target="footer2.xml"/><Relationship Id="rId41" Type="http://schemas.openxmlformats.org/officeDocument/2006/relationships/hyperlink" Target="http://ru.wikipedia.org/wiki/%D0%9A%D1%83%D0%BB%D1%8C%D1%82%D1%83%D1%80%D0%B0" TargetMode="External"/><Relationship Id="rId54" Type="http://schemas.openxmlformats.org/officeDocument/2006/relationships/hyperlink" Target="http://ru.wikipedia.org/wiki/%D0%A4%D0%B5%D0%B4%D0%BE%D1%82_%D0%A8%D1%83%D0%B1%D0%B8%D0%BD" TargetMode="External"/><Relationship Id="rId62" Type="http://schemas.openxmlformats.org/officeDocument/2006/relationships/hyperlink" Target="http://ru.wikipedia.org/wiki/%D0%9E%D1%81%D0%B5%D0%B2%D0%B0%D1%8F_%D1%81%D0%B8%D0%BC%D0%BC%D0%B5%D1%82%D1%80%D0%B8%D1%8F" TargetMode="External"/><Relationship Id="rId70" Type="http://schemas.openxmlformats.org/officeDocument/2006/relationships/hyperlink" Target="http://ru.wikipedia.org/wiki/1730" TargetMode="External"/><Relationship Id="rId75" Type="http://schemas.openxmlformats.org/officeDocument/2006/relationships/hyperlink" Target="http://ru.wikipedia.org/wiki/%D0%92%D0%B5%D0%BD%D1%81%D0%BA%D0%B0%D1%8F_%D0%BA%D0%BB%D0%B0%D1%81%D1%81%D0%B8%D0%BA%D0%B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A%D1%83%D0%BB%D1%8C%D1%82%D1%83%D1%80%D0%B0_%D0%9A%D0%BE%D1%80%D0%B5%D0%B8" TargetMode="External"/><Relationship Id="rId23" Type="http://schemas.openxmlformats.org/officeDocument/2006/relationships/hyperlink" Target="http://www.kult-mira.ru/" TargetMode="External"/><Relationship Id="rId28" Type="http://schemas.openxmlformats.org/officeDocument/2006/relationships/hyperlink" Target="http://ru.wikipedia.org/wiki/%D0%9F%D0%B0%D1%80%D0%B8%D0%B6" TargetMode="External"/><Relationship Id="rId36" Type="http://schemas.openxmlformats.org/officeDocument/2006/relationships/hyperlink" Target="http://ru.wikipedia.org/wiki/%D0%A4%D1%80%D0%B0%D0%BD%D1%86%D1%83%D0%B7%D1%81%D0%BA%D0%B8%D0%B9_%D1%8F%D0%B7%D1%8B%D0%BA" TargetMode="External"/><Relationship Id="rId49" Type="http://schemas.openxmlformats.org/officeDocument/2006/relationships/hyperlink" Target="http://ru.wikipedia.org/wiki/%D0%91%D0%B0%D1%80%D0%BE%D0%BA%D0%BA%D0%BE" TargetMode="External"/><Relationship Id="rId57" Type="http://schemas.openxmlformats.org/officeDocument/2006/relationships/hyperlink" Target="http://ru.wikipedia.org/wiki/%D0%98%D0%B2%D0%B0%D0%BD_%D0%9C%D0%B0%D1%80%D1%82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39</Pages>
  <Words>11492</Words>
  <Characters>65511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Кабинет 204</cp:lastModifiedBy>
  <cp:revision>8</cp:revision>
  <dcterms:created xsi:type="dcterms:W3CDTF">2021-10-13T08:42:00Z</dcterms:created>
  <dcterms:modified xsi:type="dcterms:W3CDTF">2021-10-26T11:51:00Z</dcterms:modified>
</cp:coreProperties>
</file>