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Приложение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к ППССЗ СПО по специальности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4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 xml:space="preserve"> </w:t>
      </w:r>
      <w:r w:rsidRPr="00BD3D64">
        <w:rPr>
          <w:rFonts w:eastAsia="Calibri"/>
          <w:b/>
          <w:sz w:val="24"/>
          <w:lang w:eastAsia="zh-CN"/>
        </w:rPr>
        <w:t xml:space="preserve">53.02.08 Инструментальное исполнительство 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4"/>
          <w:lang w:eastAsia="zh-CN"/>
        </w:rPr>
        <w:t>по виду: Фортепиано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3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sz w:val="32"/>
          <w:szCs w:val="22"/>
          <w:lang w:eastAsia="zh-CN"/>
        </w:rPr>
      </w:pPr>
      <w:r w:rsidRPr="00BD3D64">
        <w:rPr>
          <w:rFonts w:eastAsia="Calibri"/>
          <w:b/>
          <w:sz w:val="32"/>
          <w:szCs w:val="22"/>
          <w:lang w:eastAsia="zh-CN"/>
        </w:rPr>
        <w:t>Департамент образования и науки Тюменской области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szCs w:val="22"/>
          <w:lang w:eastAsia="zh-CN"/>
        </w:rPr>
      </w:pPr>
      <w:r w:rsidRPr="00BD3D64">
        <w:rPr>
          <w:rFonts w:eastAsia="Calibri"/>
          <w:szCs w:val="22"/>
          <w:lang w:eastAsia="zh-CN"/>
        </w:rPr>
        <w:t>ГАПОУ ТО «Тобольский многопрофильный техникум»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32"/>
          <w:szCs w:val="22"/>
          <w:lang w:eastAsia="zh-CN"/>
        </w:rPr>
      </w:pPr>
      <w:r w:rsidRPr="00BD3D64">
        <w:rPr>
          <w:rFonts w:eastAsia="Calibri"/>
          <w:b/>
          <w:caps/>
          <w:sz w:val="32"/>
          <w:szCs w:val="22"/>
          <w:lang w:eastAsia="zh-CN"/>
        </w:rPr>
        <w:t>Рабочая ПРОГРАММа профессионального модуля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caps/>
          <w:sz w:val="32"/>
          <w:szCs w:val="22"/>
          <w:lang w:eastAsia="zh-CN"/>
        </w:rPr>
      </w:pPr>
      <w:r w:rsidRPr="00BD3D64">
        <w:rPr>
          <w:rFonts w:eastAsia="Calibri"/>
          <w:caps/>
          <w:sz w:val="32"/>
          <w:szCs w:val="22"/>
          <w:lang w:eastAsia="zh-CN"/>
        </w:rPr>
        <w:t>ПМ.02 Педагогическая деятельность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  <w:r w:rsidRPr="00BD3D64">
        <w:rPr>
          <w:rFonts w:eastAsia="Calibri"/>
          <w:bCs/>
          <w:sz w:val="22"/>
          <w:szCs w:val="22"/>
          <w:lang w:eastAsia="zh-CN"/>
        </w:rPr>
        <w:t>202</w:t>
      </w:r>
      <w:r w:rsidR="00986BF4">
        <w:rPr>
          <w:rFonts w:eastAsia="Calibri"/>
          <w:bCs/>
          <w:sz w:val="22"/>
          <w:szCs w:val="22"/>
          <w:lang w:eastAsia="zh-CN"/>
        </w:rPr>
        <w:t>1</w:t>
      </w:r>
      <w:r w:rsidRPr="00BD3D64">
        <w:rPr>
          <w:rFonts w:eastAsia="Calibri"/>
          <w:bCs/>
          <w:sz w:val="22"/>
          <w:szCs w:val="22"/>
          <w:lang w:eastAsia="zh-CN"/>
        </w:rPr>
        <w:t xml:space="preserve"> г.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51581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lastRenderedPageBreak/>
        <w:t>Рабочая программа профессионального модуля ПМ.02 Педагогическая деятельность</w:t>
      </w:r>
      <w:r w:rsidRPr="00BD3D64">
        <w:rPr>
          <w:rFonts w:eastAsia="Calibri"/>
          <w:caps/>
          <w:sz w:val="24"/>
          <w:szCs w:val="24"/>
          <w:lang w:eastAsia="zh-CN"/>
        </w:rPr>
        <w:t xml:space="preserve"> </w:t>
      </w:r>
      <w:r w:rsidRPr="00BD3D64">
        <w:rPr>
          <w:rFonts w:eastAsia="Calibri"/>
          <w:sz w:val="24"/>
          <w:szCs w:val="24"/>
          <w:lang w:eastAsia="zh-CN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515817" w:rsidRPr="00515817">
        <w:rPr>
          <w:rFonts w:eastAsia="Calibri"/>
          <w:bCs/>
          <w:sz w:val="24"/>
          <w:lang w:eastAsia="zh-CN"/>
        </w:rPr>
        <w:t>специальности</w:t>
      </w:r>
      <w:r w:rsidR="00515817" w:rsidRPr="00515817">
        <w:rPr>
          <w:rFonts w:eastAsia="Calibri"/>
          <w:bCs/>
          <w:i/>
          <w:sz w:val="24"/>
          <w:lang w:eastAsia="zh-CN"/>
        </w:rPr>
        <w:t xml:space="preserve"> </w:t>
      </w:r>
      <w:r w:rsidR="00515817" w:rsidRPr="00515817">
        <w:rPr>
          <w:rFonts w:eastAsia="Calibri"/>
          <w:sz w:val="24"/>
          <w:lang w:eastAsia="zh-CN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515817" w:rsidRPr="00515817">
        <w:rPr>
          <w:rFonts w:eastAsia="Calibri"/>
          <w:sz w:val="24"/>
          <w:lang w:eastAsia="zh-CN"/>
        </w:rPr>
        <w:t>Минобрнауки</w:t>
      </w:r>
      <w:proofErr w:type="spellEnd"/>
      <w:r w:rsidR="00515817" w:rsidRPr="00515817">
        <w:rPr>
          <w:rFonts w:eastAsia="Calibri"/>
          <w:sz w:val="24"/>
          <w:lang w:eastAsia="zh-CN"/>
        </w:rPr>
        <w:t xml:space="preserve"> России от 27.10.2014 N 1390 (ред.от 17.05.2021), зарегистрирован в Минюст России 27 ноября 2014 г. N 34957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BD3D64">
        <w:rPr>
          <w:rFonts w:eastAsia="Calibri"/>
          <w:b/>
          <w:sz w:val="24"/>
          <w:szCs w:val="24"/>
          <w:lang w:eastAsia="zh-CN"/>
        </w:rPr>
        <w:t>Разработчики: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Малышева М.И.,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Котенко Е.Г.,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olor w:val="FF0000"/>
          <w:sz w:val="24"/>
          <w:szCs w:val="24"/>
          <w:lang w:eastAsia="zh-CN"/>
        </w:rPr>
      </w:pPr>
      <w:r w:rsidRPr="00BD3D64">
        <w:rPr>
          <w:rFonts w:eastAsia="Calibri"/>
          <w:b/>
          <w:sz w:val="24"/>
          <w:szCs w:val="24"/>
          <w:lang w:eastAsia="zh-CN"/>
        </w:rPr>
        <w:t>«Рассмотрено»</w:t>
      </w:r>
      <w:r w:rsidRPr="00BD3D64">
        <w:rPr>
          <w:rFonts w:eastAsia="Calibri"/>
          <w:sz w:val="24"/>
          <w:szCs w:val="24"/>
          <w:lang w:eastAsia="zh-CN"/>
        </w:rPr>
        <w:t xml:space="preserve"> на заседании цикловой комиссии «Музыкальное образование»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Протокол № ___ от «____» _______ 202</w:t>
      </w:r>
      <w:r w:rsidR="009D3CD2">
        <w:rPr>
          <w:rFonts w:eastAsia="Calibri"/>
          <w:sz w:val="24"/>
          <w:szCs w:val="24"/>
          <w:lang w:eastAsia="zh-CN"/>
        </w:rPr>
        <w:t>1</w:t>
      </w:r>
      <w:r w:rsidRPr="00BD3D64">
        <w:rPr>
          <w:rFonts w:eastAsia="Calibri"/>
          <w:sz w:val="24"/>
          <w:szCs w:val="24"/>
          <w:lang w:eastAsia="zh-CN"/>
        </w:rPr>
        <w:t xml:space="preserve"> г.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Председатель цикловой комиссии ______________ /Котенко Е.Г./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BD3D64">
        <w:rPr>
          <w:rFonts w:eastAsia="Calibri"/>
          <w:b/>
          <w:sz w:val="24"/>
          <w:szCs w:val="24"/>
          <w:lang w:eastAsia="zh-CN"/>
        </w:rPr>
        <w:t>«Согласовано»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Методист ______________/</w:t>
      </w:r>
      <w:proofErr w:type="spellStart"/>
      <w:r w:rsidRPr="00BD3D64">
        <w:rPr>
          <w:rFonts w:eastAsia="Calibri"/>
          <w:sz w:val="24"/>
          <w:szCs w:val="24"/>
          <w:lang w:eastAsia="zh-CN"/>
        </w:rPr>
        <w:t>Бикчандаева</w:t>
      </w:r>
      <w:proofErr w:type="spellEnd"/>
      <w:r w:rsidRPr="00BD3D64">
        <w:rPr>
          <w:rFonts w:eastAsia="Calibri"/>
          <w:sz w:val="24"/>
          <w:szCs w:val="24"/>
          <w:lang w:eastAsia="zh-CN"/>
        </w:rPr>
        <w:t xml:space="preserve"> Д.М./ 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</w:p>
    <w:p w:rsidR="00BD3D64" w:rsidRPr="00BD3D64" w:rsidRDefault="00BD3D64" w:rsidP="00BD3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3D64" w:rsidRPr="00BD3D64" w:rsidRDefault="00BD3D64" w:rsidP="00BD3D6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  <w:sectPr w:rsidR="00BD3D64" w:rsidRPr="00BD3D64" w:rsidSect="00D7715F">
          <w:footerReference w:type="default" r:id="rId7"/>
          <w:endnotePr>
            <w:numFmt w:val="decimal"/>
          </w:endnotePr>
          <w:pgSz w:w="11906" w:h="16838"/>
          <w:pgMar w:top="1134" w:right="850" w:bottom="1134" w:left="1701" w:header="720" w:footer="709" w:gutter="0"/>
          <w:cols w:space="720"/>
          <w:titlePg/>
          <w:docGrid w:linePitch="299"/>
        </w:sectPr>
      </w:pPr>
    </w:p>
    <w:p w:rsidR="00BD3D64" w:rsidRPr="00BD3D64" w:rsidRDefault="00BD3D64" w:rsidP="00BD3D6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lastRenderedPageBreak/>
        <w:t xml:space="preserve">СОДЕРЖАНИЕ 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eastAsia="zh-CN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BD3D64" w:rsidRPr="00BD3D64" w:rsidTr="00D7715F">
        <w:trPr>
          <w:trHeight w:val="931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</w:p>
          <w:p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стр.</w:t>
            </w:r>
          </w:p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</w:tr>
      <w:tr w:rsidR="00BD3D64" w:rsidRPr="00BD3D64" w:rsidTr="00D7715F">
        <w:trPr>
          <w:trHeight w:val="720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b/>
                <w:caps/>
                <w:sz w:val="24"/>
                <w:szCs w:val="24"/>
                <w:lang w:eastAsia="zh-CN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</w:tr>
      <w:tr w:rsidR="00BD3D64" w:rsidRPr="00BD3D64" w:rsidTr="00D7715F">
        <w:trPr>
          <w:trHeight w:val="594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</w:tr>
      <w:tr w:rsidR="00BD3D64" w:rsidRPr="00BD3D64" w:rsidTr="00D7715F">
        <w:trPr>
          <w:trHeight w:val="692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25</w:t>
            </w:r>
          </w:p>
        </w:tc>
      </w:tr>
      <w:tr w:rsidR="00BD3D64" w:rsidRPr="00BD3D64" w:rsidTr="00D7715F">
        <w:trPr>
          <w:trHeight w:val="692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eastAsia="Calibri"/>
                <w:b/>
                <w:bCs/>
                <w:i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b/>
                <w:caps/>
                <w:sz w:val="24"/>
                <w:szCs w:val="24"/>
                <w:lang w:eastAsia="zh-CN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BD3D64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)</w:t>
            </w:r>
          </w:p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26</w:t>
            </w:r>
          </w:p>
        </w:tc>
      </w:tr>
    </w:tbl>
    <w:p w:rsidR="00B5564F" w:rsidRDefault="00B5564F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Pr="00BD3D64" w:rsidRDefault="00BD3D64" w:rsidP="00BD3D6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  <w:r w:rsidRPr="00BD3D64">
        <w:rPr>
          <w:rFonts w:eastAsia="Calibri"/>
          <w:b/>
          <w:caps/>
          <w:sz w:val="22"/>
          <w:szCs w:val="22"/>
          <w:lang w:eastAsia="zh-CN"/>
        </w:rPr>
        <w:lastRenderedPageBreak/>
        <w:t xml:space="preserve">паспорт ПРОГРАММЫ профессионального модуля </w:t>
      </w:r>
      <w:r w:rsidRPr="00BD3D64">
        <w:rPr>
          <w:rFonts w:eastAsia="Calibri"/>
          <w:b/>
          <w:sz w:val="22"/>
          <w:szCs w:val="22"/>
          <w:lang w:eastAsia="zh-CN"/>
        </w:rPr>
        <w:t>ПМ.02. Педагогическая деятельность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1.1. Область применения программы профессионального модуля ПМ.02 Педагогическая деятельность</w:t>
      </w: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</w:t>
      </w:r>
      <w:r w:rsidRPr="00BD3D64">
        <w:rPr>
          <w:rFonts w:eastAsia="Calibri"/>
          <w:sz w:val="24"/>
          <w:szCs w:val="24"/>
          <w:lang w:eastAsia="zh-CN"/>
        </w:rPr>
        <w:t xml:space="preserve">53.02.08 Инструментальное исполнительство по виду: Фортепиано </w:t>
      </w:r>
      <w:r w:rsidRPr="00BD3D64">
        <w:rPr>
          <w:rFonts w:eastAsia="Times New Roman"/>
          <w:sz w:val="24"/>
          <w:szCs w:val="24"/>
          <w:lang w:eastAsia="zh-CN"/>
        </w:rPr>
        <w:t>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ПК.2.1 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ПК.2.2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ПК.2.3  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ПК.2.4   Осваивать основной учебно-педагогический репертуар.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ПК.2.5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ПК.2.6  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ПК.2.7   Планировать развитие профессиональных умений обучающихся.</w:t>
      </w:r>
    </w:p>
    <w:p w:rsidR="00BD3D64" w:rsidRDefault="00BD3D64" w:rsidP="00BD3D64">
      <w:pPr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ПК.2.8   Владеть культурой устной и письменной речи, профессиональной терминологией.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иметь практический опыт: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организации образовательного процесса с учетом базовых основ педагогики;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организации обучения игре на инструменте с учетом возраста и уровня подготовки обучающегося;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уметь:</w:t>
      </w:r>
      <w:r w:rsidRPr="00BD3D64">
        <w:rPr>
          <w:rFonts w:eastAsia="Times New Roman"/>
          <w:b/>
          <w:sz w:val="24"/>
          <w:szCs w:val="24"/>
          <w:lang w:eastAsia="zh-CN"/>
        </w:rPr>
        <w:tab/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делать педагогический анализ ситуации в исполнительском классе;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пользоваться специальной литературой;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делать подбор репертуара с учетом индивидуальных особенностей обучающегося;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знать: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основы теории воспитания и образования;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психолого-педагогические особенности работы с детьми дошкольного и школьного возраста;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требования к личности педагога;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основные исторические этапы развития музыкального образования в России и за рубежом;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творческие и исполнительские школы;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современные методики обучения игре на инструменте;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lastRenderedPageBreak/>
        <w:t>педагогический репертуар детских музыкальных школ и детских школ искусств;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профессиональную терминологию;</w:t>
      </w:r>
    </w:p>
    <w:p w:rsid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1.3. Рекомендуемое количество часов на освоение программы профессионального модуля: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 xml:space="preserve">Всего 941 часов, в том числе: 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максимальной учебной нагрузки обучающегося – 680 часов, включая: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обязательной аудиторной учебной нагрузки обучающегося –  453  часа;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самостоятельной работы обучающегося –227 часов;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Calibri"/>
          <w:bCs/>
          <w:sz w:val="24"/>
          <w:szCs w:val="24"/>
          <w:lang w:eastAsia="zh-CN"/>
        </w:rPr>
        <w:t xml:space="preserve">УП.05 </w:t>
      </w:r>
      <w:r w:rsidRPr="00BD3D64">
        <w:rPr>
          <w:rFonts w:eastAsia="Calibri"/>
          <w:color w:val="000000"/>
          <w:sz w:val="24"/>
          <w:szCs w:val="24"/>
          <w:lang w:eastAsia="zh-CN"/>
        </w:rPr>
        <w:t>Учебная практика по педагогической работе</w:t>
      </w:r>
      <w:r w:rsidRPr="00BD3D64">
        <w:rPr>
          <w:rFonts w:eastAsia="Times New Roman"/>
          <w:sz w:val="24"/>
          <w:szCs w:val="24"/>
          <w:lang w:eastAsia="zh-CN"/>
        </w:rPr>
        <w:t xml:space="preserve"> – 225 часа;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Педагогическая практика – 36 часов.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BD3D64" w:rsidRPr="00BD3D64" w:rsidRDefault="00BD3D64" w:rsidP="00BD3D6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</w:p>
    <w:p w:rsidR="00BD3D64" w:rsidRPr="00BD3D64" w:rsidRDefault="00BD3D64" w:rsidP="00BD3D6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  <w:r w:rsidRPr="00BD3D64">
        <w:rPr>
          <w:rFonts w:eastAsia="Times New Roman"/>
          <w:b/>
          <w:caps/>
          <w:sz w:val="24"/>
          <w:szCs w:val="24"/>
          <w:lang w:eastAsia="zh-CN"/>
        </w:rPr>
        <w:t xml:space="preserve">2. результаты освоения ПРОФЕССИОНАЛЬНОГО МОДУЛЯ </w:t>
      </w: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642"/>
        <w:gridCol w:w="8213"/>
      </w:tblGrid>
      <w:tr w:rsidR="00BD3D64" w:rsidRPr="00BD3D64" w:rsidTr="00D7715F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Наименование результата обучения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Осваивать основной учебно-педагогический репертуар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Планировать развитие профессиональных умений обучающихся.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D3D64" w:rsidRPr="00BD3D64" w:rsidTr="00D7715F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BD3D64" w:rsidRPr="00BD3D64" w:rsidTr="00D7715F">
        <w:trPr>
          <w:trHeight w:val="489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D3D64" w:rsidRPr="00BD3D64" w:rsidTr="00D7715F">
        <w:trPr>
          <w:trHeight w:val="527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D3D64" w:rsidRPr="00BD3D64" w:rsidTr="00D7715F">
        <w:trPr>
          <w:trHeight w:val="2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Работать в коллективе, эффективно общаться с коллегами, руководством.</w:t>
            </w:r>
          </w:p>
        </w:tc>
      </w:tr>
      <w:tr w:rsidR="00BD3D64" w:rsidRPr="00BD3D64" w:rsidTr="00D7715F">
        <w:trPr>
          <w:trHeight w:val="41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BD3D64" w:rsidRPr="00BD3D64" w:rsidTr="00D7715F">
        <w:trPr>
          <w:trHeight w:val="35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D3D64" w:rsidRPr="00BD3D64" w:rsidTr="00D7715F">
        <w:trPr>
          <w:trHeight w:val="30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A33A70" w:rsidRDefault="00A33A70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  <w:sectPr w:rsidR="00A33A70" w:rsidSect="00410669"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33A70" w:rsidRDefault="00A33A70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</w:pP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</w:pPr>
      <w:r w:rsidRPr="00BD3D64">
        <w:rPr>
          <w:rFonts w:eastAsia="Times New Roman"/>
          <w:b/>
          <w:caps/>
          <w:lang w:eastAsia="zh-CN"/>
        </w:rPr>
        <w:t>3. СТРУКТУРА и содержание профессионального модуля ПМ.02 Педагогическая деятельность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3.1. Структура профессионального модуля ПМ.02 Педагогическая деятельность</w:t>
      </w:r>
    </w:p>
    <w:tbl>
      <w:tblPr>
        <w:tblW w:w="1453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2"/>
        <w:gridCol w:w="4678"/>
        <w:gridCol w:w="992"/>
        <w:gridCol w:w="1134"/>
        <w:gridCol w:w="851"/>
        <w:gridCol w:w="1073"/>
        <w:gridCol w:w="768"/>
        <w:gridCol w:w="852"/>
        <w:gridCol w:w="567"/>
        <w:gridCol w:w="709"/>
        <w:gridCol w:w="1417"/>
      </w:tblGrid>
      <w:tr w:rsidR="00BD3D64" w:rsidRPr="00BD3D64" w:rsidTr="00D7715F">
        <w:trPr>
          <w:trHeight w:val="435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Коды профессиональных компетенций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Cs/>
                <w:sz w:val="20"/>
                <w:szCs w:val="20"/>
                <w:lang w:eastAsia="zh-CN"/>
              </w:rPr>
              <w:t>Всего часов</w:t>
            </w:r>
          </w:p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iCs/>
                <w:sz w:val="20"/>
                <w:szCs w:val="20"/>
                <w:lang w:eastAsia="zh-CN"/>
              </w:rPr>
              <w:t>(макс. учебная нагрузка и практики)</w:t>
            </w:r>
          </w:p>
        </w:tc>
        <w:tc>
          <w:tcPr>
            <w:tcW w:w="46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 xml:space="preserve">Практика </w:t>
            </w:r>
          </w:p>
        </w:tc>
      </w:tr>
      <w:tr w:rsidR="00BD3D64" w:rsidRPr="00BD3D64" w:rsidTr="00D7715F">
        <w:trPr>
          <w:trHeight w:val="435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Обязательная аудиторная учебная нагрузка обучающегося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Самостоятельная работа обучающегося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Учебная,</w:t>
            </w:r>
          </w:p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Производственная (по профилю специальности),</w:t>
            </w:r>
          </w:p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sz w:val="18"/>
                <w:szCs w:val="20"/>
                <w:lang w:eastAsia="zh-CN"/>
              </w:rPr>
              <w:t>(если предусмотрена рассредоточенная практика)</w:t>
            </w:r>
          </w:p>
        </w:tc>
      </w:tr>
      <w:tr w:rsidR="00BD3D64" w:rsidRPr="00BD3D64" w:rsidTr="00D7715F">
        <w:trPr>
          <w:trHeight w:val="554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 практические занятия,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83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BD3D64" w:rsidRPr="00BD3D64" w:rsidTr="00D7715F">
        <w:trPr>
          <w:trHeight w:val="839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Ауд.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Сам.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BD3D64" w:rsidRPr="00BD3D64" w:rsidTr="00D7715F">
        <w:trPr>
          <w:trHeight w:val="390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11</w:t>
            </w:r>
          </w:p>
        </w:tc>
      </w:tr>
      <w:tr w:rsidR="00BD3D64" w:rsidRPr="00BD3D64" w:rsidTr="00D7715F">
        <w:trPr>
          <w:trHeight w:val="390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327</w:t>
            </w:r>
          </w:p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218</w:t>
            </w:r>
          </w:p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109</w:t>
            </w:r>
          </w:p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240"/>
        </w:trPr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1. Основы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3. Основы педагогики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 xml:space="preserve">Раздел 2. Возрастная психология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477"/>
        </w:trPr>
        <w:tc>
          <w:tcPr>
            <w:tcW w:w="149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4. Этика и психология профессиональной деятельности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41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 02. Учебно-методическое обеспечение учебного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</w:p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</w:p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158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5. Методика обучения игре на фортепиано.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206"/>
        </w:trPr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6. Методика преподавания игры на инструменте.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206"/>
        </w:trPr>
        <w:tc>
          <w:tcPr>
            <w:tcW w:w="149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7. Изучение педагогического репертуара ДМШ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 xml:space="preserve">УП.05 </w:t>
            </w:r>
            <w:r w:rsidRPr="00BD3D64">
              <w:rPr>
                <w:rFonts w:eastAsia="Calibri"/>
                <w:color w:val="000000"/>
                <w:sz w:val="20"/>
                <w:szCs w:val="20"/>
                <w:lang w:eastAsia="zh-CN"/>
              </w:rPr>
              <w:t>Учебная практика по педагогической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Производственная практика (педагогическая)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</w:tr>
      <w:tr w:rsidR="00BD3D64" w:rsidRPr="00BD3D64" w:rsidTr="00D7715F">
        <w:trPr>
          <w:trHeight w:val="46"/>
        </w:trPr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453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</w:tr>
    </w:tbl>
    <w:p w:rsidR="00A33A70" w:rsidRDefault="00A33A70" w:rsidP="00BD3D64"/>
    <w:p w:rsidR="00A33A70" w:rsidRPr="00A33A70" w:rsidRDefault="00A33A70" w:rsidP="00A33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eastAsia="Times New Roman"/>
          <w:b/>
          <w:sz w:val="24"/>
          <w:szCs w:val="24"/>
        </w:rPr>
      </w:pPr>
      <w:r w:rsidRPr="00A33A70">
        <w:rPr>
          <w:rFonts w:eastAsia="Times New Roman"/>
          <w:b/>
          <w:caps/>
          <w:sz w:val="24"/>
          <w:szCs w:val="24"/>
        </w:rPr>
        <w:lastRenderedPageBreak/>
        <w:t xml:space="preserve">3.2. </w:t>
      </w:r>
      <w:r w:rsidRPr="00A33A70">
        <w:rPr>
          <w:rFonts w:eastAsia="Times New Roman"/>
          <w:b/>
          <w:sz w:val="24"/>
          <w:szCs w:val="24"/>
        </w:rPr>
        <w:t>Содержание обучения по профессиональному модулю ПМ.02 Педагогическая деятельность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2973"/>
        <w:gridCol w:w="627"/>
        <w:gridCol w:w="7507"/>
        <w:gridCol w:w="1399"/>
        <w:gridCol w:w="1266"/>
        <w:gridCol w:w="1266"/>
      </w:tblGrid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МДК 0</w:t>
            </w:r>
            <w:r w:rsidR="009D3CD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.01. Педагогические основы преподавания творческих дисциплин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Психология как наука.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622D62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Основные направления. О</w:t>
            </w:r>
            <w:r w:rsidR="00A33A70" w:rsidRPr="00A33A70">
              <w:rPr>
                <w:rFonts w:eastAsia="Times New Roman"/>
                <w:sz w:val="20"/>
                <w:szCs w:val="20"/>
                <w:lang w:eastAsia="ru-RU"/>
              </w:rPr>
              <w:t>трасли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психологии. Этнопсихология.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Немов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right" w:pos="6139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206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Знания, умения  и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1.9. Восприятие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E508E5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</w:t>
            </w:r>
            <w:r w:rsidR="00622D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622D62">
        <w:trPr>
          <w:trHeight w:val="93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622D62">
        <w:trPr>
          <w:trHeight w:val="64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40E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0E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0E" w:rsidRPr="00A33A70" w:rsidRDefault="0003240E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0E" w:rsidRPr="00A33A70" w:rsidRDefault="0003240E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Стресс. Виды стрессов. Профилактика стресса.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0E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0E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40E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 w:rsidR="00622D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способности.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Характер.</w:t>
            </w:r>
            <w:r w:rsidR="00622D62"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622D62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Воля. Волевые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2D62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62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62" w:rsidRPr="00A33A70" w:rsidRDefault="00622D62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62" w:rsidRPr="00A33A70" w:rsidRDefault="00622D62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Национальный характер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62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62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62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Опросник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Шмишека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 w:rsidR="00622D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Творческие способности и их развитие.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Презентация примеров одаренных, талантливых и гениальных людей (с использованием видеоматериалов, слайд-презентаций).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 w:rsidR="00622D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622D62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622D62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Креативность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Диагностика креативности.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E508E5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D7715F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Выписать из психологических словарей определения понятия «личность».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Описать основы этапы формирования  волевых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7152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96"/>
        <w:gridCol w:w="815"/>
        <w:gridCol w:w="12"/>
        <w:gridCol w:w="13"/>
        <w:gridCol w:w="6763"/>
        <w:gridCol w:w="1418"/>
        <w:gridCol w:w="1275"/>
        <w:gridCol w:w="1275"/>
        <w:gridCol w:w="710"/>
        <w:gridCol w:w="1275"/>
      </w:tblGrid>
      <w:tr w:rsidR="00A33A70" w:rsidRPr="00A33A70" w:rsidTr="008B061B">
        <w:trPr>
          <w:gridAfter w:val="2"/>
          <w:wAfter w:w="1985" w:type="dxa"/>
          <w:trHeight w:val="4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Раздел 2.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педагогики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  <w:trHeight w:val="10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Введение в педагогическую деятельность.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Общая характеристика педагогической профессии.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8B061B">
        <w:trPr>
          <w:gridAfter w:val="2"/>
          <w:wAfter w:w="1985" w:type="dxa"/>
          <w:trHeight w:val="193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  <w:trHeight w:val="186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  <w:trHeight w:val="198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2.2.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Профессиональная деятельность и личность педагога.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профессиограммы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2.3.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Профессионально-педагогическая культура педагога и ее становление.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Аксиологический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Общие основы педагогики.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2.4.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  <w:trHeight w:val="231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2.5.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История педагогики и образования.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Школа и педагогика в России в 18-19 в.в.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2.6.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Развитие, социализация и воспитание личности.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Сущность социализации и ее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2.7.</w:t>
            </w:r>
            <w:r w:rsidR="00B819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Образование в РФ</w:t>
            </w:r>
          </w:p>
          <w:p w:rsidR="00A33A70" w:rsidRPr="00A33A70" w:rsidRDefault="00A33A70" w:rsidP="00B819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Образование.</w:t>
            </w:r>
            <w:r w:rsidR="00A33A70"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B819E4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Образование как система и педагогический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B819E4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Современная система образования в РФ.</w:t>
            </w:r>
            <w:r w:rsidR="00A33A70"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B819E4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Отличие образовательной системы в РФ от других стран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 Содержание образования.</w:t>
            </w:r>
          </w:p>
          <w:p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03-ОК 05</w:t>
            </w:r>
          </w:p>
          <w:p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B819E4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9E4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19E4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9E4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19E4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9E4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19E4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E4" w:rsidRPr="00A33A70" w:rsidRDefault="00B819E4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4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.9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Законодательство в Образовании.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Учреждения дополнительного образования детей. 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0.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Современные учреждения дополнительного образования детей.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  <w:trHeight w:val="59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Теория и методика воспитания.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в целостном педагогическом процессе.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Цели и задачи гуманистического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воспитания.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базовой культуры личности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Общие методы воспитания.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Теория и методика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обучения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Обучение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в целостном педагогическом процессе.</w:t>
            </w:r>
          </w:p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60" w:rsidRPr="00A33A70" w:rsidRDefault="00533F1D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Дидактика.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Обучение как целостный процесс.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86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16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Закономерности и принципы обучения.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8B061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 Современные дидактические концепции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533F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8B061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 Формы и методы обучения.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Дидактические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Контроль в процессе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533F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Подобрать методы обучения, используемы в процессе обучения по направлению специальности.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технологии.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2D7860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2.19</w:t>
            </w:r>
            <w:r w:rsidR="002D7860"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 и мастерство учителя.</w:t>
            </w:r>
          </w:p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решения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конструирования педагогического процесса.</w:t>
            </w:r>
          </w:p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21.</w:t>
            </w:r>
          </w:p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осуществления педагогического процесса.</w:t>
            </w:r>
          </w:p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B740D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22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533F1D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B061B" w:rsidRPr="00A33A70" w:rsidTr="00B740D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B740D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B740D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Стадии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B740D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Стили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Зачетный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8B061B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2875"/>
        <w:gridCol w:w="586"/>
        <w:gridCol w:w="7670"/>
        <w:gridCol w:w="1418"/>
        <w:gridCol w:w="1275"/>
        <w:gridCol w:w="1276"/>
      </w:tblGrid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3.2.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Понятия: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сензитивный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b/>
                <w:iCs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3.3. 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Общая характеристика условий и теорий личностного развития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B740D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норма в развитии.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отклонения в развитии. Виды отклонений.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3.4.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Влияние музыки на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пренатальное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3.5.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3.6.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Внеситуативно-познавательная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Период становления характера.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3.7.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Внеситуативно-личностная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3.8.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3.9.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Подростковый возраст.</w:t>
            </w:r>
            <w:r w:rsidRPr="00A33A70">
              <w:rPr>
                <w:rFonts w:eastAsia="Calibr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эгоидентичности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3.10.  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3.11. 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1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006072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3.12. 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Отношения с людьми в ранней юности.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00607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3</w:t>
            </w:r>
            <w:r w:rsidR="00006072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lastRenderedPageBreak/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отношения, виды 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00607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</w:t>
            </w:r>
            <w:r w:rsidR="00006072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567"/>
        <w:gridCol w:w="7767"/>
        <w:gridCol w:w="1418"/>
        <w:gridCol w:w="1275"/>
        <w:gridCol w:w="1275"/>
      </w:tblGrid>
      <w:tr w:rsidR="00A33A70" w:rsidRPr="00A33A70" w:rsidTr="00D7715F"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51/34/17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 w:val="restart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4.1.  </w:t>
            </w:r>
          </w:p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 профессиональной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труда. Характеристики труда.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B740D6">
        <w:trPr>
          <w:trHeight w:val="270"/>
        </w:trPr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пригодность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профотбор,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профессиограмма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 w:val="restart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4.2. </w:t>
            </w:r>
          </w:p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Исполнительская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Педагогическая 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7B7911">
        <w:tc>
          <w:tcPr>
            <w:tcW w:w="2689" w:type="dxa"/>
            <w:vMerge w:val="restart"/>
            <w:shd w:val="clear" w:color="auto" w:fill="auto"/>
          </w:tcPr>
          <w:p w:rsidR="00E635BD" w:rsidRPr="00A33A70" w:rsidRDefault="00E635BD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4.3.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Человек как субъект труда.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E635BD" w:rsidRPr="00E635BD" w:rsidRDefault="00E635BD" w:rsidP="00B740D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E635BD">
        <w:trPr>
          <w:trHeight w:val="135"/>
        </w:trPr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E635BD" w:rsidRPr="00E635BD" w:rsidRDefault="00E635BD" w:rsidP="00E6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B740D6">
              <w:rPr>
                <w:bCs/>
                <w:iCs/>
                <w:sz w:val="20"/>
                <w:szCs w:val="20"/>
              </w:rPr>
              <w:t>Периодизация развития человека как субъекта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740D6">
              <w:rPr>
                <w:bCs/>
                <w:iCs/>
                <w:sz w:val="20"/>
                <w:szCs w:val="20"/>
              </w:rPr>
              <w:t>труда Е. А. Климова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rPr>
          <w:trHeight w:val="615"/>
        </w:trPr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E635BD" w:rsidRPr="00B740D6" w:rsidRDefault="00E635BD" w:rsidP="00E6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740D6">
              <w:rPr>
                <w:bCs/>
                <w:sz w:val="20"/>
                <w:szCs w:val="20"/>
              </w:rPr>
              <w:t>Способности как фактор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740D6">
              <w:rPr>
                <w:bCs/>
                <w:sz w:val="20"/>
                <w:szCs w:val="20"/>
              </w:rPr>
              <w:t>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4.4. Психология трудовой мотивации личности.</w:t>
            </w:r>
          </w:p>
        </w:tc>
        <w:tc>
          <w:tcPr>
            <w:tcW w:w="567" w:type="dxa"/>
            <w:shd w:val="clear" w:color="auto" w:fill="auto"/>
          </w:tcPr>
          <w:p w:rsidR="00E635BD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E635BD" w:rsidRPr="00B740D6" w:rsidRDefault="00E635BD" w:rsidP="00B740D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635BD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7E7C" w:rsidRPr="00A33A70" w:rsidTr="00406838">
        <w:trPr>
          <w:trHeight w:val="225"/>
        </w:trPr>
        <w:tc>
          <w:tcPr>
            <w:tcW w:w="2689" w:type="dxa"/>
            <w:vMerge w:val="restart"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4.5 Кризисы профессионального становления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107E7C" w:rsidRPr="00E635BD" w:rsidRDefault="00107E7C" w:rsidP="00B74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7E7C" w:rsidRPr="00A33A70" w:rsidRDefault="00107E7C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7E7C" w:rsidRPr="00A33A70" w:rsidTr="00E635BD">
        <w:trPr>
          <w:trHeight w:val="240"/>
        </w:trPr>
        <w:tc>
          <w:tcPr>
            <w:tcW w:w="2689" w:type="dxa"/>
            <w:vMerge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7E7C" w:rsidRDefault="00107E7C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107E7C" w:rsidRPr="00B740D6" w:rsidRDefault="00107E7C" w:rsidP="00B740D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Типология профессиональных кризисов.</w:t>
            </w:r>
          </w:p>
        </w:tc>
        <w:tc>
          <w:tcPr>
            <w:tcW w:w="1418" w:type="dxa"/>
            <w:vMerge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107E7C" w:rsidRPr="00A33A70" w:rsidRDefault="00107E7C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7E7C" w:rsidRPr="00A33A70" w:rsidTr="00D7715F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7E7C" w:rsidRDefault="00107E7C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107E7C" w:rsidRPr="00B740D6" w:rsidRDefault="00107E7C" w:rsidP="00B740D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Проблема стресса в труде. Профессиональный стресс.</w:t>
            </w:r>
          </w:p>
        </w:tc>
        <w:tc>
          <w:tcPr>
            <w:tcW w:w="1418" w:type="dxa"/>
            <w:vMerge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107E7C" w:rsidRPr="00A33A70" w:rsidRDefault="00107E7C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7E7C" w:rsidRPr="00A33A70" w:rsidTr="00D7715F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7E7C" w:rsidRDefault="00107E7C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107E7C" w:rsidRPr="00E635BD" w:rsidRDefault="00107E7C" w:rsidP="00E635B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E635BD">
              <w:rPr>
                <w:bCs/>
                <w:iCs/>
                <w:sz w:val="20"/>
                <w:szCs w:val="20"/>
              </w:rPr>
              <w:t xml:space="preserve">Психическая </w:t>
            </w:r>
            <w:proofErr w:type="spellStart"/>
            <w:r w:rsidRPr="00E635BD">
              <w:rPr>
                <w:bCs/>
                <w:iCs/>
                <w:sz w:val="20"/>
                <w:szCs w:val="20"/>
              </w:rPr>
              <w:t>саморегуляция</w:t>
            </w:r>
            <w:proofErr w:type="spellEnd"/>
            <w:r w:rsidRPr="00E635BD">
              <w:rPr>
                <w:bCs/>
                <w:iCs/>
                <w:sz w:val="20"/>
                <w:szCs w:val="20"/>
              </w:rPr>
              <w:t xml:space="preserve"> личности в ситуациях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635BD">
              <w:rPr>
                <w:bCs/>
                <w:iCs/>
                <w:sz w:val="20"/>
                <w:szCs w:val="20"/>
              </w:rPr>
              <w:t>стрессового напряжения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7E7C" w:rsidRPr="00A33A70" w:rsidRDefault="00107E7C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3F47" w:rsidRPr="00A33A70" w:rsidTr="00CF3306">
        <w:trPr>
          <w:trHeight w:val="104"/>
        </w:trPr>
        <w:tc>
          <w:tcPr>
            <w:tcW w:w="2689" w:type="dxa"/>
            <w:vMerge w:val="restart"/>
            <w:shd w:val="clear" w:color="auto" w:fill="auto"/>
          </w:tcPr>
          <w:p w:rsidR="001D3F47" w:rsidRDefault="001D3F47" w:rsidP="001D3F4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4.6. Успешность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1D3F47" w:rsidRPr="002F0B5F" w:rsidRDefault="001D3F47" w:rsidP="002F0B5F">
            <w:pPr>
              <w:pStyle w:val="af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3F47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3F47" w:rsidRPr="00A33A70" w:rsidRDefault="001D3F47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3F47" w:rsidRPr="00A33A70" w:rsidTr="002F0B5F">
        <w:trPr>
          <w:trHeight w:val="150"/>
        </w:trPr>
        <w:tc>
          <w:tcPr>
            <w:tcW w:w="2689" w:type="dxa"/>
            <w:vMerge/>
            <w:shd w:val="clear" w:color="auto" w:fill="auto"/>
          </w:tcPr>
          <w:p w:rsidR="001D3F47" w:rsidRDefault="001D3F47" w:rsidP="00107E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D3F47" w:rsidRDefault="001D3F4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1D3F47" w:rsidRDefault="001D3F47" w:rsidP="00E635BD">
            <w:pPr>
              <w:autoSpaceDE w:val="0"/>
              <w:autoSpaceDN w:val="0"/>
              <w:adjustRightInd w:val="0"/>
              <w:spacing w:after="0" w:line="240" w:lineRule="auto"/>
            </w:pPr>
            <w:r w:rsidRPr="002F0B5F">
              <w:rPr>
                <w:sz w:val="20"/>
              </w:rPr>
              <w:t>Критерии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3F47" w:rsidRPr="00A33A70" w:rsidRDefault="001D3F47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3F47" w:rsidRPr="00A33A70" w:rsidTr="00D7715F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1D3F47" w:rsidRDefault="001D3F47" w:rsidP="00107E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D3F47" w:rsidRDefault="001D3F4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1D3F47" w:rsidRDefault="001D3F47" w:rsidP="00E635BD">
            <w:pPr>
              <w:autoSpaceDE w:val="0"/>
              <w:autoSpaceDN w:val="0"/>
              <w:adjustRightInd w:val="0"/>
              <w:spacing w:after="0" w:line="240" w:lineRule="auto"/>
            </w:pPr>
            <w:r w:rsidRPr="002F0B5F">
              <w:rPr>
                <w:sz w:val="20"/>
              </w:rPr>
              <w:t>Предпосылки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3F47" w:rsidRPr="00A33A70" w:rsidRDefault="001D3F47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3F47" w:rsidRPr="00A33A70" w:rsidTr="00D7715F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1D3F47" w:rsidRDefault="001D3F47" w:rsidP="00107E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D3F47" w:rsidRDefault="001D3F4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1D3F47" w:rsidRPr="002F0B5F" w:rsidRDefault="001D3F47" w:rsidP="00E635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2F0B5F">
              <w:rPr>
                <w:sz w:val="20"/>
              </w:rPr>
              <w:t>Конкурентоспособность как решающее условие успешно</w:t>
            </w:r>
            <w:r>
              <w:rPr>
                <w:sz w:val="20"/>
              </w:rPr>
              <w:t>сти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3F47" w:rsidRPr="00A33A70" w:rsidRDefault="001D3F47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 w:val="restart"/>
            <w:shd w:val="clear" w:color="auto" w:fill="auto"/>
          </w:tcPr>
          <w:p w:rsidR="00E635BD" w:rsidRPr="00A33A70" w:rsidRDefault="00E635BD" w:rsidP="001D3F4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Тема.  4.</w:t>
            </w:r>
            <w:r w:rsidR="001D3F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Деловое 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общение как способ и средство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делового общения.</w:t>
            </w:r>
            <w:r w:rsidR="001D3F47"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1D3F4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Принципы делового общения (Дж.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Ягер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8E17E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 w:val="restart"/>
            <w:shd w:val="clear" w:color="auto" w:fill="auto"/>
          </w:tcPr>
          <w:p w:rsidR="00E635BD" w:rsidRPr="00A33A70" w:rsidRDefault="00E635BD" w:rsidP="001D3F4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</w:t>
            </w:r>
            <w:r w:rsidR="001D3F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1D3F47">
        <w:trPr>
          <w:trHeight w:val="483"/>
        </w:trPr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 w:val="restart"/>
            <w:shd w:val="clear" w:color="auto" w:fill="auto"/>
          </w:tcPr>
          <w:p w:rsidR="00E635BD" w:rsidRPr="00A33A70" w:rsidRDefault="001D3F47" w:rsidP="001D3F4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4.9</w:t>
            </w:r>
            <w:r w:rsidR="00E635BD"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418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 w:val="restart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</w:t>
            </w:r>
            <w:r w:rsidR="001D3F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Управленческая </w:t>
            </w:r>
          </w:p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этика</w:t>
            </w:r>
          </w:p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107E7C">
        <w:trPr>
          <w:trHeight w:val="172"/>
        </w:trPr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:rsidTr="00D7715F">
        <w:tc>
          <w:tcPr>
            <w:tcW w:w="2689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33A70" w:rsidRDefault="00A33A70" w:rsidP="00BD3D64"/>
    <w:p w:rsidR="00A33A70" w:rsidRDefault="00A33A70" w:rsidP="00BD3D64"/>
    <w:tbl>
      <w:tblPr>
        <w:tblW w:w="15026" w:type="dxa"/>
        <w:tblInd w:w="-34" w:type="dxa"/>
        <w:tblLayout w:type="fixed"/>
        <w:tblLook w:val="04A0"/>
      </w:tblPr>
      <w:tblGrid>
        <w:gridCol w:w="3538"/>
        <w:gridCol w:w="581"/>
        <w:gridCol w:w="6938"/>
        <w:gridCol w:w="1418"/>
        <w:gridCol w:w="1275"/>
        <w:gridCol w:w="1276"/>
      </w:tblGrid>
      <w:tr w:rsidR="00A33A70" w:rsidRPr="00A33A70" w:rsidTr="00D7715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6. Методика преподавания игры на инструменте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984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sz w:val="20"/>
                <w:szCs w:val="20"/>
              </w:rPr>
              <w:t xml:space="preserve">Роль методики в процессе </w:t>
            </w:r>
            <w:proofErr w:type="spellStart"/>
            <w:r w:rsidRPr="00A33A70">
              <w:rPr>
                <w:rFonts w:eastAsia="Times New Roman"/>
                <w:b/>
                <w:sz w:val="20"/>
                <w:szCs w:val="20"/>
              </w:rPr>
              <w:t>обучения.Способности</w:t>
            </w:r>
            <w:proofErr w:type="spellEnd"/>
            <w:r w:rsidRPr="00A33A70">
              <w:rPr>
                <w:rFonts w:eastAsia="Times New Roman"/>
                <w:b/>
                <w:sz w:val="20"/>
                <w:szCs w:val="20"/>
              </w:rPr>
              <w:t>, необходимые для успешной музыкально-педагогической деятельности.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Содержание, цели и  задачи курса методики в СПО. Методика-часть подготовки будущего специалиста. Методика - способ передачи знаний, умений и навыков  в области фортепианного исполнительства. Бережное отношение к лучшим традициям преподавания.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2.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Личность и профессиональные качества педагога. Разнообразие форм и методов педагогического воздействия. Принцип индивидуального подхода к ученику. Воспитывающее и развивающее обучение, последовательность и систематичность.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Изучение  и конспектирование статей Г.Когана «О работе музыканта-педагога»,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М.Фейгина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«Индивидуальность ученика и искусство педагога».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Анализ дополнительной литературы.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2.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sz w:val="20"/>
                <w:szCs w:val="20"/>
              </w:rPr>
              <w:t>История развития фортепианной педагогики.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Исторический опыт фортепианной педагогики.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2,3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ПК2.5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Венская фортепианная школа и её основатель К.Черни.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ПК2.5-2.7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Педагогика эпохи романтизма. Новые методические принципы.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ПК2.5-2.8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Русская фортепианная школа Х</w:t>
            </w:r>
            <w:r w:rsidRPr="00A33A70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A33A70">
              <w:rPr>
                <w:rFonts w:eastAsia="Calibri"/>
                <w:sz w:val="20"/>
                <w:szCs w:val="20"/>
              </w:rPr>
              <w:t xml:space="preserve">Х – нач.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ХХв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 Петербургская школа. Л.В.Николаев. Педагогические тезисы, принципы.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402" w:lineRule="atLeast"/>
              <w:ind w:right="-33"/>
              <w:outlineLvl w:val="1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Московская школа. Г.Г.Нейгауз,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А.Б.Гольденвейзер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, К.Н.Игумнов,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С.Е.Фейнберг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 Общие принципы отечественной педагогики.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8" w:history="1">
              <w:r w:rsidRPr="00D7715F">
                <w:rPr>
                  <w:rFonts w:eastAsia="Calibri"/>
                  <w:color w:val="0000FF"/>
                  <w:sz w:val="20"/>
                  <w:szCs w:val="20"/>
                  <w:u w:val="single"/>
                  <w:lang w:eastAsia="zh-CN"/>
                </w:rPr>
                <w:t>https://www.youtube.com/watch?v=sLyUoIIjOok</w:t>
              </w:r>
            </w:hyperlink>
            <w:r w:rsidRPr="00D7715F">
              <w:rPr>
                <w:rFonts w:eastAsia="Calibri"/>
                <w:sz w:val="20"/>
                <w:szCs w:val="20"/>
                <w:lang w:eastAsia="zh-CN"/>
              </w:rPr>
              <w:t xml:space="preserve"> На уроке Веры Горностаевой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ПК2.2-2.3,2.5-2.8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Работа с дополнительной литературой: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Я.Мильштейн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 «Советы Шопена пианистам»,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А.Буасье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«Уроки Листа», Р.Шуман «Жизненные правила для музыкантов»,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Л.Баренбойм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«За полвека. Очерки, статьи, материалы». </w:t>
            </w:r>
            <w:r w:rsidRPr="00A33A70">
              <w:rPr>
                <w:rFonts w:eastAsia="Calibri"/>
                <w:sz w:val="20"/>
                <w:szCs w:val="20"/>
              </w:rPr>
              <w:t xml:space="preserve">Г.Нейгауз «Об </w:t>
            </w:r>
            <w:r w:rsidRPr="00A33A70">
              <w:rPr>
                <w:rFonts w:eastAsia="Calibri"/>
                <w:sz w:val="20"/>
                <w:szCs w:val="20"/>
              </w:rPr>
              <w:lastRenderedPageBreak/>
              <w:t>искусстве фортепианной игры», А.Николаев «Мастера советской пианистической школы».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3.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Методика приёмных испытаний в ДШИ.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Методика проведения консультаций.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2,3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ПК2.1-2.2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Проблемы определения и развития способностей в процессе обучения на фортепиано: музыкального слуха, ритма, памяти, музыкальной отзывчивости.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Создание  непринуждённой обстановки.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Использование игровых ситуаций.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Обсуждение уроков ведущих педагогов.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D7715F" w:rsidRDefault="00A33A70" w:rsidP="00D771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1"/>
                <w:szCs w:val="21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Просмотр учебных фильмов </w:t>
            </w:r>
            <w:hyperlink r:id="rId9" w:tgtFrame="_blank" w:history="1">
              <w:r w:rsidRPr="00A33A70">
                <w:rPr>
                  <w:rFonts w:ascii="Arial" w:eastAsia="Calibri" w:hAnsi="Arial" w:cs="Arial"/>
                  <w:b/>
                  <w:bCs/>
                  <w:color w:val="000000"/>
                  <w:sz w:val="21"/>
                  <w:szCs w:val="21"/>
                  <w:u w:val="single"/>
                  <w:lang w:eastAsia="zh-CN"/>
                </w:rPr>
                <w:t>youtube.com</w:t>
              </w:r>
              <w:r w:rsidRPr="00A33A70">
                <w:rPr>
                  <w:rFonts w:ascii="Verdana" w:eastAsia="Calibri" w:hAnsi="Verdana" w:cs="Arial"/>
                  <w:color w:val="000000"/>
                  <w:sz w:val="21"/>
                  <w:szCs w:val="21"/>
                  <w:lang w:eastAsia="zh-CN"/>
                </w:rPr>
                <w:t>›</w:t>
              </w:r>
              <w:r w:rsidRPr="00A33A70">
                <w:rPr>
                  <w:rFonts w:ascii="Arial" w:eastAsia="Calibri" w:hAnsi="Arial" w:cs="Arial"/>
                  <w:color w:val="000000"/>
                  <w:sz w:val="21"/>
                  <w:szCs w:val="21"/>
                  <w:u w:val="single"/>
                  <w:lang w:eastAsia="zh-CN"/>
                </w:rPr>
                <w:t>watch?v=MeTlM5AEwQQ</w:t>
              </w:r>
            </w:hyperlink>
            <w:r w:rsidRPr="00A33A70">
              <w:rPr>
                <w:rFonts w:ascii="Arial" w:eastAsia="Calibri" w:hAnsi="Arial" w:cs="Arial"/>
                <w:color w:val="007700"/>
                <w:sz w:val="21"/>
                <w:szCs w:val="21"/>
                <w:lang w:eastAsia="zh-CN"/>
              </w:rPr>
              <w:t xml:space="preserve">   </w:t>
            </w:r>
            <w:r w:rsidR="00D7715F">
              <w:rPr>
                <w:rFonts w:eastAsia="Calibri"/>
                <w:sz w:val="21"/>
                <w:szCs w:val="21"/>
                <w:lang w:eastAsia="zh-CN"/>
              </w:rPr>
              <w:t>уроки восхищения Натан Перельмана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 заданий для определения способностей. Сформулировать и законспектировать этапы диагностики музыкальных способностей у детей, поступающих в музыкальную школу.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4.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Методы обучения игре на фортепиано. Развитие способностей в процессе обучения игре на фортепиано. Урок по специальности.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Методы развития музыкальных способностей в классе по специальности.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Работа над чувством музыкального ритма, слуха, памяти. Воспитание воли.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Индивидуальная форма обучения. Принципы индивидуального подхода к ученику.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   Активность, наглядность, сознательность, п</w:t>
            </w:r>
            <w:r w:rsidRPr="00A33A70">
              <w:rPr>
                <w:rFonts w:eastAsia="Calibri"/>
                <w:sz w:val="20"/>
                <w:szCs w:val="20"/>
              </w:rPr>
              <w:t>рочность.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Планирование (цели и задачи).</w:t>
            </w:r>
            <w:r w:rsidRPr="00A33A70">
              <w:rPr>
                <w:rFonts w:eastAsia="Calibri"/>
                <w:sz w:val="20"/>
                <w:szCs w:val="20"/>
              </w:rPr>
              <w:t xml:space="preserve"> Рациональная организация.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Построение (схема) и характер урока. Типы уроков. Виды работы.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Создание творческой обстановки.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Открытые уроки, их значение, формы и методы проведения.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На уроках А.Д.Артоболевской  </w:t>
            </w:r>
            <w:hyperlink r:id="rId10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https://www.youtube.com/watch?v=7v3sZ9slK14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Анализ дополнительной литературы: А.Щапов «Фортепианный урок в музыкальной школе и училище», Н.Перельман «В классе рояля» Типы уроков,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Н.Любомудрова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«Проведение урока»,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Д.Маркевич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 «Построение урока». Подготовка информационного сообщения. Составление примерного конспекта урока с учащимся по педагогической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5.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Организация самостоятельной </w:t>
            </w: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работы учащихся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Организация, дисциплина и значение домашней работы ученика.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lastRenderedPageBreak/>
              <w:t>ПК2.1,2.5-2.7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Чёткость и ясность формулировок домашних занятий.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Режим домашних занятий. Проблема количества и качества работы.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Работа с литературой: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ПодольскаяВ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.«Занятия музыкой дома»,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Хольцвейссиг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 К. «Воспитание самостоятельности в работе над произведением»,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Юзлова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В. «О тренировке»,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КременштейнБ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.«Воспитание самостоятельности учащегося в классе специального фортепиано». Подготовка к семинару.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6.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Изучение методической литературы по вопросам педагогики и методики.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Алексеев А. «Методика обучения игре на фортепиано»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19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БаренбоймЛ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.«За полвека. Очерки, статьи, материалы»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Брагина О.«На уроках А.Д. Артоболевской».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Буасье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А. «Уроки Листа»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Булатова Л.«Педагогические принципы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Е.Ф.Гнесиной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667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Виноградова О. «Значение аппликатуры для воспитания исполнительских навыков у учащихся-пианистов»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Голубовская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Н.И. «Искусство педализации»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Гончарова Н.«Работа над ансамблями как одна из форм развития интереса в обучении музыке детей со средними данными»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285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Григорьев В.Ю.«Исполнитель и эстрада»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360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 Достал Я.«О начальном обучении менее способных детей»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КаузоваА.Г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.«Развивающее обучение как центральная идея педагогической работы»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Коган Г. «О работе музыканта-педагога»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13.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14.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15.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16.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17.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18.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19.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20.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21.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22.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23.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24.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25.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26.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27.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28.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29.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30.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31.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32.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33.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34.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35.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36.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37.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38.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39.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 xml:space="preserve">Коган Г. «У врат мастерства»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Коган Г.«Работа пианиста»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КременштейнБ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.«Воспитание самостоятельности учащегося в классе специального фортепиано»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Крюкова В. ДМШ в системе дополнительного образования РФ.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ЛиберманЕ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.«Работа над фортепианной техникой»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Либерман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Е. «Творческая работа пианиста с авторским текстом»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ЛюбомудроваН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.«Методика обучения игре на фортепиано»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Маккиннон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Л. Игра наизусть.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>Меркулов А.«Редакции клавирных сочинений Гайдна и Моцарта и проблемы стиля интерпретации»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МиличБ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.«Воспитание пианиста»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МильштейнЯ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.«Советы Шопена пианистам»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Нейгауз Г. «Об искусстве фортепианной игры»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Николаев А.«Очерки по истории фортепианной педагогики и теории пианизма»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Николаев А. «Очерки по методике обучения игре на фортепиано»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Подольская В. «Занятия музыкой дома»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РейнгбальдБ.М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.«Как я обучала Эмиля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Гилельса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Савшинский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С. «О работе с музыкально одарёнными детьми»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Савшинский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С.  «Пианист и его работа»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Светозарова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Н.,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КременштейнБ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 «Педализация в процессе обучения игре на фортепиано»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ТимакинЕ.М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.«Воспитание пианиста»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Тимакин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Е.М. «Навыки координации в воспитании пианиста»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Шмидт-Шкловская А. «О воспитании пианистических навыков»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Шуман Р. «Жизненные правила для музыкантов»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Щапов А. Фортепианный урок в музыкальной школе и училище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М.Фейгин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«Индивидуальность ученика и искусство педагога»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Юдовина-Гальперина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Т.Б. «За роялем без слёз, или я-детский педагог»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Юзлова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В. Обучение игре наизусть.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 и конспектирование  методической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7.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Этапы работы над музыкальным произведением.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Три этапа работы над музыкальным произведением: ознакомительный, основной (разучивание), завершающий (подготовка к публичному выступлению).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Взаимосвязь и взаимопроникновение этапов работы.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Значение видов работы. 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Проблема содержательности, редакция, фразировка, метроритм, динамика, педализация.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11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https://www.youtube.com/watch?v=EdIPrRu21Vk</w:t>
              </w:r>
            </w:hyperlink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   урок </w:t>
            </w:r>
            <w:proofErr w:type="spellStart"/>
            <w:r w:rsidRPr="00A33A70">
              <w:rPr>
                <w:rFonts w:eastAsia="Calibri"/>
                <w:sz w:val="22"/>
                <w:szCs w:val="22"/>
                <w:lang w:eastAsia="zh-CN"/>
              </w:rPr>
              <w:t>Т.А.Зеликман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 по теме: О.Брагина «О работе над формой музыкального произведения»,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Н.Любомудрова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«Работа над музыкальным произведением». Показ этапов работы на примере </w:t>
            </w: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>музыкального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   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8.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Документация учреждения дополнительного образования детей.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Федеральный государственный стандарт, Федеральные государственные требования. Дополнительная  предпрофессиональная образовательная программ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а в области музыкальное искусство «Фортепиано». </w:t>
            </w:r>
            <w:r w:rsidRPr="00A33A70">
              <w:rPr>
                <w:rFonts w:eastAsia="Calibri"/>
                <w:sz w:val="20"/>
                <w:szCs w:val="20"/>
              </w:rPr>
              <w:t>Нормативные документы учреждения ДОД.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Официальный сайт УДОД.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примерного блока документации УДОД.</w:t>
            </w:r>
            <w:r w:rsidRPr="00A33A70">
              <w:rPr>
                <w:rFonts w:eastAsia="Calibri"/>
                <w:sz w:val="20"/>
                <w:szCs w:val="20"/>
              </w:rPr>
              <w:t xml:space="preserve"> Профессиональные компетенции преподавателя УДОД. Подготовка и оформление документов к аттестации преподавателя. </w:t>
            </w:r>
            <w:r w:rsidRPr="00A33A70">
              <w:rPr>
                <w:rFonts w:eastAsia="Calibri"/>
                <w:bCs/>
                <w:sz w:val="20"/>
                <w:szCs w:val="20"/>
              </w:rPr>
              <w:t>Заполнение аттестационных документов  преподавателя,</w:t>
            </w:r>
            <w:r w:rsidRPr="00A33A70">
              <w:rPr>
                <w:rFonts w:eastAsia="Times New Roman"/>
                <w:sz w:val="20"/>
                <w:szCs w:val="20"/>
              </w:rPr>
              <w:t xml:space="preserve"> конспекта по открытому уроку.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Формирование портфолио по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ФГС,  Ф</w:t>
            </w:r>
            <w:r w:rsidRPr="00A33A70">
              <w:rPr>
                <w:rFonts w:eastAsia="Calibri"/>
                <w:sz w:val="20"/>
                <w:szCs w:val="20"/>
              </w:rPr>
              <w:t>ГТ,  Дополнительной  предпрофессиональной  образовательной программ</w:t>
            </w:r>
            <w:r w:rsidRPr="00A33A70">
              <w:rPr>
                <w:rFonts w:eastAsia="Calibri"/>
                <w:bCs/>
                <w:sz w:val="20"/>
                <w:szCs w:val="20"/>
              </w:rPr>
              <w:t>ы в области музыкальное искусство «Фортепиано»</w:t>
            </w:r>
            <w:r w:rsidRPr="00A33A70">
              <w:rPr>
                <w:rFonts w:eastAsia="Calibri"/>
                <w:sz w:val="20"/>
                <w:szCs w:val="20"/>
              </w:rPr>
              <w:t>. Анализ сайта УДОД. Анализ рабочей программы дисциплины.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9.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Особенности </w:t>
            </w:r>
            <w:r w:rsidRPr="00A33A70">
              <w:rPr>
                <w:rFonts w:eastAsia="Times New Roman"/>
                <w:b/>
                <w:sz w:val="20"/>
                <w:szCs w:val="20"/>
              </w:rPr>
              <w:t>раннего обучения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Особенности раннего обучения.  Формирование музыкально-слуховых представлений, вкуса, любви к музыке. Выбор средств, приёмов. Комплексные авторские методики: А.Д.Артоболевской,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Т.Б.Юдовиной-Гальпериной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Е.Калантаровой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Е.Тимакина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>, Ф.Брянской, А.Николаева, С.Мальцева, Т.Смирновой.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Донотный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>» период: развитие слуха, музыкальной памяти, теоретический материал.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Система музыкального воспитания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ШиничиСузуки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Работа над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звукоизвлечением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>. Организация игровых движений ученика.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Упражнения для раскрепощения игрового аппарата А.Д.Артоболевской,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А.Шмидт-Шкловской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, Т.Смирновой,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Е.Либермана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. Разработка первых уроков с начинающими.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12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https://www.youtube.com/watch?v=qGYl7sp1WvM</w:t>
              </w:r>
            </w:hyperlink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мастер-класс  </w:t>
            </w:r>
            <w:proofErr w:type="spellStart"/>
            <w:r w:rsidRPr="00A33A70">
              <w:rPr>
                <w:rFonts w:eastAsia="Calibri"/>
                <w:sz w:val="22"/>
                <w:szCs w:val="22"/>
                <w:lang w:eastAsia="zh-CN"/>
              </w:rPr>
              <w:t>И.М.Бажалкиной</w:t>
            </w:r>
            <w:proofErr w:type="spellEnd"/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литературы: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Т.Б.Юдовина-Гальперина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«За роялем без слёз, или я - детский педагог», </w:t>
            </w:r>
            <w:r w:rsidRPr="00A33A70">
              <w:rPr>
                <w:rFonts w:eastAsia="Calibri"/>
                <w:bCs/>
                <w:sz w:val="20"/>
                <w:szCs w:val="20"/>
              </w:rPr>
              <w:t>А.Шмидт-Шкловская «О воспитании пианистических навыков». Изучить упраж</w:t>
            </w:r>
            <w:r w:rsidRPr="00A33A70">
              <w:rPr>
                <w:rFonts w:eastAsia="Times New Roman"/>
                <w:sz w:val="20"/>
                <w:szCs w:val="20"/>
              </w:rPr>
              <w:t xml:space="preserve">нения для раскрепощения игрового аппарата А.Д.Артоболевской,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А.Шмидт-Шкловской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Т.Смирновой,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lastRenderedPageBreak/>
              <w:t>Е.Либермана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. Подбор нотных примеров к лекционному материалу. </w:t>
            </w:r>
            <w:r w:rsidRPr="00A33A70">
              <w:rPr>
                <w:rFonts w:eastAsia="Calibri"/>
                <w:sz w:val="20"/>
                <w:szCs w:val="20"/>
              </w:rPr>
              <w:t xml:space="preserve">Освоение  упражнений для раскрепощения исполнительского аппарата. </w:t>
            </w:r>
            <w:r w:rsidRPr="00A33A70">
              <w:rPr>
                <w:rFonts w:eastAsia="Times New Roman"/>
                <w:sz w:val="20"/>
                <w:szCs w:val="20"/>
              </w:rPr>
              <w:t>Составление плана первых уроков.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Тема 10.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Концертное  выступление. Психологические особенности эстрадного состояния исполнителя.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Подготовка к конкурсу.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Концертное выступление как важный элемент подготовки музыканта. Методы накопления репертуара.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Задачи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предконцертного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периода. </w:t>
            </w:r>
            <w:r w:rsidRPr="00A33A70">
              <w:rPr>
                <w:rFonts w:eastAsia="Times New Roman"/>
                <w:sz w:val="20"/>
                <w:szCs w:val="20"/>
              </w:rPr>
              <w:t>Режим занятий.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Психологическая подготовка к выступлению, внушение чувства уверенности.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Анализ состояния творческого подъёма в момент эстрадного выступления. Эмоциональное состояние. Причины неудач и их предотвращение.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Воспитание дисциплинированности, настойчивости, целеустремлённости, воли.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375"/>
        </w:trPr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Критерии оценки концертного выступления учащихся ДШИ.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645"/>
        </w:trPr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Цели и задачи участия в конкурсе.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 Выбор учащихся, выбор программы и её проработка.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  литературы: Г.Коган «У врат мастерства», «Работа пианиста»;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П.Штепан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«Дети и исполнительские конкурсы»,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А.Фишерова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«Подготовка к конкурсу», В.Ю.Григорьев «Исполнитель и эстрада». Написание реферата.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11.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Основные тенденции современной музыкальной педагогики. Принципы подбора репертуара.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всеобщего музыкального образования, общей и специальной подготовки учащихся.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Воспитательная работа педагога специального класса. Формы и методы работы с родителями</w:t>
            </w:r>
            <w:r w:rsidRPr="00A33A70">
              <w:rPr>
                <w:rFonts w:eastAsia="Times New Roman"/>
                <w:sz w:val="20"/>
                <w:szCs w:val="20"/>
              </w:rPr>
              <w:t>.</w:t>
            </w:r>
            <w:r w:rsidRPr="00A33A70">
              <w:rPr>
                <w:rFonts w:eastAsia="Calibri"/>
                <w:sz w:val="20"/>
                <w:szCs w:val="20"/>
              </w:rPr>
              <w:t xml:space="preserve"> Дифференцированный подход в обучении. Принципы подбора педагогического репертуара.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Программные репертуарные требования и задачи в младших, средних и старших классах ДШИ.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A33A70">
              <w:rPr>
                <w:rFonts w:eastAsia="Times New Roman"/>
                <w:sz w:val="22"/>
                <w:szCs w:val="22"/>
                <w:lang w:eastAsia="ru-RU"/>
              </w:rPr>
              <w:t xml:space="preserve">      6</w:t>
            </w: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Конспектирование статьи 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А.Г.Каузовой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 «Развивающее обучение как центральная идея педагогической работы».</w:t>
            </w:r>
            <w:r w:rsidRPr="00A33A70">
              <w:rPr>
                <w:rFonts w:eastAsia="Calibri"/>
                <w:sz w:val="20"/>
                <w:szCs w:val="20"/>
              </w:rPr>
              <w:t xml:space="preserve"> Составление и анализ  программы различных уровней сложностей для учащегося ДШИ.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12.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Учебно-методическая </w:t>
            </w: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документация преподавателя УДОД.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Учебная документация педагога ДШИ.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Структура учебной программы дополнительного образования детей.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>Создание методических разработок и рекомендаций преподавателями УДОД.</w:t>
            </w:r>
            <w:r w:rsidRPr="00A33A7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аспекты  написания рецензии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 xml:space="preserve">      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Изучение  учебной документации преподавателя. Написание методической разработки, характеристики учащегося по педагогической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13.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Обучение одарённых детей. Подготовка учащихся к поступлению.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 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Воспитание у учащихся теоретической и пианистической базы. </w:t>
            </w:r>
            <w:r w:rsidRPr="00A33A70">
              <w:rPr>
                <w:rFonts w:eastAsia="Calibri"/>
                <w:sz w:val="20"/>
                <w:szCs w:val="20"/>
              </w:rPr>
              <w:t>Формирование ученика-профессионала.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С.Савшинский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«О работе с музыкально одарёнными детьми».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Б.М.Рейнгбальд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«Как я обучала Эмиля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Гилельса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3E06A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hyperlink r:id="rId13" w:history="1">
              <w:r w:rsidR="00A33A70" w:rsidRPr="00A33A70">
                <w:rPr>
                  <w:rFonts w:eastAsia="Calibri"/>
                  <w:color w:val="0000FF"/>
                  <w:sz w:val="20"/>
                  <w:szCs w:val="20"/>
                  <w:u w:val="single"/>
                  <w:lang w:eastAsia="zh-CN"/>
                </w:rPr>
                <w:t>https://cmsmoscow.ru/school/history/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ПК2.5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Л.Булатова «Педагогические принципы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Е.Ф.Гнесиной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О.Брагина «На уроках А.Д. Артоболевской».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литературы. </w:t>
            </w:r>
            <w:r w:rsidRPr="00A33A70">
              <w:rPr>
                <w:rFonts w:eastAsia="Calibri"/>
                <w:sz w:val="20"/>
                <w:szCs w:val="20"/>
              </w:rPr>
              <w:t>Подготовка информационного сообщения. Составление плана урока с одарённым  учащимся.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14.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Виды фортепианной техники, организация пианистических движений  в основных фортепианных формулах.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«Позиция» и метод  технической фразировки.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Аппликатурные принципы. Различные приёмы фортепианной игры.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Вопросы координации.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ПК2.2,2.4-2.5,2.7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Изучение и конспектирование книг Е.М.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Тимакин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«Воспитание пианиста», «Навыки координации в воспитании пианиста», О.Виноградова «Значение аппликатуры для воспитания исполнительских навыков у учащихся-пианистов»,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Е.Либерман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«Работа над фортепианной техникой». </w:t>
            </w:r>
            <w:r w:rsidRPr="00A33A70">
              <w:rPr>
                <w:rFonts w:eastAsia="Calibri"/>
                <w:color w:val="000000"/>
                <w:sz w:val="20"/>
                <w:szCs w:val="20"/>
              </w:rPr>
              <w:t>Освоение двух конструктивных этюдов К.Черни ор.299 на различные виды техники. Выявление  технических задач и трудностей,  способов их 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15.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Работа над произведениями малой формы.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Русская фортепианная музыка. «Детский альбом» и «Времена года» П.И.Чайковского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Программно-тематический тип сборников. Жанровая принадлежность. Особенности стиля композитора. Методический разбор и рекомендации. Образно-тематическая направленность.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Трёхчастность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строения: контрастность и повторность.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14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https://www.youtube.com/watch?v=u0PgM46gm6g</w:t>
              </w:r>
            </w:hyperlink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  Довгань –Марченко Детский альбом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ПК2.2-2.4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Романтическая музыка для детей. «Альбом для юношества» Р.Шумана.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Программность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и открытие новых возможностей инструмента. Ладотональная и ритмическая организация. Содержание, жанровая принадлежность. Стилистическая направленность. Методическая ценность.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ПК2.2,2.4,2.6-2.7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Современная музыка в репертуаре ДШИ.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 «Детская  музыка» С.Прокофьева.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ПК2.2,2.4,2.7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 по теме. </w:t>
            </w:r>
            <w:r w:rsidRPr="00A33A70">
              <w:rPr>
                <w:rFonts w:eastAsia="Calibri"/>
                <w:sz w:val="20"/>
                <w:szCs w:val="20"/>
              </w:rPr>
              <w:t xml:space="preserve">«Альбом для юношества» Р.Шумана.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С.Айзенштадт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«Детский альбом», Методический разбор «Времён года» Е.А.Левитана, Заметки педагога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М.И.Олле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  Изучение статьи В.Блока «Детская  музыка» С.Прокофьева.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Показ этапов работы на примере музыкального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16.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Обучение детей со средними природными данными.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Выбор иных методов. Индивидуальный подход.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ПК2.6-2.7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Постепенность, доступность. Выбор репертуара.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Работа с дополнительной литературой по теме: Ян Достал «О начальном обучении менее способных детей», Н.Гончарова «Работа над ансамблями как одна из форм развития интереса в обучении музыке детей со средними данными».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tabs>
                <w:tab w:val="right" w:pos="14232"/>
              </w:tabs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Всего часов аудиторных занятий по разделу Методика преподавания игры на инструменте.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tabs>
                <w:tab w:val="right" w:pos="14232"/>
              </w:tabs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b/>
                <w:i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Всего часов самостоятельных занятий по разделу.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33A70" w:rsidRDefault="00A33A70" w:rsidP="00BD3D64"/>
    <w:p w:rsidR="00A33A70" w:rsidRDefault="00A33A70" w:rsidP="00BD3D64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36"/>
        <w:gridCol w:w="850"/>
        <w:gridCol w:w="7088"/>
        <w:gridCol w:w="1134"/>
        <w:gridCol w:w="1134"/>
        <w:gridCol w:w="1417"/>
      </w:tblGrid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Раздел 7. Изучение репертуара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83/55/28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Тема 7.1. </w:t>
            </w:r>
          </w:p>
          <w:p w:rsidR="00A33A70" w:rsidRPr="00A33A70" w:rsidRDefault="00A33A70" w:rsidP="00A33A7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lastRenderedPageBreak/>
              <w:t>Изучение педагогического репертуара младших классов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(1-4 </w:t>
            </w:r>
            <w:proofErr w:type="spellStart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кл</w:t>
            </w:r>
            <w:proofErr w:type="spellEnd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.)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Воспитание технических навыков, развитие координации игровых движений, </w:t>
            </w: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lastRenderedPageBreak/>
              <w:t>технической подвижности, формирование аппликатурных принципов  в работе над этюдами.</w:t>
            </w: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 xml:space="preserve">ПК 2.4, </w:t>
            </w:r>
            <w:r w:rsidRPr="00A33A70">
              <w:rPr>
                <w:rFonts w:eastAsia="Calibri"/>
                <w:sz w:val="20"/>
                <w:szCs w:val="20"/>
                <w:highlight w:val="lightGray"/>
              </w:rPr>
              <w:lastRenderedPageBreak/>
              <w:t>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музыкально-образного мышления, определение жанровых особенностей, воспитание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тембро-динамического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слуха, осознания выразительности фразировки, знакомство с педалью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вработе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над произведениями малой формы.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 xml:space="preserve">Пётр Чайковский - Детский альбом. 24 лёгких пьесы, соч. 39 (Я. </w:t>
            </w:r>
            <w:proofErr w:type="spellStart"/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Флиер</w:t>
            </w:r>
            <w:proofErr w:type="spellEnd"/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, фортепиано) (1973</w:t>
            </w:r>
            <w:r w:rsidRPr="00A33A70">
              <w:rPr>
                <w:rFonts w:eastAsia="Calibri"/>
                <w:sz w:val="20"/>
                <w:szCs w:val="20"/>
                <w:highlight w:val="lightGray"/>
                <w:lang w:eastAsia="zh-CN"/>
              </w:rPr>
              <w:t xml:space="preserve">)                                                                                </w:t>
            </w: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1 час</w:t>
            </w:r>
          </w:p>
          <w:p w:rsidR="00A33A70" w:rsidRPr="00A33A70" w:rsidRDefault="003E06AF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hyperlink r:id="rId15" w:history="1">
              <w:r w:rsidR="00A33A70" w:rsidRPr="00A33A70">
                <w:rPr>
                  <w:rFonts w:eastAsia="Calibri"/>
                  <w:color w:val="0000FF"/>
                  <w:sz w:val="20"/>
                  <w:szCs w:val="20"/>
                  <w:u w:val="single"/>
                  <w:lang w:eastAsia="zh-CN"/>
                </w:rPr>
                <w:t>https://w1.musify.club/release/petr-chaikovskii-detskii-albom-24-legkih-pesi-soch-39-yakov-flier-fortepiano-1973-460214</w:t>
              </w:r>
            </w:hyperlink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Развитие музыкального мышления в работе над произведениями крупной формы. Работа над тематическим контрастом, штрихами, формой при изучении классических сонатин Л.Бетховена,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А.Диабеллли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М.Клементи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. и др. Выявление общего тематического материала при изучении вариационных циклов.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Развитие полифонического мышления.  Изучение  произведений подголосочного и контрастного склада, с элементами имитационной полифонии в сборниках И.С.Баха «Нотная тетрадь Анны Магдалены Бах» и «Маленькие прелюдии», в полифонических произведениях русских и современных композиторов.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Тема 7.2.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Изучение педагогического репертуара старших классов (5-6 </w:t>
            </w:r>
            <w:proofErr w:type="spellStart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кл</w:t>
            </w:r>
            <w:proofErr w:type="spellEnd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.)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Развитие разных видов техники, пальцевой активности и  ровности, экономии движений, технической беглости при изучении этюдов К.Черни,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А.Лемуана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А.Лешгорна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А.Бертини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Г.Беренса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и др.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музыкально-образного мышления в работе над пьесами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кантиленного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и виртуозного характера: фразировка, качество певучего легато, точность исполнения штрихов, преодоление технических трудностей, воспитание педализации.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Мастер- класс Миры Марченко 07.06.2019                                  1 час</w:t>
            </w:r>
          </w:p>
          <w:p w:rsidR="00A33A70" w:rsidRPr="00A33A70" w:rsidRDefault="003E06A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6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https://yandex.ru/video/preview/?filmId=9490027397146538197&amp;text=мастер-класс+миры+марченко+2019&amp;path=wizard&amp;parent-reqid=1592938135092782-113107660914995861500139-production-app-host-vla-web-yp-343&amp;redircnt=1592938149.1</w:t>
              </w:r>
            </w:hyperlink>
            <w:r w:rsidR="00A33A70"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                      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музыкально-образного мышления в работе над пьесами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кантиленного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и виртуозного характера: фразировка, качество певучего легато, точность исполнения штрихов, преодоление технических трудностей, воспитание педализации.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rPr>
          <w:trHeight w:val="75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полифонического мышления; работа над артикуляцией, голосоведением  при изучении «Маленьких прелюдий» и «Двухголосных инвенций» И.С. Баха, полифонических произведений Г.Генделя,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Н.Мясковского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С.Майкапара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А.Лядова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и др.          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Мастер- класс Миры Марченко 07.08.2019                                  1 час</w:t>
            </w:r>
          </w:p>
          <w:p w:rsidR="00A33A70" w:rsidRPr="00A33A70" w:rsidRDefault="003E06A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7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https://yandex.ru/video/preview/?filmId=11351383425072110078&amp;text=мастер-класс+миры+марченко+2019&amp;path=wizard&amp;parent-reqid=1592938135092782-113107660914995861500139-production-app-host-vla-web-yp-343&amp;redircnt=1592938149.1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Тема 7.3.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Изучение педагогического репертуара старших классов (6-7 </w:t>
            </w:r>
            <w:proofErr w:type="spellStart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кл</w:t>
            </w:r>
            <w:proofErr w:type="spellEnd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Развитие всех видов техники, беглости, преодоление технических трудностей в работе над этюдами К.Черни «Школа беглости» соч.299,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А.Лешгорна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М.Мошковского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и др.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Мастер-класс Миры Марченко 02.12.2014                                   1 час</w:t>
            </w:r>
          </w:p>
          <w:p w:rsidR="00A33A70" w:rsidRPr="00A33A70" w:rsidRDefault="003E06A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8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https://www.youtube.com/watch?v=Nrs16Mt5aAk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музыкально-образного и  ассоциативного мышления в работе над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кантиленными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и виртуозными произведениями малой формы.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Изучение произведений крупной формы венских классиков, русских и современных композиторов. Изучение вариационных циклов различных стилей.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Мастер-класс Миры Марченко 23.11.2018                                    1 час</w:t>
            </w:r>
          </w:p>
          <w:p w:rsidR="00A33A70" w:rsidRPr="00A33A70" w:rsidRDefault="003E06A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9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https://yandex.ru/video/preview/?filmId=693027404482398874&amp;text=мастер-класс+миры+марченко+2019&amp;path=wizard&amp;parent-reqid=1592938135092782-113107660914995861500139-production-app-host-vla-web-yp-343&amp;redircnt=1592938149.1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Изучение двух- и трехголосных инвенций И.С.Баха, полифонических произведений  М.Глинки,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Н.Мясковского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Д.Кабалевского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и др. Анализ формы произведения.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И. С. Бах. Двухголосные инвенции. Методическое </w:t>
            </w:r>
            <w:proofErr w:type="spellStart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пособие.Авторы</w:t>
            </w:r>
            <w:proofErr w:type="spellEnd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: А. Горбунова, А. </w:t>
            </w:r>
            <w:proofErr w:type="spellStart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Орентлихерман</w:t>
            </w:r>
            <w:proofErr w:type="spellEnd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, А. Розенберг, М. </w:t>
            </w:r>
            <w:proofErr w:type="spellStart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Шарикова</w:t>
            </w:r>
            <w:proofErr w:type="spellEnd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.        1 час</w:t>
            </w:r>
            <w:r w:rsidRPr="00A33A70">
              <w:rPr>
                <w:rFonts w:eastAsia="Calibri"/>
                <w:bCs/>
                <w:i/>
                <w:sz w:val="20"/>
                <w:szCs w:val="20"/>
                <w:lang w:eastAsia="zh-CN"/>
              </w:rPr>
              <w:t>.</w:t>
            </w:r>
          </w:p>
          <w:p w:rsidR="00A33A70" w:rsidRPr="00A33A70" w:rsidRDefault="003E06A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hyperlink r:id="rId20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http://www.intoclassics.net/news/2009-02-23-3887</w:t>
              </w:r>
            </w:hyperlink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Самостоятельная работа</w:t>
            </w:r>
            <w:r w:rsidRPr="00A33A70">
              <w:rPr>
                <w:rFonts w:eastAsia="Times New Roman"/>
                <w:sz w:val="20"/>
                <w:szCs w:val="20"/>
                <w:lang w:eastAsia="zh-CN"/>
              </w:rPr>
              <w:t xml:space="preserve"> студентов закрепляет знания, умения и навыки, полученные на </w:t>
            </w: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индивидуальных </w:t>
            </w: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аудиторных занятиях.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Всего аудиторных индивидуальных часов по разделу 7.  Изучение репертуара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Всего часов по самостоятельной работе по разделу 7. Изучение репертуара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3E06AF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3E06AF">
              <w:rPr>
                <w:rFonts w:eastAsia="Calibri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0;margin-top:564.7pt;width:150.45pt;height:516.8pt;z-index:251659264;visibility:visible;mso-wrap-style:non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" o:allowincell="f" filled="f" stroked="f" strokeweight="1pt">
                  <v:path arrowok="t"/>
                  <v:textbox style="mso-fit-shape-to-text:t" inset="0,0,.55pt,.55pt">
                    <w:txbxContent>
                      <w:tbl>
                        <w:tblPr>
                          <w:tblW w:w="15164" w:type="dxa"/>
                          <w:tblInd w:w="98" w:type="dxa"/>
                          <w:tblCellMar>
                            <w:left w:w="10" w:type="dxa"/>
                            <w:right w:w="10" w:type="dxa"/>
                          </w:tblCellMar>
                          <w:tblLook w:val="0000"/>
                        </w:tblPr>
                        <w:tblGrid>
                          <w:gridCol w:w="3226"/>
                          <w:gridCol w:w="366"/>
                          <w:gridCol w:w="6380"/>
                          <w:gridCol w:w="3751"/>
                          <w:gridCol w:w="1441"/>
                        </w:tblGrid>
                        <w:tr w:rsidR="00B740D6">
                          <w:trPr>
                            <w:trHeight w:val="24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4. Социальная  психология.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МДК 1. Педагогические основы преподавания творческих дисциплин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0D6">
                          <w:trPr>
                            <w:trHeight w:val="319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4.1. Социальная психология как наука.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Социальная психология.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Социализация.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Социальные роли.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Группа в социальной психологии.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Межличностные  и общественные отношения (работа с учебниками по социальной психологии).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4.2. 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Влияние социальной среды и культуры на развитие личности.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Биографические детерминанты выдающихся музыкантов.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Социальные факторы, влияющие на музыкальное развитие.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342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Личностная и социальная идентификация.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4.3. 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Роль музыки в обществе.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Роль музыки в обществе.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Музыка как модель коммуникации (как язык).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Изучение музыкальных вкусов.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Психологические и биологические корни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Сочинение-рассуждение о роли музыки в жизни человека.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4.4.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Музыкотерапия.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0D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tabs>
                                  <w:tab w:val="right" w:pos="6164"/>
                                </w:tabs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Терапевтическая и психотерапевтическая помощь музыки.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Диагностика средствами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740D6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Роль музыки в лечении сенсомоторных и когнитивных нарушений.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Работа с детьми с умственными и физическими недостатками, поведенческими проблемами и эмоциональными расстройствами.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Функциональная музыка.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740D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5.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0D6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Самостоятельная работа при изучении МДК 02.01.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0D6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740D6" w:rsidRDefault="00B740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740D6" w:rsidRDefault="00B740D6" w:rsidP="00A33A70"/>
                    </w:txbxContent>
                  </v:textbox>
                  <w10:wrap type="square" anchorx="margin" anchory="margin"/>
                </v:shape>
              </w:pict>
            </w:r>
            <w:r w:rsidR="00A33A70" w:rsidRPr="00A33A7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УП.05.  </w:t>
            </w:r>
            <w:r w:rsidR="00A33A70" w:rsidRPr="00A33A70">
              <w:rPr>
                <w:rFonts w:eastAsia="Calibri"/>
                <w:color w:val="000000"/>
                <w:sz w:val="20"/>
                <w:szCs w:val="20"/>
                <w:lang w:eastAsia="zh-CN"/>
              </w:rPr>
              <w:t>Учебная практика по педагогической работе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Calibri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Занятие студента с практикуемым. 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1.1 Практические занятия с учеником под контролем преподавателя на платформе 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val="en-US" w:eastAsia="zh-CN"/>
              </w:rPr>
              <w:t>Zoom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                                                                                12 час.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lang w:eastAsia="zh-CN"/>
              </w:rPr>
              <w:t xml:space="preserve">            </w:t>
            </w: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 xml:space="preserve"> 1.2 Мастер- класс Миры Марченко 13.02.2019                                  1 час</w:t>
            </w:r>
          </w:p>
          <w:p w:rsidR="00A33A70" w:rsidRPr="00A33A70" w:rsidRDefault="003E06AF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Times New Roman"/>
                <w:i/>
                <w:sz w:val="20"/>
                <w:szCs w:val="20"/>
                <w:highlight w:val="yellow"/>
                <w:lang w:eastAsia="zh-CN"/>
              </w:rPr>
            </w:pPr>
            <w:hyperlink r:id="rId21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https://www.youtube.com/watch?v=ogoVOpI0KIo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320"/>
        </w:trPr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Проведение открытого урока студентом.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Times New Roman"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Times New Roman"/>
                <w:i/>
                <w:sz w:val="20"/>
                <w:szCs w:val="20"/>
                <w:highlight w:val="lightGray"/>
                <w:lang w:eastAsia="zh-CN"/>
              </w:rPr>
              <w:t xml:space="preserve">Подготовка и проведение открытого урока студента с учеником на   платформе 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val="en-US" w:eastAsia="zh-CN"/>
              </w:rPr>
              <w:t>Zoom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                                                                                  2 час</w:t>
            </w:r>
            <w:r w:rsidRPr="00A33A70">
              <w:rPr>
                <w:rFonts w:eastAsia="Calibri"/>
                <w:bCs/>
                <w:sz w:val="20"/>
                <w:szCs w:val="20"/>
                <w:highlight w:val="lightGray"/>
                <w:lang w:eastAsia="zh-CN"/>
              </w:rPr>
              <w:t xml:space="preserve">.         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2.4,ПК 2.5, ПК 2.6, 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/>
              <w:jc w:val="both"/>
              <w:rPr>
                <w:rFonts w:eastAsia="Calibri"/>
                <w:sz w:val="20"/>
                <w:szCs w:val="20"/>
                <w:highlight w:val="lightGray"/>
                <w:lang w:eastAsia="zh-CN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Работа с документацией.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  <w:lang w:eastAsia="zh-CN"/>
              </w:rPr>
              <w:t xml:space="preserve">ПК 2.1, ПК 2.2, ПК 2.3, ПК 2.7, ОК.1, ОК.2, ОК 4, ОК.5-ОК.11 </w:t>
            </w: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Изучение специальной литературы.</w:t>
            </w:r>
          </w:p>
          <w:p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Посещение открытых уроков, концертов, конкурсов с участием учащихся школ искусств.</w:t>
            </w:r>
          </w:p>
          <w:p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Ведение документации (дневник учащегося, индивидуальный план).</w:t>
            </w:r>
          </w:p>
          <w:p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:rsidR="00A33A70" w:rsidRDefault="00A33A70" w:rsidP="00BD3D64"/>
    <w:p w:rsidR="00A33A70" w:rsidRDefault="00A33A70" w:rsidP="00BD3D64"/>
    <w:p w:rsidR="00A33A70" w:rsidRDefault="00A33A70" w:rsidP="00BD3D64">
      <w:pPr>
        <w:sectPr w:rsidR="00A33A70" w:rsidSect="00A33A70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A33A70" w:rsidRPr="00A33A70" w:rsidRDefault="00A33A70" w:rsidP="00A33A70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  <w:r w:rsidRPr="00A33A70">
        <w:rPr>
          <w:rFonts w:eastAsia="Times New Roman"/>
          <w:b/>
          <w:caps/>
          <w:sz w:val="24"/>
          <w:szCs w:val="24"/>
          <w:lang w:eastAsia="zh-CN"/>
        </w:rPr>
        <w:lastRenderedPageBreak/>
        <w:t>4. условия реализации программы ПРОФЕССИОНАЛЬНОГО МОДУЛЯ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A33A70" w:rsidRPr="00A33A70" w:rsidRDefault="00A33A70" w:rsidP="00A33A70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 xml:space="preserve">4.1. </w:t>
      </w:r>
      <w:r w:rsidRPr="00A33A70">
        <w:rPr>
          <w:rFonts w:eastAsia="Times New Roman"/>
          <w:b/>
          <w:bCs/>
          <w:sz w:val="24"/>
          <w:szCs w:val="24"/>
          <w:lang w:eastAsia="zh-CN"/>
        </w:rPr>
        <w:t>Требования к минимальному материально-техническому обеспечению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Реализация программы модуля не предполагает наличие специального учебного кабинета.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</w:p>
    <w:p w:rsidR="00A33A70" w:rsidRPr="00A33A70" w:rsidRDefault="00A33A70" w:rsidP="00A33A70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>4.2. Информационное обеспечение обучения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t>Перечень рекомендуемых учебных изданий, Интернет-ресурсов, дополнительной литературы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Основные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 xml:space="preserve">МДК02.01.Педагогические основы преподавания творческих дисциплин): 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 xml:space="preserve">Алексеев, А.Д. Методика обучения игре на фортепиано [Электронный ресурс] : учебное пособие / А.Д. Алексеев. — Электрон. дан. — Санкт-Петербург : Лань, Планета музыки, 2018. — 280 с. — Режим доступа: </w:t>
      </w:r>
      <w:hyperlink r:id="rId22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https://e.lanbook.com/book/103129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Рачина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 xml:space="preserve">, Б.С. Педагогическая практика: подготовка педагога-музыканта [Электронный ресурс] : учебное пособие / Б.С. 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Рачина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 xml:space="preserve">. — Электрон. дан. — Санкт-Петербург : Лань, Планета музыки, 2015. — 512 с. — Режим доступа: </w:t>
      </w:r>
      <w:hyperlink r:id="rId23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https://e.lanbook.com/book/58833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:rsid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>Цыпин, Г. М. Музыкальное исполнительство. Исполнитель и техника: учебник для СПО / Г. М. Цыпин. - М. :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Юрайт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>, 2016.</w:t>
      </w:r>
    </w:p>
    <w:p w:rsidR="00986BF4" w:rsidRPr="00986BF4" w:rsidRDefault="00986BF4" w:rsidP="00986B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Герцман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 xml:space="preserve"> Е. В. Музыкально-педагогические системы: античная музыкальная педагогика. Учебное пособие для вузов. М.: </w:t>
      </w: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Юрайт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>, 2020. 77 с.</w:t>
      </w:r>
    </w:p>
    <w:p w:rsidR="00A33A70" w:rsidRPr="00986BF4" w:rsidRDefault="00986BF4" w:rsidP="00986B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Бермус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 xml:space="preserve"> А. Г. Практическая педагогика. Учебное пособие. М.: </w:t>
      </w: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Юрайт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>, 2020. 128 с.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Дополнительные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 xml:space="preserve">МДК 02.01.Педагогические основы преподавания творческих дисциплин): 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Бакланова, Н.К. Профессиональное мастерство специалиста культуры [Текст]: Учеб пособие. /Н.К.Бакланова. - М.: МГУКИ, 2003.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Бонфельд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М.Ш. Музыка как речь и как мышление. - М., 1993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Бочкарев Л.Л. Психология музыкальной деятельности. - М., 1997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Золотарева, А.В. Дополнительное образование детей: Теория и методика социально-педагогической деятельности /А.В.Золотарева. - Ярославль: Академия развития, 2004.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Исаев, И.Ф. Профессионально-педагогическая культура преподавателя /И.Ф. Исаев. - М.: Издательский центр «Академия», 2004.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Кирнарская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Д.К. Опыт тестирования музыкальной одаренности на вступительных экзаменах //Вопросы психологии. - 1992 - №1-2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Лурия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А.Р.: Лекции по общей психологии. - СПб.: Питер,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Маклаков А.Г.: Общая психология. - СПб.: Питер,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Мелик-Пашаев А.А. Педагогика искусства и творческие способности.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Микалко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М.: Взламывая стереотипы. 9 стратегий креативного гения. - СПб.: Питер,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Немов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Р.С. : Общая психология. - СПб: Питер,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Петровский А.В.: Психология . - М.: Академия,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Под </w:t>
      </w:r>
      <w:proofErr w:type="spellStart"/>
      <w:r w:rsidRPr="00A33A70">
        <w:rPr>
          <w:rFonts w:eastAsia="Calibri"/>
          <w:sz w:val="24"/>
          <w:szCs w:val="24"/>
          <w:lang w:eastAsia="zh-CN"/>
        </w:rPr>
        <w:t>общ.ред</w:t>
      </w:r>
      <w:proofErr w:type="spellEnd"/>
      <w:r w:rsidRPr="00A33A70">
        <w:rPr>
          <w:rFonts w:eastAsia="Calibri"/>
          <w:sz w:val="24"/>
          <w:szCs w:val="24"/>
          <w:lang w:eastAsia="zh-CN"/>
        </w:rPr>
        <w:t>. д-ра псих. наук, проф. В.Н. Дружинина: Психология. - СПб.: Питер, 2009</w:t>
      </w:r>
    </w:p>
    <w:p w:rsid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Шадриков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В.Д. Психология способностей. - М. - Воронеж, 1997 </w:t>
      </w:r>
    </w:p>
    <w:p w:rsidR="00986BF4" w:rsidRPr="00A33A70" w:rsidRDefault="00986BF4" w:rsidP="00986BF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bCs/>
          <w:color w:val="000000"/>
          <w:sz w:val="24"/>
          <w:szCs w:val="24"/>
        </w:rPr>
        <w:lastRenderedPageBreak/>
        <w:t>Обухова, Л. Ф. Возрастная психология: учебник для бакалавров / Л. Ф. Обухова. - М. :</w:t>
      </w:r>
      <w:proofErr w:type="spellStart"/>
      <w:r w:rsidRPr="00A33A70">
        <w:rPr>
          <w:rFonts w:eastAsia="Calibri"/>
          <w:bCs/>
          <w:color w:val="000000"/>
          <w:sz w:val="24"/>
          <w:szCs w:val="24"/>
        </w:rPr>
        <w:t>Юрайт</w:t>
      </w:r>
      <w:proofErr w:type="spellEnd"/>
      <w:r w:rsidRPr="00A33A70">
        <w:rPr>
          <w:rFonts w:eastAsia="Calibri"/>
          <w:bCs/>
          <w:color w:val="000000"/>
          <w:sz w:val="24"/>
          <w:szCs w:val="24"/>
        </w:rPr>
        <w:t>, 2014.</w:t>
      </w:r>
    </w:p>
    <w:p w:rsidR="00986BF4" w:rsidRPr="00A33A70" w:rsidRDefault="00986BF4" w:rsidP="00986BF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sz w:val="24"/>
          <w:szCs w:val="24"/>
          <w:lang w:eastAsia="zh-CN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986BF4" w:rsidRPr="00A33A70" w:rsidRDefault="00986BF4" w:rsidP="00986BF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 xml:space="preserve">Скакун, В. А. Организация и методика профессионального обучения: 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учеб.пособие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 xml:space="preserve"> / В. А. Скакун .-  М. : Форум  ; М. : ИНФРА-М, 2015.</w:t>
      </w:r>
    </w:p>
    <w:p w:rsidR="00A33A70" w:rsidRPr="00986BF4" w:rsidRDefault="00A33A70" w:rsidP="00986B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zh-CN"/>
        </w:rPr>
      </w:pP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Интернет-ресурсы:</w:t>
      </w:r>
    </w:p>
    <w:p w:rsidR="00A33A70" w:rsidRPr="00A33A70" w:rsidRDefault="003E06AF" w:rsidP="00A33A70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24" w:history="1">
        <w:r w:rsidR="00A33A70" w:rsidRPr="00A33A70">
          <w:rPr>
            <w:rFonts w:eastAsia="Times New Roman"/>
            <w:sz w:val="24"/>
            <w:szCs w:val="24"/>
            <w:lang w:eastAsia="zh-CN"/>
          </w:rPr>
          <w:t>http://www.pedlib.ru</w:t>
        </w:r>
      </w:hyperlink>
    </w:p>
    <w:p w:rsidR="00A33A70" w:rsidRPr="00A33A70" w:rsidRDefault="003E06AF" w:rsidP="00A33A70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25" w:history="1">
        <w:r w:rsidR="00A33A70" w:rsidRPr="00A33A70">
          <w:rPr>
            <w:rFonts w:eastAsia="Times New Roman"/>
            <w:sz w:val="24"/>
            <w:szCs w:val="24"/>
            <w:lang w:eastAsia="zh-CN"/>
          </w:rPr>
          <w:t>http://www.flogiston.ru</w:t>
        </w:r>
      </w:hyperlink>
    </w:p>
    <w:p w:rsidR="00A33A70" w:rsidRPr="00A33A70" w:rsidRDefault="003E06AF" w:rsidP="00A33A70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26" w:history="1">
        <w:r w:rsidR="00A33A70" w:rsidRPr="00A33A70">
          <w:rPr>
            <w:rFonts w:eastAsia="Times New Roman"/>
            <w:sz w:val="24"/>
            <w:szCs w:val="24"/>
            <w:lang w:eastAsia="zh-CN"/>
          </w:rPr>
          <w:t>http://www.psi.webzone.ru</w:t>
        </w:r>
      </w:hyperlink>
    </w:p>
    <w:p w:rsidR="00986BF4" w:rsidRDefault="00986BF4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Основные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>МДК 02.02. Учебно-методическое обеспечение учебного процесса):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A33A70" w:rsidRPr="00A33A70" w:rsidRDefault="00A33A70" w:rsidP="00A33A70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Баренбойм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, Л. А. Музыкальная педагогика и исполнительство : учебное пособие / Л. А.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Баренбойм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. - 2-е изд., стер. - СПб : Лань; Планета музыки, 2017.</w:t>
      </w:r>
    </w:p>
    <w:p w:rsidR="00A33A70" w:rsidRPr="00A33A70" w:rsidRDefault="00A33A70" w:rsidP="00A33A70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 xml:space="preserve">Нейгауз, Г.Г. Об искусстве фортепианной игры. Записки педагога [Электронный ресурс] : учебное пособие / Г.Г. Нейгауз. —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Электрон.дан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 — Санкт-Петербург : Лань, Планета музыки, 2017. — 264 с. — Режим доступа: </w:t>
      </w:r>
      <w:hyperlink r:id="rId27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https://e.lanbook.com/book/97097</w:t>
        </w:r>
      </w:hyperlink>
      <w:r w:rsidRPr="00A33A70">
        <w:rPr>
          <w:rFonts w:eastAsia="Times New Roman"/>
          <w:bCs/>
          <w:sz w:val="24"/>
          <w:szCs w:val="24"/>
          <w:lang w:eastAsia="ru-RU"/>
        </w:rPr>
        <w:t>. — 19.02.2019</w:t>
      </w:r>
    </w:p>
    <w:p w:rsidR="00A33A70" w:rsidRPr="00A33A70" w:rsidRDefault="00A33A70" w:rsidP="00A33A70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0"/>
          <w:szCs w:val="20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>Цыпин, Г. М. Музыкальное исполнительство. Исполнитель и техника : учебник  / Г. М. Цыпин.- М. :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Юрайт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, 2016.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Дополнительные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>МДК 02. 02. Учебно-методическое обеспечение учебного процесса):</w:t>
      </w:r>
      <w:r w:rsidRPr="00A33A70">
        <w:rPr>
          <w:rFonts w:eastAsia="Times New Roman"/>
          <w:sz w:val="20"/>
          <w:szCs w:val="20"/>
          <w:lang w:eastAsia="ru-RU"/>
        </w:rPr>
        <w:t xml:space="preserve"> </w:t>
      </w:r>
    </w:p>
    <w:p w:rsidR="00A33A70" w:rsidRPr="00A33A70" w:rsidRDefault="00A33A70" w:rsidP="00A33A70">
      <w:pPr>
        <w:widowControl w:val="0"/>
        <w:numPr>
          <w:ilvl w:val="0"/>
          <w:numId w:val="4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tabs>
          <w:tab w:val="left" w:pos="619"/>
        </w:tabs>
        <w:spacing w:before="226"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Гермер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, Г. Как играть на фортепиано : учебное пособие / Г.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Гермер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 ;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Буховцева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 А.Н.. — 3-е,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испр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 — Санкт-Петербург : Планета музыки, 2019. — 188 с. — ISBN 978-5-8114-4362-8. — Текст : электронный // Лань : электронно-библиотечная система. — URL: </w:t>
      </w:r>
      <w:hyperlink r:id="rId28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https://e.lanbook.com/book/122193</w:t>
        </w:r>
      </w:hyperlink>
    </w:p>
    <w:p w:rsidR="00A33A70" w:rsidRPr="00A33A70" w:rsidRDefault="00A33A70" w:rsidP="00A33A70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 xml:space="preserve">Денисов, С.Г. Школа игры на фортепиано. Практическое пособие для домашних занятий [Электронный  ресурс] : учебное пособие / С.Г. Денисов. —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Электрон.дан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 — Санкт-Петербург : Лань, Планета музыки, 2019. — 108 с. — Режим доступа: </w:t>
      </w:r>
      <w:hyperlink r:id="rId29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https://e.lanbook.com/book/112769. — 19.02.2019</w:t>
        </w:r>
      </w:hyperlink>
      <w:r w:rsidRPr="00A33A70">
        <w:rPr>
          <w:rFonts w:eastAsia="Times New Roman"/>
          <w:bCs/>
          <w:sz w:val="24"/>
          <w:szCs w:val="24"/>
          <w:lang w:eastAsia="ru-RU"/>
        </w:rPr>
        <w:t>.</w:t>
      </w:r>
    </w:p>
    <w:p w:rsidR="00A33A70" w:rsidRPr="00A33A70" w:rsidRDefault="00A33A70" w:rsidP="00A33A70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Мильштейн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, Я.И. Вопросы теории и истории исполнительства [Электронный ресурс] : учебное пособие / Я.И.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Мильштейн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 —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Электрон.дан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 — Санкт-Петербург : Лань, Планета музыки, 2019. — 264 с. — Режим доступа: </w:t>
      </w:r>
      <w:hyperlink r:id="rId30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https://e.lanbook.com/book/111803</w:t>
        </w:r>
      </w:hyperlink>
      <w:r w:rsidRPr="00A33A70">
        <w:rPr>
          <w:rFonts w:eastAsia="Times New Roman"/>
          <w:bCs/>
          <w:sz w:val="24"/>
          <w:szCs w:val="24"/>
          <w:lang w:eastAsia="ru-RU"/>
        </w:rPr>
        <w:t>. — 19.02.2019</w:t>
      </w:r>
    </w:p>
    <w:p w:rsidR="00A33A70" w:rsidRPr="00A33A70" w:rsidRDefault="00A33A70" w:rsidP="00A33A70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Столяр,Р.С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 Современная импровизация: практический курс для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фп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.: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учеб.пособие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/Р.С.Столяр.-СПб,2010.</w:t>
      </w:r>
    </w:p>
    <w:p w:rsidR="00A33A70" w:rsidRDefault="00A33A70" w:rsidP="00BD3D64"/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bookmarkStart w:id="0" w:name="_GoBack"/>
      <w:r w:rsidRPr="00A33A70">
        <w:rPr>
          <w:rFonts w:eastAsia="Times New Roman"/>
          <w:b/>
          <w:sz w:val="24"/>
          <w:szCs w:val="24"/>
          <w:lang w:eastAsia="ru-RU"/>
        </w:rPr>
        <w:t>4.3. Общие требования к организации образовательного процесса.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A33A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разделу МДК 03.01 возможно проведение теоретических и лабораторно-практически</w:t>
      </w:r>
      <w:r w:rsidRPr="00A33A70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х</w:t>
      </w:r>
      <w:r w:rsidRPr="00A33A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занятий, при необходимости со студентами организуется консультационная работа. Кроме этого в модуле есть темы, которые студенты осваивают с помощью самостоятельной работы.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A33A70">
        <w:rPr>
          <w:rFonts w:eastAsia="Times New Roman"/>
          <w:sz w:val="24"/>
          <w:szCs w:val="24"/>
          <w:shd w:val="clear" w:color="auto" w:fill="FFFFFF"/>
          <w:lang w:eastAsia="ru-RU"/>
        </w:rPr>
        <w:t>На т</w:t>
      </w:r>
      <w:r w:rsidRPr="00A33A70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еоретических</w:t>
      </w:r>
      <w:r w:rsidRPr="00A33A70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  <w:r w:rsidRPr="00A33A70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занятиях</w:t>
      </w:r>
      <w:r w:rsidRPr="00A33A7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студенты усваивают знания, получают необходимую информацию. </w:t>
      </w:r>
      <w:r w:rsidRPr="00A33A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Лабораторно-практические занятия проводятся с целью формирования</w:t>
      </w:r>
      <w:r w:rsidRPr="00A33A70">
        <w:rPr>
          <w:rFonts w:eastAsia="Times New Roman"/>
          <w:sz w:val="24"/>
          <w:szCs w:val="20"/>
          <w:lang w:eastAsia="ru-RU"/>
        </w:rPr>
        <w:t xml:space="preserve">  умений и практических навыков. Практические занятия способствуют обобщению, систематизации, углублению, закреплению полученных теоретических знаний по </w:t>
      </w:r>
      <w:r w:rsidRPr="00A33A70">
        <w:rPr>
          <w:rFonts w:eastAsia="Times New Roman"/>
          <w:sz w:val="24"/>
          <w:szCs w:val="20"/>
          <w:lang w:eastAsia="ru-RU"/>
        </w:rPr>
        <w:lastRenderedPageBreak/>
        <w:t>конкретным темам профессионального модуля; формированию умений применять полученные профессиональные знания при решении конкретных практических задач.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A33A70">
        <w:rPr>
          <w:rFonts w:eastAsia="Times New Roman"/>
          <w:sz w:val="24"/>
          <w:szCs w:val="20"/>
          <w:lang w:eastAsia="ru-RU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>4.4. Кадровое обеспечение образовательного процесса.</w:t>
      </w:r>
    </w:p>
    <w:p w:rsidR="00A33A70" w:rsidRPr="00A33A70" w:rsidRDefault="00A33A70" w:rsidP="00A33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Реализация профессионального модуля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33A70" w:rsidRPr="00A33A70" w:rsidRDefault="00A33A70" w:rsidP="00A33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>4.5. Адаптация содержания образования в рамках реализации программы для  обучающихся с ОВЗ</w:t>
      </w:r>
      <w:r w:rsidRPr="00A33A70">
        <w:rPr>
          <w:rFonts w:eastAsia="Times New Roman"/>
          <w:sz w:val="24"/>
          <w:szCs w:val="24"/>
          <w:lang w:eastAsia="ru-RU"/>
        </w:rPr>
        <w:t xml:space="preserve"> </w:t>
      </w:r>
      <w:r w:rsidRPr="00A33A70">
        <w:rPr>
          <w:rFonts w:eastAsia="Times New Roman"/>
          <w:b/>
          <w:sz w:val="24"/>
          <w:szCs w:val="24"/>
          <w:lang w:eastAsia="ru-RU"/>
        </w:rPr>
        <w:t>и инвалидов.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заданий для слабовидящих с использованием крупных шрифтов без засечек.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br/>
      </w: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Использование видео презентаций и видеороликов с подробными инструкциями и субтитрами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адаптированных заданий и </w:t>
      </w:r>
      <w:proofErr w:type="spellStart"/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разноуровневых</w:t>
      </w:r>
      <w:proofErr w:type="spellEnd"/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карточек, тестов, упражнений с подробными текстовыми инструкциями.</w:t>
      </w:r>
    </w:p>
    <w:p w:rsidR="00A33A70" w:rsidRPr="00A33A70" w:rsidRDefault="00A33A70" w:rsidP="00A33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caps/>
          <w:sz w:val="24"/>
          <w:szCs w:val="24"/>
        </w:rPr>
      </w:pPr>
    </w:p>
    <w:p w:rsidR="00A33A70" w:rsidRPr="00A33A70" w:rsidRDefault="00A33A70" w:rsidP="00A33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80"/>
        <w:jc w:val="center"/>
        <w:outlineLvl w:val="0"/>
        <w:rPr>
          <w:rFonts w:eastAsia="Times New Roman"/>
          <w:b/>
          <w:caps/>
          <w:sz w:val="24"/>
          <w:szCs w:val="24"/>
        </w:rPr>
      </w:pPr>
      <w:r w:rsidRPr="00A33A70">
        <w:rPr>
          <w:rFonts w:eastAsia="Times New Roman"/>
          <w:b/>
          <w:caps/>
          <w:sz w:val="24"/>
          <w:szCs w:val="24"/>
        </w:rPr>
        <w:t>5.Контроль и оценка результатов освоения профессионального модуля (вида профессиональной деятельности)</w:t>
      </w:r>
    </w:p>
    <w:p w:rsidR="00A33A70" w:rsidRPr="00A33A70" w:rsidRDefault="00A33A70" w:rsidP="00A33A70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t xml:space="preserve">5.1. Фонд оценочных средств для проведения текущего контроля успеваемости и промежуточной аттестации по дисциплине (модулю). </w:t>
      </w:r>
    </w:p>
    <w:p w:rsidR="00A33A70" w:rsidRPr="00A33A70" w:rsidRDefault="00A33A70" w:rsidP="00A33A70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>Критерии оценивания компетенций:</w:t>
      </w:r>
    </w:p>
    <w:p w:rsidR="00A33A70" w:rsidRPr="00A33A70" w:rsidRDefault="00A33A70" w:rsidP="00A33A7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A33A70">
        <w:rPr>
          <w:rFonts w:eastAsia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2977"/>
      </w:tblGrid>
      <w:tr w:rsidR="00A33A70" w:rsidRPr="00A33A70" w:rsidTr="00D771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2.1.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Осуществлять педагогическую и учебно-методическую деятельность в детских школах искусств и в детских музыкальных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об особенностях организации образовательного процесса с учетом базовых основ педагогики; об организации индивидуальной художественно-творческой работы с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детьми с учетом возрастных и личностных особенностей.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занятии.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2.2.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об основных теориях воспитания и образования;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 психолого-педагогических особенностях работы с детьми дошкольного и школьного возраста;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 основных исторических этапах развития музыкального образования в России и за рубежом;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 личности педагога и его профессионально-важных качествах.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Демонстрация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наний:  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чувства), об индивидуально-типологических особенностях личности (темперамент, характер), о понятии способности, музыкальные способности.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2.3.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ab/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умения делать педагогический анализ ситуации в хоровом классе.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Умение пользоваться специальной литературой при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проведении урока в хоровом классе.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2.4.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Осваивать основной учебно-педагогический репертуар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Умение  подбирать  репертуар с учетом индивидуальных особенностей ученика.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знания педагогического репертуара детских музыкальных школ и детских школ искусств.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2.5.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 современных методиках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преподавания хорового пения и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2.6.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Умение организовать обучения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 хоровом классе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с учетом возраста и уровня подготовки обучающегося.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Знание закономерностей  и принципов организации педагогического процесса.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2.7.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Планировать развитие профессиональных умений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Владение учебной документацией в учреждениях дополнительного образования детей, общеобразовательных учреждениях.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ПК 2.8.Владеть культурой устной и письменной речи, профессиональной терминологией.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профессиональной терминологии.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A33A70" w:rsidRPr="00A33A70" w:rsidRDefault="00A33A70" w:rsidP="00A33A70">
      <w:pPr>
        <w:shd w:val="clear" w:color="auto" w:fill="FFFFFF"/>
        <w:spacing w:after="0" w:line="240" w:lineRule="auto"/>
        <w:ind w:left="-142"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2977"/>
      </w:tblGrid>
      <w:tr w:rsidR="00A33A70" w:rsidRPr="00A33A70" w:rsidTr="00D771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1.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2.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3.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4.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ОК 5. 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Использовать информационно-коммуникационные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-демонстрация навыков использования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обучающимися;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 с использованием </w:t>
            </w:r>
            <w:r w:rsidRPr="00A33A70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информационно-коммуникационные технологии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6.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ОК 7. 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ОК 8. 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ОК 9. 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 интерпретация результатов наблюдений за обучающимися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участие в семинарах по производственной тематике.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A33A70" w:rsidRPr="00A33A70" w:rsidRDefault="00A33A70" w:rsidP="00A33A70">
      <w:pPr>
        <w:spacing w:before="240"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МДК.02.01 Педагогические основы преподавания творческих дисциплин.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Раздел 1: Основы психологии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1 по темам: «Психология как наука», «История развития психологии».</w:t>
      </w: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  <w:tr w:rsidR="00A33A70" w:rsidRPr="00A33A70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  <w:tr w:rsidR="00A33A70" w:rsidRPr="00A33A70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1 вариант</w:t>
      </w:r>
    </w:p>
    <w:p w:rsidR="00A33A70" w:rsidRPr="00A33A70" w:rsidRDefault="00A33A70" w:rsidP="00A33A70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определения понятиям: психология, психика, житейская психология, психическое здоровье.</w:t>
      </w:r>
    </w:p>
    <w:p w:rsidR="00A33A70" w:rsidRPr="00A33A70" w:rsidRDefault="00A33A70" w:rsidP="00A33A70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Назовите  3 группы явлений, которые изучает психология. </w:t>
      </w:r>
    </w:p>
    <w:p w:rsidR="00A33A70" w:rsidRPr="00A33A70" w:rsidRDefault="00A33A70" w:rsidP="00A33A70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предмет и методы психологии в донаучный и современные периоды развития психологии.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 вариант</w:t>
      </w:r>
    </w:p>
    <w:p w:rsidR="00A33A70" w:rsidRPr="00A33A70" w:rsidRDefault="00A33A70" w:rsidP="00A33A70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определения понятиям: психология, психика, научная психология, психологическое здоровье.</w:t>
      </w:r>
    </w:p>
    <w:p w:rsidR="00A33A70" w:rsidRPr="00A33A70" w:rsidRDefault="00A33A70" w:rsidP="00A33A70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примеры отраслей  психологии (3-4).</w:t>
      </w:r>
    </w:p>
    <w:p w:rsidR="00A33A70" w:rsidRPr="00A33A70" w:rsidRDefault="00A33A70" w:rsidP="00A33A70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предмет и методы психологии в психологии Средневековья, Возрождения и Нового времени.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Что такое </w:t>
      </w:r>
      <w:proofErr w:type="spellStart"/>
      <w:r w:rsidRPr="00A33A70">
        <w:rPr>
          <w:rFonts w:eastAsia="Calibri"/>
          <w:sz w:val="24"/>
          <w:szCs w:val="24"/>
        </w:rPr>
        <w:t>осознаваемость</w:t>
      </w:r>
      <w:proofErr w:type="spellEnd"/>
      <w:r w:rsidRPr="00A33A70">
        <w:rPr>
          <w:rFonts w:eastAsia="Calibri"/>
          <w:sz w:val="24"/>
          <w:szCs w:val="24"/>
        </w:rPr>
        <w:t>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является условием возникновения сознания?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2 свойства сознания.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Чем отличаются понятия «человек» и «личность»?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такое самосознание?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Как называются психические явления и процессы, которые не осознаются человеком или не контролируются им?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включает в себя понятие «Я-Концепция»?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примеры бессознательного в личности человека.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составляющие структуры личности по З. Фрейду.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входит в понятие «направленность»?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виды потребностей.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3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 № 2</w:t>
      </w:r>
    </w:p>
    <w:p w:rsidR="00A33A70" w:rsidRPr="00A33A70" w:rsidRDefault="00A33A70" w:rsidP="00A33A70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758"/>
      </w:tblGrid>
      <w:tr w:rsidR="00A33A70" w:rsidRPr="00A33A70" w:rsidTr="00D7715F">
        <w:trPr>
          <w:trHeight w:val="287"/>
        </w:trPr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A33A70" w:rsidRPr="00A33A70" w:rsidRDefault="00A33A70" w:rsidP="00A33A70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Перечислите:</w:t>
      </w:r>
    </w:p>
    <w:p w:rsidR="00A33A70" w:rsidRPr="00A33A70" w:rsidRDefault="00A33A70" w:rsidP="00A33A70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Основные этапы развития представлений о предмете психологии: </w:t>
      </w:r>
    </w:p>
    <w:p w:rsidR="00A33A70" w:rsidRPr="00A33A70" w:rsidRDefault="00A33A70" w:rsidP="00A33A70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Отрасли психологии: </w:t>
      </w:r>
    </w:p>
    <w:p w:rsidR="00A33A70" w:rsidRPr="00A33A70" w:rsidRDefault="00A33A70" w:rsidP="00A33A70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Виды ощущений, сообщающих об изменениях, состоянии и движении в теле человека </w:t>
      </w:r>
    </w:p>
    <w:p w:rsidR="00A33A70" w:rsidRPr="00A33A70" w:rsidRDefault="00A33A70" w:rsidP="00A33A70">
      <w:pPr>
        <w:numPr>
          <w:ilvl w:val="0"/>
          <w:numId w:val="6"/>
        </w:num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Ответьте на вопрос.</w:t>
      </w:r>
    </w:p>
    <w:p w:rsidR="00A33A70" w:rsidRPr="00A33A70" w:rsidRDefault="00A33A70" w:rsidP="00A33A70">
      <w:pPr>
        <w:numPr>
          <w:ilvl w:val="0"/>
          <w:numId w:val="1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Чем отличаются понятия «психическое здоровье» и «психологическое здоровье»?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4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вопросы, используя учебник: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1. Какую роль играет внимание в развитии психических познавательных процессов?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Чем отличается внешнее внимание от внутреннего?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3. Что является физиологической основой внимания?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4. Перечислите объекты непроизвольного внимания.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5. Назовите условие, при котором распределение внимания эффективно и продуктивно.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1,З 3, З 4, З 6, У 2</w:t>
            </w: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lastRenderedPageBreak/>
        <w:t>Выбрать правильный вариант ответа.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1. Психология познавательных процессов изучает: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память;</w:t>
      </w:r>
      <w:r w:rsidRPr="00A33A70">
        <w:rPr>
          <w:rFonts w:eastAsia="Times New Roman"/>
          <w:sz w:val="24"/>
          <w:szCs w:val="24"/>
          <w:lang w:eastAsia="ru-RU"/>
        </w:rPr>
        <w:br/>
        <w:t>б — способности;</w:t>
      </w:r>
      <w:r w:rsidRPr="00A33A70">
        <w:rPr>
          <w:rFonts w:eastAsia="Times New Roman"/>
          <w:sz w:val="24"/>
          <w:szCs w:val="24"/>
          <w:lang w:eastAsia="ru-RU"/>
        </w:rPr>
        <w:br/>
        <w:t>в — характер;</w:t>
      </w:r>
      <w:r w:rsidRPr="00A33A70">
        <w:rPr>
          <w:rFonts w:eastAsia="Times New Roman"/>
          <w:sz w:val="24"/>
          <w:szCs w:val="24"/>
          <w:lang w:eastAsia="ru-RU"/>
        </w:rPr>
        <w:br/>
        <w:t>г — мотивация.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2. Ощущения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3. Восприятия —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4. Память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5.  Воображение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6. Мышление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г-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lastRenderedPageBreak/>
        <w:t>7. К свойствам восприятия не относится: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целостность;</w:t>
      </w:r>
      <w:r w:rsidRPr="00A33A70">
        <w:rPr>
          <w:rFonts w:eastAsia="Times New Roman"/>
          <w:sz w:val="24"/>
          <w:szCs w:val="24"/>
          <w:lang w:eastAsia="ru-RU"/>
        </w:rPr>
        <w:br/>
        <w:t>б — структурность;</w:t>
      </w:r>
      <w:r w:rsidRPr="00A33A70">
        <w:rPr>
          <w:rFonts w:eastAsia="Times New Roman"/>
          <w:sz w:val="24"/>
          <w:szCs w:val="24"/>
          <w:lang w:eastAsia="ru-RU"/>
        </w:rPr>
        <w:br/>
        <w:t>в — осмысленность;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 — закономерность.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8. Длительное сохранение информации обеспечивает:</w:t>
      </w:r>
      <w:r w:rsidRPr="00A33A70">
        <w:rPr>
          <w:rFonts w:eastAsia="Times New Roman"/>
          <w:sz w:val="24"/>
          <w:szCs w:val="24"/>
          <w:lang w:eastAsia="ru-RU"/>
        </w:rPr>
        <w:br/>
        <w:t>а — оперативная память;</w:t>
      </w:r>
      <w:r w:rsidRPr="00A33A70">
        <w:rPr>
          <w:rFonts w:eastAsia="Times New Roman"/>
          <w:sz w:val="24"/>
          <w:szCs w:val="24"/>
          <w:lang w:eastAsia="ru-RU"/>
        </w:rPr>
        <w:br/>
        <w:t>б — промежуточная память;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 — долговременная память.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9. Психические познавательные процессы это: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а – ощущение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б – настроение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в - память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г -темперамент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д – воображение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е – стресс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10. Для поддержки произвольного внимания необходимы условия: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а – отчетливое понимание целей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б- создание благоприятных условий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в- устойчивость интересов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г –осознание долга и обязанностей выполнения деятельности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д – активная умственная работа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е – необычность раздражителя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11. Темперамент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A33A70">
        <w:rPr>
          <w:rFonts w:eastAsia="Times New Roman"/>
          <w:sz w:val="24"/>
          <w:szCs w:val="24"/>
          <w:lang w:eastAsia="ru-RU"/>
        </w:rPr>
        <w:br/>
        <w:t>б — общие закономерности психики;</w:t>
      </w:r>
      <w:r w:rsidRPr="00A33A70">
        <w:rPr>
          <w:rFonts w:eastAsia="Times New Roman"/>
          <w:sz w:val="24"/>
          <w:szCs w:val="24"/>
          <w:lang w:eastAsia="ru-RU"/>
        </w:rPr>
        <w:br/>
        <w:t>в — приобретенные особенности человека.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12. Холерик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б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13. Сангвиник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A33A70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14. Флегматик —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Человек с сильной, уравновешенной, но инертной нервной системой.</w:t>
      </w:r>
      <w:r w:rsidRPr="00A33A70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sz w:val="24"/>
          <w:szCs w:val="24"/>
          <w:lang w:eastAsia="ru-RU"/>
        </w:rPr>
        <w:lastRenderedPageBreak/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15. Меланхолик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A33A70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 — человек со слабой нервной системой.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16. Какая из характеристик относится к холерическому типу темперамента:</w:t>
      </w:r>
      <w:r w:rsidRPr="00A33A70">
        <w:rPr>
          <w:rFonts w:eastAsia="Times New Roman"/>
          <w:sz w:val="24"/>
          <w:szCs w:val="24"/>
          <w:lang w:eastAsia="ru-RU"/>
        </w:rPr>
        <w:br/>
        <w:t>А) сильный, уравновешенный, подвижный;</w:t>
      </w:r>
      <w:r w:rsidRPr="00A33A70">
        <w:rPr>
          <w:rFonts w:eastAsia="Times New Roman"/>
          <w:sz w:val="24"/>
          <w:szCs w:val="24"/>
          <w:lang w:eastAsia="ru-RU"/>
        </w:rPr>
        <w:br/>
        <w:t>Б) сильный, уравновешенный, инертный;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В) сильный, неуравновешенный с преобладающим возбуждением над процессами торможения.</w:t>
      </w:r>
      <w:r w:rsidRPr="00A33A70">
        <w:rPr>
          <w:rFonts w:eastAsia="Times New Roman"/>
          <w:sz w:val="24"/>
          <w:szCs w:val="24"/>
          <w:lang w:eastAsia="ru-RU"/>
        </w:rPr>
        <w:br/>
        <w:t xml:space="preserve">Г) слабый, с повышенной </w:t>
      </w:r>
      <w:proofErr w:type="spellStart"/>
      <w:r w:rsidRPr="00A33A70">
        <w:rPr>
          <w:rFonts w:eastAsia="Times New Roman"/>
          <w:sz w:val="24"/>
          <w:szCs w:val="24"/>
          <w:lang w:eastAsia="ru-RU"/>
        </w:rPr>
        <w:t>сенситивностью</w:t>
      </w:r>
      <w:proofErr w:type="spellEnd"/>
      <w:r w:rsidRPr="00A33A70">
        <w:rPr>
          <w:rFonts w:eastAsia="Times New Roman"/>
          <w:sz w:val="24"/>
          <w:szCs w:val="24"/>
          <w:lang w:eastAsia="ru-RU"/>
        </w:rPr>
        <w:t>, невысокой реактивностью?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A33A70">
        <w:rPr>
          <w:rFonts w:eastAsia="Times New Roman"/>
          <w:sz w:val="24"/>
          <w:szCs w:val="24"/>
          <w:lang w:eastAsia="ru-RU"/>
        </w:rPr>
        <w:br/>
        <w:t>а- перцепцией;</w:t>
      </w:r>
      <w:r w:rsidRPr="00A33A70">
        <w:rPr>
          <w:rFonts w:eastAsia="Times New Roman"/>
          <w:sz w:val="24"/>
          <w:szCs w:val="24"/>
          <w:lang w:eastAsia="ru-RU"/>
        </w:rPr>
        <w:br/>
        <w:t>б- чувствами;</w:t>
      </w:r>
      <w:r w:rsidRPr="00A33A70">
        <w:rPr>
          <w:rFonts w:eastAsia="Times New Roman"/>
          <w:sz w:val="24"/>
          <w:szCs w:val="24"/>
          <w:lang w:eastAsia="ru-RU"/>
        </w:rPr>
        <w:br/>
        <w:t>в- эмоциями;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г- чувствами и эмоциями;</w:t>
      </w:r>
      <w:r w:rsidRPr="00A33A70">
        <w:rPr>
          <w:rFonts w:eastAsia="Times New Roman"/>
          <w:sz w:val="24"/>
          <w:szCs w:val="24"/>
          <w:lang w:eastAsia="ru-RU"/>
        </w:rPr>
        <w:br/>
        <w:t>д- ощущениями.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18. Воля – это:</w:t>
      </w:r>
      <w:r w:rsidRPr="00A33A70">
        <w:rPr>
          <w:rFonts w:eastAsia="Times New Roman"/>
          <w:sz w:val="24"/>
          <w:szCs w:val="24"/>
          <w:lang w:eastAsia="ru-RU"/>
        </w:rPr>
        <w:br/>
        <w:t>а- неосознанное стремление к преодолению человеком трудностей в процессе деятельности;</w:t>
      </w:r>
      <w:r w:rsidRPr="00A33A70">
        <w:rPr>
          <w:rFonts w:eastAsia="Times New Roman"/>
          <w:sz w:val="24"/>
          <w:szCs w:val="24"/>
          <w:lang w:eastAsia="ru-RU"/>
        </w:rPr>
        <w:br/>
        <w:t>б- напряжение, возникающее в связи с объективной необходимостью для решения проблемы;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в- сознательное преодоление человеком трудностей на пути осуществления действия.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19. Характер – это:</w:t>
      </w:r>
      <w:r w:rsidRPr="00A33A70">
        <w:rPr>
          <w:rFonts w:eastAsia="Times New Roman"/>
          <w:sz w:val="24"/>
          <w:szCs w:val="24"/>
          <w:lang w:eastAsia="ru-RU"/>
        </w:rPr>
        <w:br/>
        <w:t>а-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A33A70">
        <w:rPr>
          <w:rFonts w:eastAsia="Times New Roman"/>
          <w:sz w:val="24"/>
          <w:szCs w:val="24"/>
          <w:lang w:eastAsia="ru-RU"/>
        </w:rPr>
        <w:br/>
        <w:t>б-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20. Какая из указанных точек зрения считается наиболее научно состоятельной: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способности человека врожденны, генетически заданы;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lastRenderedPageBreak/>
        <w:t>21. Отрасль психологии, изучающая созидание человеком нового, оригинального в различных сферах деятельности- это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а- психология творчества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б- психология развития человека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в- социальная психология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г- экспериментальная психология</w:t>
      </w:r>
    </w:p>
    <w:p w:rsidR="00A33A70" w:rsidRPr="00A33A70" w:rsidRDefault="00A33A70" w:rsidP="00A33A7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22. Этническая психология изучает: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а - закономерности развития и проявления национально-психологических особенностей людей,</w:t>
      </w:r>
      <w:r w:rsidRPr="00A33A70">
        <w:rPr>
          <w:rFonts w:eastAsia="Calibri"/>
          <w:b/>
          <w:sz w:val="24"/>
          <w:szCs w:val="24"/>
        </w:rPr>
        <w:br/>
        <w:t>б</w:t>
      </w:r>
      <w:r w:rsidRPr="00A33A70">
        <w:rPr>
          <w:rFonts w:eastAsia="Calibri"/>
          <w:sz w:val="24"/>
          <w:szCs w:val="24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 -</w:t>
      </w: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sz w:val="24"/>
          <w:szCs w:val="24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зачет.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 на каждого аттестуемого.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ручка, чистый лист для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Зачет проходит в форме письменного ответа на вопросы.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ведется способом оценки правильности ответа. За каждый правильный ответ начисляется 1 балл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A33A70" w:rsidRPr="00A33A70" w:rsidTr="00D7715F">
        <w:tc>
          <w:tcPr>
            <w:tcW w:w="4077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33A70" w:rsidRPr="00A33A70" w:rsidTr="00D7715F">
        <w:tc>
          <w:tcPr>
            <w:tcW w:w="2376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23-22 баллов</w:t>
            </w:r>
          </w:p>
        </w:tc>
        <w:tc>
          <w:tcPr>
            <w:tcW w:w="17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A70" w:rsidRPr="00A33A70" w:rsidTr="00D7715F">
        <w:tc>
          <w:tcPr>
            <w:tcW w:w="2376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21-17 баллов</w:t>
            </w:r>
          </w:p>
        </w:tc>
        <w:tc>
          <w:tcPr>
            <w:tcW w:w="17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A33A70" w:rsidRPr="00A33A70" w:rsidTr="00D7715F">
        <w:tc>
          <w:tcPr>
            <w:tcW w:w="2376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16-7 баллов</w:t>
            </w:r>
          </w:p>
        </w:tc>
        <w:tc>
          <w:tcPr>
            <w:tcW w:w="17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A70" w:rsidRPr="00A33A70" w:rsidTr="00D7715F">
        <w:tc>
          <w:tcPr>
            <w:tcW w:w="2376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6  баллов</w:t>
            </w:r>
          </w:p>
        </w:tc>
        <w:tc>
          <w:tcPr>
            <w:tcW w:w="17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Раздел 1: Основы педагогики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 по темам: «Педагогика как наука», «История развития педагогики».</w:t>
      </w:r>
    </w:p>
    <w:p w:rsidR="00A33A70" w:rsidRPr="00A33A70" w:rsidRDefault="00A33A70" w:rsidP="00A33A70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1.3,  З 2.1</w:t>
            </w:r>
          </w:p>
        </w:tc>
      </w:tr>
      <w:tr w:rsidR="00A33A70" w:rsidRPr="00A33A70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1.3,  З 2.1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1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3405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Работа состоит из 2-х заданий.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 работа № 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5.1 – З 5.5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особенности педагогической профессии.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барьеры общения.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Cs/>
          <w:sz w:val="24"/>
          <w:szCs w:val="24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 педагогическая деятельность.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компоненты педагогической деятельности.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Охарактеризовать профессионально важные качества личности педагога.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6 вопросов,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3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 xml:space="preserve">З 4.1 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 1</w:t>
      </w:r>
    </w:p>
    <w:p w:rsidR="00A33A70" w:rsidRPr="00A33A70" w:rsidRDefault="00A33A70" w:rsidP="00A33A70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 дидактика.</w:t>
      </w:r>
    </w:p>
    <w:p w:rsidR="00A33A70" w:rsidRPr="00A33A70" w:rsidRDefault="00A33A70" w:rsidP="00A33A70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функции обучения.</w:t>
      </w:r>
    </w:p>
    <w:p w:rsidR="00A33A70" w:rsidRPr="00A33A70" w:rsidRDefault="00A33A70" w:rsidP="00A33A70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этапы деятельности педагога.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 2</w:t>
      </w:r>
    </w:p>
    <w:p w:rsidR="00A33A70" w:rsidRPr="00A33A70" w:rsidRDefault="00A33A70" w:rsidP="00A33A70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 обучение.</w:t>
      </w:r>
    </w:p>
    <w:p w:rsidR="00A33A70" w:rsidRPr="00A33A70" w:rsidRDefault="00A33A70" w:rsidP="00A33A70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требования, предъявляемые к оценке обучающимся.</w:t>
      </w:r>
    </w:p>
    <w:p w:rsidR="00A33A70" w:rsidRPr="00A33A70" w:rsidRDefault="00A33A70" w:rsidP="00A33A70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составляющие деятельности учащихся.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15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4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4.12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Что называется дидактическими закономерностями?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Приведите примеры внешних и внутренних закономерностей с учетом Вашей специальности.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Являются ли принципы обучения диалектической категорией? Докажите.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Как связаны понятия: дидактические принципы, содержание образования, методы обучения, организационные формы?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Кто первым дал обоснование дидактическим принципам?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20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 работа № 5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1, З 3, З 4, З 5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Дать определение понятиям: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Педагогика,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образование,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развитие,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государственный стандарт,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воспитание,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обучение,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социализация.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sz w:val="24"/>
          <w:szCs w:val="24"/>
        </w:rPr>
        <w:t>2.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</w:t>
      </w:r>
      <w:r w:rsidRPr="00A33A70">
        <w:rPr>
          <w:rFonts w:eastAsia="Calibri"/>
          <w:sz w:val="24"/>
          <w:szCs w:val="24"/>
        </w:rPr>
        <w:tab/>
        <w:t>Чем отличаются научная педагогика и народная педагогика.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</w:t>
      </w:r>
      <w:r w:rsidRPr="00A33A70">
        <w:rPr>
          <w:rFonts w:eastAsia="Calibri"/>
          <w:sz w:val="24"/>
          <w:szCs w:val="24"/>
        </w:rPr>
        <w:tab/>
        <w:t>Какими профессиональными качествами должен обладать современный педагог.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4) Что включает в себя профессиональная готовность к педагогической деятельности.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sz w:val="24"/>
          <w:szCs w:val="24"/>
        </w:rPr>
        <w:t>3.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Перечислите: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</w:t>
      </w:r>
      <w:r w:rsidRPr="00A33A70">
        <w:rPr>
          <w:rFonts w:eastAsia="Calibri"/>
          <w:sz w:val="24"/>
          <w:szCs w:val="24"/>
        </w:rPr>
        <w:tab/>
        <w:t>Особенности современного мирового образовательного процесса.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2)</w:t>
      </w:r>
      <w:r w:rsidRPr="00A33A70">
        <w:rPr>
          <w:rFonts w:eastAsia="Calibri"/>
          <w:sz w:val="24"/>
          <w:szCs w:val="24"/>
        </w:rPr>
        <w:tab/>
        <w:t>Факторы, определяющие структурные компоненты содержания образования.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</w:t>
      </w:r>
      <w:r w:rsidRPr="00A33A70">
        <w:rPr>
          <w:rFonts w:eastAsia="Calibri"/>
          <w:sz w:val="24"/>
          <w:szCs w:val="24"/>
        </w:rPr>
        <w:tab/>
        <w:t>Отношения в сфере образовательной деятельности.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4)  Проблемы, исследуемые педагогикой.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5)</w:t>
      </w:r>
      <w:r w:rsidRPr="00A33A70">
        <w:rPr>
          <w:rFonts w:eastAsia="Calibri"/>
          <w:sz w:val="24"/>
          <w:szCs w:val="24"/>
        </w:rPr>
        <w:tab/>
        <w:t>Типы образования по основным его отраслям.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6)</w:t>
      </w:r>
      <w:r w:rsidRPr="00A33A70">
        <w:rPr>
          <w:rFonts w:eastAsia="Calibri"/>
          <w:sz w:val="24"/>
          <w:szCs w:val="24"/>
        </w:rPr>
        <w:tab/>
        <w:t>Нормативные документы, регламентирующие содержание образования.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Назовите и охарактеризуйте: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- функции обучения,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- этапы деятельности педагога.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sz w:val="24"/>
          <w:szCs w:val="24"/>
        </w:rPr>
        <w:t>5.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Приведите пример использования на занятии следующих принципов обучения: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</w:t>
      </w:r>
      <w:r w:rsidRPr="00A33A70">
        <w:rPr>
          <w:rFonts w:eastAsia="Calibri"/>
          <w:sz w:val="24"/>
          <w:szCs w:val="24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5 заданий,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6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1.8-1.10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Заполнить таблицу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3162"/>
        <w:gridCol w:w="3209"/>
      </w:tblGrid>
      <w:tr w:rsidR="00A33A70" w:rsidRPr="00A33A70" w:rsidTr="00D771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Пути формирования</w:t>
            </w:r>
          </w:p>
        </w:tc>
      </w:tr>
      <w:tr w:rsidR="00A33A70" w:rsidRPr="00A33A70" w:rsidTr="00D771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20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включает в себя заполнение таблицы.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заполнения таблицы.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таблица заполнена полностью;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таблица заполнена с некоторыми неточностями;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таблица заполнена на половину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таблица не заполнена.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7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1.7 – З.1.8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A33A70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Задание по 1,2,3 ситуациям:  выявите методы </w:t>
      </w:r>
      <w:proofErr w:type="spellStart"/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воспитани</w:t>
      </w:r>
      <w:proofErr w:type="spellEnd"/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, использованные учителем. Как бы вы поступили, какие методы и приемы воспитания вы применили бы? Почему?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№1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Гульжан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>. Все мальчики оказались мужественными и бесстрашными.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№2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: В пятом классе пришёл новый учитель-русского языка. Она внимательно присматривалась к ученикам. Бросилось в глаза, что ученица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чувствует себя как-то неуверенно. На уроках отвечает боязливо. Дети посмеиваются над ней.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, узнала, что ей учиться трудно. В свой коллектив ее ребята не принимали. Учительница не упускала случая отметить любое достижение ученицы.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в коллективе. Ее приняли к себе. Уже вместе играли, помогали ей в учебе.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№3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Задание по ситуации 4: Ваши действия. Выберите вариант ответа и обоснуйте свой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№4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Ахметович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Серика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Ахметовича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Ахметович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отношениях - ни под каким видом и никогда! И на тебе...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Серика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Ахметовича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, его девятиклассники.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остановил этот галдеж и твердо и спокойно, насколько мог, сказал, что трусость и клевета, это две равные составляющие подлости.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2) Он сдержался, не остановился, не обернулся, прошел сквозь ребят, словно и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3)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Ахметович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№2.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№1.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№2.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№3.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Классный руководитель 7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№3.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Ниже перечисляются условия выбора и применения педагогом методов решения воспитательных задач.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Назовите те, которые с Вашей точки зрения относятся к существенным, основным, а какие к дополнительным: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индивидуальные и возрастные особенности ученика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lastRenderedPageBreak/>
        <w:t>статус ученика в группе сверстников, одноклассников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черты характера педагога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наличие (отсутствие) у педагога общего педагогического стажа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характер и острота конфликта, противоречий в деятельности группы и общении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число учащихся в школе, классе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является ли школа городской или сельской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  <w:t>Задание № 4</w:t>
      </w:r>
      <w:r w:rsidRPr="00A33A70">
        <w:rPr>
          <w:rFonts w:eastAsia="Times New Roman"/>
          <w:b/>
          <w:i/>
          <w:color w:val="000000"/>
          <w:sz w:val="24"/>
          <w:szCs w:val="24"/>
          <w:lang w:eastAsia="ru-RU"/>
        </w:rPr>
        <w:t>.  По предложенной Вам педагогической ситуации выполните несколько блоков заданий к ней (письменно).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Учитель – классный руководитель в этом классе – три года. Уровень развития коллектива – низкий. Классный руководитель 7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Задания к педагогической ситуации: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№ 1</w:t>
      </w:r>
    </w:p>
    <w:p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Какой метод воспитания был выбран учителем? Дайте ему определение.</w:t>
      </w:r>
    </w:p>
    <w:p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В какую группу методов воспитания входит данный метод?</w:t>
      </w:r>
    </w:p>
    <w:p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Какой педагогический прием был использован учителем в процессе воспитания?</w:t>
      </w:r>
    </w:p>
    <w:p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Какие средства воспитательного воздействия были выбраны учителем?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color w:val="000000"/>
          <w:sz w:val="24"/>
          <w:szCs w:val="24"/>
          <w:lang w:eastAsia="ru-RU"/>
        </w:rPr>
        <w:t>№ 2</w:t>
      </w:r>
    </w:p>
    <w:p w:rsidR="00A33A70" w:rsidRPr="00A33A70" w:rsidRDefault="00A33A70" w:rsidP="00A33A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Опираясь на предложенную Вам педагогическую ситуацию и условия, определите: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а) причину неудачи педагогического воздействия на учащихся, выбранного учителем;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б) Собственные методы, приемы и средства воспитания в данной ситуации.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90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Работа состоит из 7 заданий, где предложены ситуации для их решения.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8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1.5 – З.1.6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A33A70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1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мое 18-летие.) Мне многие завидуют: у меня 7 джинсовых костюмов, костюмы из замши, велюра, дубленка, сапоги, туфли... Им </w:t>
      </w:r>
      <w:r w:rsidRPr="00A33A70">
        <w:rPr>
          <w:rFonts w:eastAsia="Calibri"/>
          <w:sz w:val="24"/>
          <w:szCs w:val="24"/>
        </w:rPr>
        <w:lastRenderedPageBreak/>
        <w:t>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со своими. Ругают из-за того, что я не учусь, не работаю, но я привыкла их не слышать.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Посоветуйте мне: как мне быть, как развеять тоску? «</w:t>
      </w:r>
      <w:proofErr w:type="spellStart"/>
      <w:r w:rsidRPr="00A33A70">
        <w:rPr>
          <w:rFonts w:eastAsia="Calibri"/>
          <w:sz w:val="24"/>
          <w:szCs w:val="24"/>
        </w:rPr>
        <w:t>Иродя</w:t>
      </w:r>
      <w:proofErr w:type="spellEnd"/>
      <w:r w:rsidRPr="00A33A70">
        <w:rPr>
          <w:rFonts w:eastAsia="Calibri"/>
          <w:sz w:val="24"/>
          <w:szCs w:val="24"/>
        </w:rPr>
        <w:t>». (</w:t>
      </w:r>
      <w:proofErr w:type="spellStart"/>
      <w:r w:rsidRPr="00A33A70">
        <w:rPr>
          <w:rFonts w:eastAsia="Calibri"/>
          <w:sz w:val="24"/>
          <w:szCs w:val="24"/>
        </w:rPr>
        <w:t>Лиханов</w:t>
      </w:r>
      <w:proofErr w:type="spellEnd"/>
      <w:r w:rsidRPr="00A33A70">
        <w:rPr>
          <w:rFonts w:eastAsia="Calibri"/>
          <w:sz w:val="24"/>
          <w:szCs w:val="24"/>
        </w:rPr>
        <w:t xml:space="preserve"> А. А. Драматическая педагогика.— М.: Педагогика, 1983.—С. 82.)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Вопросы: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1. Требования каких принципов, на ваш взгляд, не были в достаточной степени реализованы в процессе воспитания </w:t>
      </w:r>
      <w:proofErr w:type="spellStart"/>
      <w:r w:rsidRPr="00A33A70">
        <w:rPr>
          <w:rFonts w:eastAsia="Calibri"/>
          <w:sz w:val="24"/>
          <w:szCs w:val="24"/>
        </w:rPr>
        <w:t>Ироди</w:t>
      </w:r>
      <w:proofErr w:type="spellEnd"/>
      <w:r w:rsidRPr="00A33A70">
        <w:rPr>
          <w:rFonts w:eastAsia="Calibri"/>
          <w:sz w:val="24"/>
          <w:szCs w:val="24"/>
        </w:rPr>
        <w:t>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Чем же можно помочь Ироде?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2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У тебя опоздание на завод.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Да, Петренко опоздал.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Чтобы больше этого не было.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Есть, больше не будет.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 второй раз Петренко опять опоздал. Я собираю отряд.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—.У вас Петренко опаздывает второй раз на завод. Я делаю замечания всему отряду. Они говорят, что этого не будет.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Можете идти.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Затем я слежу, что делается. Отряд сам будет воспитывать Петренко и говорить ему: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Ты опоздал на завод, значит, наш отряд опаздывает.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Отряд будет предъявлять огромные требования к Петренко, как к члену своего отряда, как к члену своего коллектива». (Макаренко А. С. Педагогические сочинения: В 8 т.—М.: Педагогика, 1984.- Т. 4.— С. 166.)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Вопрос: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Требования какого принципа нашли свою реализацию в данной ситуации?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3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Учащиеся продолжали спокойно работать.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Вопрос: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Требование какого принципа нашло свое выражение в данной ситуации?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4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Но мои дети развиты,— пыталась отстаивать свою позицию Нина Ивановна.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Как вы относитесь к планам воспитательной работы Нины Ивановны?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Требования какого принципа воспитания были нарушены при определении воспитательных мероприятий?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5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«Классный руководитель V класса М. И. с детьми на прогулке. Ребята играют, бегают.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Девочка, словно пришибленная, останавливается и потом до конца прогулки то и .дело с опаской поглядывает на классную руководительницу.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Мальчик смущенно приближается к классной руководительнице.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Мальчик еще ниже опускает голову.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Да,— поперхнувшись, отвечает мальчик.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А теперь иди играй.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Мальчик идет к ребятам. На ходу он выбрасывает пойманных бабочек. Его окружают ребята, о чем-то спрашивают, а он, зло оглядываясь на классную руководительницу, отмахивается от них рукой, не хочет говорить».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Проанализируйте данную ситуацию с точки зрения принципов воспитания.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Какие качества могут формироваться у детей вследствие такого воздействия воспитателя?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6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     На уроке ознакомления с окружающим в 1 классе;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рассказывая о правилах личной гигиены, учительница подошла к ученику, у которого была немытая шея, и сказала: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Ты — как тот Славик, который, увидев в зоопарке жирафа, сказал: «Вот хорошо, что я на него не похож».— «А то что же?» — «Да пришлось бы ежедневно мыть такую длинную шею».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Оцените данную ситуацию с позиции требований принципов воспитания.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Как бы вы поступили в подобной ситуации?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7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Садитесь, ешьте, вам ведь все мало! В семье возникла ссора. В это время пришел классный руководитель.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Поди опять двойки по математике? — спросил отчим.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К сожалению, не только двойки,— ответил бесстрастным голосом классный руководитель.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А что еще? — торжествуя и радуясь, спросил отчим.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 записке, адресованной подружке, Рая писала: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«Я поссорилась с Виктором из-за своей вспыльчивости и теперь не знаю, как перед ним извиниться. Вообще он хороший парень, а я дура».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Проанализируйте данную педагогическую ситуацию с точки зрения требований принципов воспитания.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Дайте оценку действиям учителя и ученицы.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4 заданий, где предложены ситуации для их решения.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8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1.11, З 1.12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Ответить на вопрос: Какую роль играет коллектив в воспитании и развитии личности?</w:t>
      </w:r>
    </w:p>
    <w:p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Перечислить: признаки коллектива, этапы развития коллектива по А.С. Макаренко.</w:t>
      </w:r>
    </w:p>
    <w:p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понятием: коллектив, коллективизм.</w:t>
      </w:r>
    </w:p>
    <w:p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A33A70" w:rsidRPr="00A33A70" w:rsidTr="00D771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Идеи о коллективе, его значении и принципах работы</w:t>
            </w:r>
          </w:p>
        </w:tc>
      </w:tr>
      <w:tr w:rsidR="00A33A70" w:rsidRPr="00A33A70" w:rsidTr="00D771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Приложение № 1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Основной целью воспитания, считал </w:t>
      </w:r>
      <w:r w:rsidRPr="00A33A70">
        <w:rPr>
          <w:rFonts w:eastAsia="Calibri"/>
          <w:b/>
          <w:bCs/>
          <w:sz w:val="24"/>
          <w:szCs w:val="24"/>
        </w:rPr>
        <w:t>А.В.Луначарский</w:t>
      </w:r>
      <w:r w:rsidRPr="00A33A70">
        <w:rPr>
          <w:rFonts w:eastAsia="Calibri"/>
          <w:sz w:val="24"/>
          <w:szCs w:val="24"/>
        </w:rPr>
        <w:t xml:space="preserve">, должно быть всестороннее развитие такой личности, которая умеет жить в гармонии с другими, которая умеет </w:t>
      </w:r>
      <w:proofErr w:type="spellStart"/>
      <w:r w:rsidRPr="00A33A70">
        <w:rPr>
          <w:rFonts w:eastAsia="Calibri"/>
          <w:sz w:val="24"/>
          <w:szCs w:val="24"/>
        </w:rPr>
        <w:t>содружествовать</w:t>
      </w:r>
      <w:proofErr w:type="spellEnd"/>
      <w:r w:rsidRPr="00A33A70">
        <w:rPr>
          <w:rFonts w:eastAsia="Calibri"/>
          <w:sz w:val="24"/>
          <w:szCs w:val="24"/>
        </w:rPr>
        <w:t>, которая связана с другими сочувствием и мыслью социально.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 своих многочисленных статьях и выступлениях </w:t>
      </w:r>
      <w:r w:rsidRPr="00A33A70">
        <w:rPr>
          <w:rFonts w:eastAsia="Calibri"/>
          <w:b/>
          <w:bCs/>
          <w:sz w:val="24"/>
          <w:szCs w:val="24"/>
        </w:rPr>
        <w:t>Н. К. Крупская</w:t>
      </w:r>
      <w:r w:rsidRPr="00A33A70">
        <w:rPr>
          <w:rFonts w:eastAsia="Calibri"/>
          <w:sz w:val="24"/>
          <w:szCs w:val="24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A33A70">
        <w:rPr>
          <w:rFonts w:eastAsia="Calibri"/>
          <w:b/>
          <w:bCs/>
          <w:sz w:val="24"/>
          <w:szCs w:val="24"/>
        </w:rPr>
        <w:t xml:space="preserve">С. Т. </w:t>
      </w:r>
      <w:proofErr w:type="spellStart"/>
      <w:r w:rsidRPr="00A33A70">
        <w:rPr>
          <w:rFonts w:eastAsia="Calibri"/>
          <w:b/>
          <w:bCs/>
          <w:sz w:val="24"/>
          <w:szCs w:val="24"/>
        </w:rPr>
        <w:t>Шацкий</w:t>
      </w:r>
      <w:proofErr w:type="spellEnd"/>
      <w:r w:rsidRPr="00A33A70">
        <w:rPr>
          <w:rFonts w:eastAsia="Calibri"/>
          <w:sz w:val="24"/>
          <w:szCs w:val="24"/>
        </w:rPr>
        <w:t xml:space="preserve"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</w:t>
      </w:r>
      <w:r w:rsidRPr="00A33A70">
        <w:rPr>
          <w:rFonts w:eastAsia="Calibri"/>
          <w:sz w:val="24"/>
          <w:szCs w:val="24"/>
        </w:rPr>
        <w:lastRenderedPageBreak/>
        <w:t>большое влияние на становление коллективистической системы воспитания в масштабах всей страны.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Особо весомый вклад в разработку теории и практики коллектива внес </w:t>
      </w:r>
      <w:proofErr w:type="spellStart"/>
      <w:r w:rsidRPr="00A33A70">
        <w:rPr>
          <w:rFonts w:eastAsia="Calibri"/>
          <w:b/>
          <w:bCs/>
          <w:sz w:val="24"/>
          <w:szCs w:val="24"/>
        </w:rPr>
        <w:t>А.С.Макаренко</w:t>
      </w:r>
      <w:r w:rsidRPr="00A33A70">
        <w:rPr>
          <w:rFonts w:eastAsia="Calibri"/>
          <w:sz w:val="24"/>
          <w:szCs w:val="24"/>
        </w:rPr>
        <w:t>.Он</w:t>
      </w:r>
      <w:proofErr w:type="spellEnd"/>
      <w:r w:rsidRPr="00A33A70">
        <w:rPr>
          <w:rFonts w:eastAsia="Calibri"/>
          <w:sz w:val="24"/>
          <w:szCs w:val="24"/>
        </w:rPr>
        <w:t xml:space="preserve">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Последовательное развитие идеи А. С. Макаренко получили в педагогических трудах и опыте </w:t>
      </w:r>
      <w:r w:rsidRPr="00A33A70">
        <w:rPr>
          <w:rFonts w:eastAsia="Calibri"/>
          <w:b/>
          <w:bCs/>
          <w:sz w:val="24"/>
          <w:szCs w:val="24"/>
        </w:rPr>
        <w:t>В.А.Сухомлинского</w:t>
      </w:r>
      <w:r w:rsidRPr="00A33A70">
        <w:rPr>
          <w:rFonts w:eastAsia="Calibri"/>
          <w:sz w:val="24"/>
          <w:szCs w:val="24"/>
        </w:rPr>
        <w:t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идею направленного развития у ребенка субъектной позиции. 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 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4 заданий.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10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4.5 – З.4.6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Задание: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 основе представленной информации (приложение):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заполнить таблицы (№1 и №2).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ответить на вопросы.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Таблица № 1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"/>
        <w:gridCol w:w="3748"/>
        <w:gridCol w:w="5226"/>
      </w:tblGrid>
      <w:tr w:rsidR="00A33A70" w:rsidRPr="00A33A70" w:rsidTr="00D7715F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Их сущность и содержание</w:t>
            </w:r>
          </w:p>
        </w:tc>
      </w:tr>
      <w:tr w:rsidR="00A33A70" w:rsidRPr="00A33A70" w:rsidTr="00D7715F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Таблица № 2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6"/>
        <w:gridCol w:w="1719"/>
        <w:gridCol w:w="1641"/>
        <w:gridCol w:w="1391"/>
        <w:gridCol w:w="1825"/>
        <w:gridCol w:w="1878"/>
      </w:tblGrid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самовоспитания школьника</w:t>
            </w:r>
          </w:p>
        </w:tc>
      </w:tr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 чем отличие различных концепций развития личности?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Как отличаются цели воспитания в различные исторические эпохи?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лежит в основе различий современных концепций воспитания?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Чем отличается концепция </w:t>
      </w:r>
      <w:proofErr w:type="spellStart"/>
      <w:r w:rsidRPr="00A33A70">
        <w:rPr>
          <w:rFonts w:eastAsia="Calibri"/>
          <w:sz w:val="24"/>
          <w:szCs w:val="24"/>
        </w:rPr>
        <w:t>Н.М.Таланчука</w:t>
      </w:r>
      <w:proofErr w:type="spellEnd"/>
      <w:r w:rsidRPr="00A33A70">
        <w:rPr>
          <w:rFonts w:eastAsia="Calibri"/>
          <w:sz w:val="24"/>
          <w:szCs w:val="24"/>
        </w:rPr>
        <w:t xml:space="preserve"> от других?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понимают под синергетическим подходом к воспитанию?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Приложение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Материал для изучения: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  <w:u w:val="single"/>
        </w:rPr>
        <w:t xml:space="preserve">Классические концепции воспитания. </w:t>
      </w:r>
      <w:r w:rsidRPr="00A33A70">
        <w:rPr>
          <w:rFonts w:eastAsia="Calibri"/>
          <w:sz w:val="24"/>
          <w:szCs w:val="24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  <w:u w:val="single"/>
        </w:rPr>
        <w:t xml:space="preserve">Древняя Греция. </w:t>
      </w:r>
      <w:r w:rsidRPr="00A33A70">
        <w:rPr>
          <w:rFonts w:eastAsia="Calibri"/>
          <w:sz w:val="24"/>
          <w:szCs w:val="24"/>
        </w:rPr>
        <w:t xml:space="preserve">Спарта - подготовка к военной службе. Афины - широкое философское, литературное и политическое образование. Древнегреческие философы: </w:t>
      </w:r>
      <w:proofErr w:type="spellStart"/>
      <w:r w:rsidRPr="00A33A70">
        <w:rPr>
          <w:rFonts w:eastAsia="Calibri"/>
          <w:sz w:val="24"/>
          <w:szCs w:val="24"/>
        </w:rPr>
        <w:t>Демокрит</w:t>
      </w:r>
      <w:proofErr w:type="spellEnd"/>
      <w:r w:rsidRPr="00A33A70">
        <w:rPr>
          <w:rFonts w:eastAsia="Calibri"/>
          <w:sz w:val="24"/>
          <w:szCs w:val="24"/>
        </w:rPr>
        <w:t xml:space="preserve"> - вопрос </w:t>
      </w:r>
      <w:proofErr w:type="spellStart"/>
      <w:r w:rsidRPr="00A33A70">
        <w:rPr>
          <w:rFonts w:eastAsia="Calibri"/>
          <w:sz w:val="24"/>
          <w:szCs w:val="24"/>
        </w:rPr>
        <w:t>природосообразности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  <w:u w:val="single"/>
        </w:rPr>
        <w:t>Эпоха Возрождения. </w:t>
      </w:r>
      <w:r w:rsidRPr="00A33A70">
        <w:rPr>
          <w:rFonts w:eastAsia="Calibri"/>
          <w:i/>
          <w:sz w:val="24"/>
          <w:szCs w:val="24"/>
        </w:rPr>
        <w:t xml:space="preserve">Эразм </w:t>
      </w:r>
      <w:proofErr w:type="spellStart"/>
      <w:r w:rsidRPr="00A33A70">
        <w:rPr>
          <w:rFonts w:eastAsia="Calibri"/>
          <w:i/>
          <w:sz w:val="24"/>
          <w:szCs w:val="24"/>
        </w:rPr>
        <w:t>Роттердамский</w:t>
      </w:r>
      <w:proofErr w:type="spellEnd"/>
      <w:r w:rsidRPr="00A33A70">
        <w:rPr>
          <w:rFonts w:eastAsia="Calibri"/>
          <w:sz w:val="24"/>
          <w:szCs w:val="24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 xml:space="preserve">Ян </w:t>
      </w:r>
      <w:proofErr w:type="spellStart"/>
      <w:r w:rsidRPr="00A33A70">
        <w:rPr>
          <w:rFonts w:eastAsia="Calibri"/>
          <w:i/>
          <w:sz w:val="24"/>
          <w:szCs w:val="24"/>
        </w:rPr>
        <w:t>Амос</w:t>
      </w:r>
      <w:proofErr w:type="spellEnd"/>
      <w:r w:rsidRPr="00A33A70">
        <w:rPr>
          <w:rFonts w:eastAsia="Calibri"/>
          <w:i/>
          <w:sz w:val="24"/>
          <w:szCs w:val="24"/>
        </w:rPr>
        <w:t xml:space="preserve"> Коменский</w:t>
      </w:r>
      <w:r w:rsidRPr="00A33A70">
        <w:rPr>
          <w:rFonts w:eastAsia="Calibri"/>
          <w:sz w:val="24"/>
          <w:szCs w:val="24"/>
        </w:rPr>
        <w:t xml:space="preserve"> - выдающийся чешский педагог. Он считал, что человек есть часть природы и подчиняется ее всеобщим законам; принцип </w:t>
      </w:r>
      <w:proofErr w:type="spellStart"/>
      <w:r w:rsidRPr="00A33A70">
        <w:rPr>
          <w:rFonts w:eastAsia="Calibri"/>
          <w:sz w:val="24"/>
          <w:szCs w:val="24"/>
        </w:rPr>
        <w:t>природосообразности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ы себя знания, могли с пользой пройти настоящую жизнь.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Джон Локк</w:t>
      </w:r>
      <w:r w:rsidRPr="00A33A70">
        <w:rPr>
          <w:rFonts w:eastAsia="Calibri"/>
          <w:sz w:val="24"/>
          <w:szCs w:val="24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которую надлежит заполнить воспитанием.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Жан Жак Руссо</w:t>
      </w:r>
      <w:r w:rsidRPr="00A33A70">
        <w:rPr>
          <w:rFonts w:eastAsia="Calibri"/>
          <w:sz w:val="24"/>
          <w:szCs w:val="24"/>
        </w:rPr>
        <w:t xml:space="preserve"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</w:t>
      </w:r>
      <w:r w:rsidRPr="00A33A70">
        <w:rPr>
          <w:rFonts w:eastAsia="Calibri"/>
          <w:sz w:val="24"/>
          <w:szCs w:val="24"/>
        </w:rPr>
        <w:lastRenderedPageBreak/>
        <w:t>подвести ребенка к решению вопроса, оказывать на него косвенное воздействие, организовать окружающую среду для развития ребенка.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Генрих Песталоцци</w:t>
      </w:r>
      <w:r w:rsidRPr="00A33A70">
        <w:rPr>
          <w:rFonts w:eastAsia="Calibri"/>
          <w:sz w:val="24"/>
          <w:szCs w:val="24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</w:t>
      </w:r>
      <w:proofErr w:type="spellStart"/>
      <w:r w:rsidRPr="00A33A70">
        <w:rPr>
          <w:rFonts w:eastAsia="Calibri"/>
          <w:sz w:val="24"/>
          <w:szCs w:val="24"/>
        </w:rPr>
        <w:t>Гербарт</w:t>
      </w:r>
      <w:proofErr w:type="spellEnd"/>
      <w:r w:rsidRPr="00A33A70">
        <w:rPr>
          <w:rFonts w:eastAsia="Calibri"/>
          <w:sz w:val="24"/>
          <w:szCs w:val="24"/>
        </w:rPr>
        <w:t xml:space="preserve"> - крупнейший немецкий педагог, считал, что цель воспитания состоит в </w:t>
      </w:r>
      <w:proofErr w:type="spellStart"/>
      <w:r w:rsidRPr="00A33A70">
        <w:rPr>
          <w:rFonts w:eastAsia="Calibri"/>
          <w:sz w:val="24"/>
          <w:szCs w:val="24"/>
        </w:rPr>
        <w:t>в</w:t>
      </w:r>
      <w:proofErr w:type="spellEnd"/>
      <w:r w:rsidRPr="00A33A70">
        <w:rPr>
          <w:rFonts w:eastAsia="Calibri"/>
          <w:sz w:val="24"/>
          <w:szCs w:val="24"/>
        </w:rPr>
        <w:t xml:space="preserve"> формировании добродетельного человека, уважающего существующий порядок и подчиняющегося ему. С точки зрения </w:t>
      </w:r>
      <w:proofErr w:type="spellStart"/>
      <w:r w:rsidRPr="00A33A70">
        <w:rPr>
          <w:rFonts w:eastAsia="Calibri"/>
          <w:sz w:val="24"/>
          <w:szCs w:val="24"/>
        </w:rPr>
        <w:t>Гербарта</w:t>
      </w:r>
      <w:proofErr w:type="spellEnd"/>
      <w:r w:rsidRPr="00A33A70">
        <w:rPr>
          <w:rFonts w:eastAsia="Calibri"/>
          <w:sz w:val="24"/>
          <w:szCs w:val="24"/>
        </w:rPr>
        <w:t xml:space="preserve"> обучение и воспитание нельзя разделять - это единый, сложный процесс (воспитывающее обучение). Фридрих Адольф </w:t>
      </w:r>
      <w:proofErr w:type="spellStart"/>
      <w:r w:rsidRPr="00A33A70">
        <w:rPr>
          <w:rFonts w:eastAsia="Calibri"/>
          <w:sz w:val="24"/>
          <w:szCs w:val="24"/>
        </w:rPr>
        <w:t>Дистервег</w:t>
      </w:r>
      <w:proofErr w:type="spellEnd"/>
      <w:r w:rsidRPr="00A33A70">
        <w:rPr>
          <w:rFonts w:eastAsia="Calibri"/>
          <w:sz w:val="24"/>
          <w:szCs w:val="24"/>
        </w:rPr>
        <w:t xml:space="preserve"> - выдающийся немецкий педагог, выдвинул идею общечеловеческого воспитания. Для достижения успеха в воспитании следует опираться на три принципа: </w:t>
      </w:r>
      <w:proofErr w:type="spellStart"/>
      <w:r w:rsidRPr="00A33A70">
        <w:rPr>
          <w:rFonts w:eastAsia="Calibri"/>
          <w:sz w:val="24"/>
          <w:szCs w:val="24"/>
        </w:rPr>
        <w:t>природосообразности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, </w:t>
      </w:r>
      <w:proofErr w:type="spellStart"/>
      <w:r w:rsidRPr="00A33A70">
        <w:rPr>
          <w:rFonts w:eastAsia="Calibri"/>
          <w:sz w:val="24"/>
          <w:szCs w:val="24"/>
        </w:rPr>
        <w:t>культуросообразности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 и самодеятельности.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Константин Дмитриевич Ушинский</w:t>
      </w:r>
      <w:r w:rsidRPr="00A33A70">
        <w:rPr>
          <w:rFonts w:eastAsia="Calibri"/>
          <w:sz w:val="24"/>
          <w:szCs w:val="24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К.Д.Ушинского в разработке идеи народности воспитания, которую. он тесно связывал с религиозно-нравственными устоями православия.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Распространенной сегодня концепцией воспитания является концепция </w:t>
      </w:r>
      <w:r w:rsidRPr="00A33A70">
        <w:rPr>
          <w:rFonts w:eastAsia="Calibri"/>
          <w:i/>
          <w:sz w:val="24"/>
          <w:szCs w:val="24"/>
        </w:rPr>
        <w:t>Рудольфа Штайнера</w:t>
      </w:r>
      <w:r w:rsidRPr="00A33A70">
        <w:rPr>
          <w:rFonts w:eastAsia="Calibri"/>
          <w:sz w:val="24"/>
          <w:szCs w:val="24"/>
        </w:rPr>
        <w:t xml:space="preserve"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</w:t>
      </w:r>
      <w:proofErr w:type="spellStart"/>
      <w:r w:rsidRPr="00A33A70">
        <w:rPr>
          <w:rFonts w:eastAsia="Calibri"/>
          <w:sz w:val="24"/>
          <w:szCs w:val="24"/>
        </w:rPr>
        <w:t>Вальдорфской</w:t>
      </w:r>
      <w:proofErr w:type="spellEnd"/>
      <w:r w:rsidRPr="00A33A70">
        <w:rPr>
          <w:rFonts w:eastAsia="Calibri"/>
          <w:sz w:val="24"/>
          <w:szCs w:val="24"/>
        </w:rPr>
        <w:t xml:space="preserve"> школы.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Американский философ и педагог </w:t>
      </w:r>
      <w:r w:rsidRPr="00A33A70">
        <w:rPr>
          <w:rFonts w:eastAsia="Calibri"/>
          <w:i/>
          <w:sz w:val="24"/>
          <w:szCs w:val="24"/>
        </w:rPr>
        <w:t xml:space="preserve">Джон </w:t>
      </w:r>
      <w:proofErr w:type="spellStart"/>
      <w:r w:rsidRPr="00A33A70">
        <w:rPr>
          <w:rFonts w:eastAsia="Calibri"/>
          <w:i/>
          <w:sz w:val="24"/>
          <w:szCs w:val="24"/>
        </w:rPr>
        <w:t>Дьюи</w:t>
      </w:r>
      <w:proofErr w:type="spellEnd"/>
      <w:r w:rsidRPr="00A33A70">
        <w:rPr>
          <w:rFonts w:eastAsia="Calibri"/>
          <w:sz w:val="24"/>
          <w:szCs w:val="24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</w:t>
      </w:r>
      <w:proofErr w:type="spellStart"/>
      <w:r w:rsidRPr="00A33A70">
        <w:rPr>
          <w:rFonts w:eastAsia="Calibri"/>
          <w:sz w:val="24"/>
          <w:szCs w:val="24"/>
        </w:rPr>
        <w:t>педоцентризмом</w:t>
      </w:r>
      <w:proofErr w:type="spellEnd"/>
      <w:r w:rsidRPr="00A33A70">
        <w:rPr>
          <w:rFonts w:eastAsia="Calibri"/>
          <w:sz w:val="24"/>
          <w:szCs w:val="24"/>
        </w:rPr>
        <w:t xml:space="preserve"> (ребенок в центре внимания).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По мнению </w:t>
      </w:r>
      <w:r w:rsidRPr="00A33A70">
        <w:rPr>
          <w:rFonts w:eastAsia="Calibri"/>
          <w:i/>
          <w:sz w:val="24"/>
          <w:szCs w:val="24"/>
        </w:rPr>
        <w:t xml:space="preserve">Марии </w:t>
      </w:r>
      <w:proofErr w:type="spellStart"/>
      <w:r w:rsidRPr="00A33A70">
        <w:rPr>
          <w:rFonts w:eastAsia="Calibri"/>
          <w:i/>
          <w:sz w:val="24"/>
          <w:szCs w:val="24"/>
        </w:rPr>
        <w:t>Монтессори</w:t>
      </w:r>
      <w:proofErr w:type="spellEnd"/>
      <w:r w:rsidRPr="00A33A70">
        <w:rPr>
          <w:rFonts w:eastAsia="Calibri"/>
          <w:sz w:val="24"/>
          <w:szCs w:val="24"/>
        </w:rPr>
        <w:t xml:space="preserve"> ребенок достигает своего наивысшего развития при условии наибольшей свободы. В школе, организованной </w:t>
      </w:r>
      <w:proofErr w:type="spellStart"/>
      <w:r w:rsidRPr="00A33A70">
        <w:rPr>
          <w:rFonts w:eastAsia="Calibri"/>
          <w:sz w:val="24"/>
          <w:szCs w:val="24"/>
        </w:rPr>
        <w:t>Монтессори</w:t>
      </w:r>
      <w:proofErr w:type="spellEnd"/>
      <w:r w:rsidRPr="00A33A70">
        <w:rPr>
          <w:rFonts w:eastAsia="Calibri"/>
          <w:sz w:val="24"/>
          <w:szCs w:val="24"/>
        </w:rPr>
        <w:t xml:space="preserve">, занятия по воспитанию чувств были направлены на развитие </w:t>
      </w:r>
      <w:proofErr w:type="spellStart"/>
      <w:r w:rsidRPr="00A33A70">
        <w:rPr>
          <w:rFonts w:eastAsia="Calibri"/>
          <w:sz w:val="24"/>
          <w:szCs w:val="24"/>
        </w:rPr>
        <w:t>органиов</w:t>
      </w:r>
      <w:proofErr w:type="spellEnd"/>
      <w:r w:rsidRPr="00A33A70">
        <w:rPr>
          <w:rFonts w:eastAsia="Calibri"/>
          <w:sz w:val="24"/>
          <w:szCs w:val="24"/>
        </w:rPr>
        <w:t xml:space="preserve"> восприятия. Творчество, интерес, занимательность, индивидуальность, самостоятельность, свобода составляли основу системы воспитания </w:t>
      </w:r>
      <w:proofErr w:type="spellStart"/>
      <w:r w:rsidRPr="00A33A70">
        <w:rPr>
          <w:rFonts w:eastAsia="Calibri"/>
          <w:sz w:val="24"/>
          <w:szCs w:val="24"/>
        </w:rPr>
        <w:t>Монтессори</w:t>
      </w:r>
      <w:proofErr w:type="spell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Антон Семенович Макаренко</w:t>
      </w:r>
      <w:r w:rsidRPr="00A33A70">
        <w:rPr>
          <w:rFonts w:eastAsia="Calibri"/>
          <w:sz w:val="24"/>
          <w:szCs w:val="24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spellStart"/>
      <w:r w:rsidRPr="00A33A70">
        <w:rPr>
          <w:rFonts w:eastAsia="Calibri"/>
          <w:i/>
          <w:sz w:val="24"/>
          <w:szCs w:val="24"/>
        </w:rPr>
        <w:t>Януш</w:t>
      </w:r>
      <w:proofErr w:type="spellEnd"/>
      <w:r w:rsidRPr="00A33A70">
        <w:rPr>
          <w:rFonts w:eastAsia="Calibri"/>
          <w:i/>
          <w:sz w:val="24"/>
          <w:szCs w:val="24"/>
        </w:rPr>
        <w:t xml:space="preserve"> Корчак</w:t>
      </w:r>
      <w:r w:rsidRPr="00A33A70">
        <w:rPr>
          <w:rFonts w:eastAsia="Calibri"/>
          <w:sz w:val="24"/>
          <w:szCs w:val="24"/>
        </w:rPr>
        <w:t xml:space="preserve"> (Генрих </w:t>
      </w:r>
      <w:proofErr w:type="spellStart"/>
      <w:r w:rsidRPr="00A33A70">
        <w:rPr>
          <w:rFonts w:eastAsia="Calibri"/>
          <w:sz w:val="24"/>
          <w:szCs w:val="24"/>
        </w:rPr>
        <w:t>Гольдшмидт</w:t>
      </w:r>
      <w:proofErr w:type="spellEnd"/>
      <w:r w:rsidRPr="00A33A70">
        <w:rPr>
          <w:rFonts w:eastAsia="Calibri"/>
          <w:sz w:val="24"/>
          <w:szCs w:val="24"/>
        </w:rPr>
        <w:t>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A33A70">
        <w:rPr>
          <w:rFonts w:eastAsia="Calibri"/>
          <w:i/>
          <w:sz w:val="24"/>
          <w:szCs w:val="24"/>
        </w:rPr>
        <w:t>И.П.Ивановым.</w:t>
      </w:r>
      <w:r w:rsidRPr="00A33A70">
        <w:rPr>
          <w:rFonts w:eastAsia="Calibri"/>
          <w:sz w:val="24"/>
          <w:szCs w:val="24"/>
        </w:rPr>
        <w:t xml:space="preserve"> Цель воспитания в </w:t>
      </w:r>
      <w:r w:rsidRPr="00A33A70">
        <w:rPr>
          <w:rFonts w:eastAsia="Calibri"/>
          <w:sz w:val="24"/>
          <w:szCs w:val="24"/>
        </w:rPr>
        <w:lastRenderedPageBreak/>
        <w:t xml:space="preserve">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</w:t>
      </w:r>
      <w:proofErr w:type="spellStart"/>
      <w:r w:rsidRPr="00A33A70">
        <w:rPr>
          <w:rFonts w:eastAsia="Calibri"/>
          <w:sz w:val="24"/>
          <w:szCs w:val="24"/>
        </w:rPr>
        <w:t>соревновательность</w:t>
      </w:r>
      <w:proofErr w:type="spellEnd"/>
      <w:r w:rsidRPr="00A33A70">
        <w:rPr>
          <w:rFonts w:eastAsia="Calibri"/>
          <w:sz w:val="24"/>
          <w:szCs w:val="24"/>
        </w:rPr>
        <w:t>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Современные концепции воспитания.</w:t>
      </w:r>
      <w:r w:rsidRPr="00A33A70">
        <w:rPr>
          <w:rFonts w:eastAsia="Calibri"/>
          <w:sz w:val="24"/>
          <w:szCs w:val="24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общества? каковы содержание и структура воспитательного процесса? кто в большей степени выступает в качестве субъекта воспитания?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 начале 90-х годов коллективом ученых под руководством </w:t>
      </w:r>
      <w:proofErr w:type="spellStart"/>
      <w:r w:rsidRPr="00A33A70">
        <w:rPr>
          <w:rFonts w:eastAsia="Calibri"/>
          <w:i/>
          <w:sz w:val="24"/>
          <w:szCs w:val="24"/>
        </w:rPr>
        <w:t>А.А.Бодалева</w:t>
      </w:r>
      <w:proofErr w:type="spellEnd"/>
      <w:r w:rsidRPr="00A33A70">
        <w:rPr>
          <w:rFonts w:eastAsia="Calibri"/>
          <w:i/>
          <w:sz w:val="24"/>
          <w:szCs w:val="24"/>
        </w:rPr>
        <w:t xml:space="preserve">, З.И.Мальковой, Л.И.Новиковой </w:t>
      </w:r>
      <w:r w:rsidRPr="00A33A70">
        <w:rPr>
          <w:rFonts w:eastAsia="Calibri"/>
          <w:sz w:val="24"/>
          <w:szCs w:val="24"/>
        </w:rPr>
        <w:t>была предложена концепция воспитания учащейся молодежи в современном мире. Она ориентирует педагогов на гуманистическое воспитание,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Одна из первых концепций, которая появилась в период демократической перестройки школы, была разработана </w:t>
      </w:r>
      <w:proofErr w:type="spellStart"/>
      <w:r w:rsidRPr="00A33A70">
        <w:rPr>
          <w:rFonts w:eastAsia="Calibri"/>
          <w:i/>
          <w:sz w:val="24"/>
          <w:szCs w:val="24"/>
        </w:rPr>
        <w:t>О.С.Газманом</w:t>
      </w:r>
      <w:proofErr w:type="spellEnd"/>
      <w:r w:rsidRPr="00A33A70">
        <w:rPr>
          <w:rFonts w:eastAsia="Calibri"/>
          <w:i/>
          <w:sz w:val="24"/>
          <w:szCs w:val="24"/>
        </w:rPr>
        <w:t xml:space="preserve"> и А.В.Ивановым</w:t>
      </w:r>
      <w:r w:rsidRPr="00A33A70">
        <w:rPr>
          <w:rFonts w:eastAsia="Calibri"/>
          <w:sz w:val="24"/>
          <w:szCs w:val="24"/>
        </w:rPr>
        <w:t xml:space="preserve"> и адресована классным воспитателям. Авторы обратились к проблеме целей воспитания и наряду с идеальной цель. - формирования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</w:t>
      </w:r>
      <w:proofErr w:type="spellStart"/>
      <w:r w:rsidRPr="00A33A70">
        <w:rPr>
          <w:rFonts w:eastAsia="Calibri"/>
          <w:sz w:val="24"/>
          <w:szCs w:val="24"/>
        </w:rPr>
        <w:t>самореабилитации</w:t>
      </w:r>
      <w:proofErr w:type="spellEnd"/>
      <w:r w:rsidRPr="00A33A70">
        <w:rPr>
          <w:rFonts w:eastAsia="Calibri"/>
          <w:sz w:val="24"/>
          <w:szCs w:val="24"/>
        </w:rPr>
        <w:t>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Концепция воспитания</w:t>
      </w:r>
      <w:r w:rsidRPr="00A33A70">
        <w:rPr>
          <w:rFonts w:eastAsia="Calibri"/>
          <w:i/>
          <w:sz w:val="24"/>
          <w:szCs w:val="24"/>
        </w:rPr>
        <w:t xml:space="preserve"> И.М.Ильинского</w:t>
      </w:r>
      <w:r w:rsidRPr="00A33A70">
        <w:rPr>
          <w:rFonts w:eastAsia="Calibri"/>
          <w:sz w:val="24"/>
          <w:szCs w:val="24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</w:t>
      </w:r>
      <w:proofErr w:type="spellStart"/>
      <w:r w:rsidRPr="00A33A70">
        <w:rPr>
          <w:rFonts w:eastAsia="Calibri"/>
          <w:sz w:val="24"/>
          <w:szCs w:val="24"/>
        </w:rPr>
        <w:t>смысложизненные</w:t>
      </w:r>
      <w:proofErr w:type="spellEnd"/>
      <w:r w:rsidRPr="00A33A70">
        <w:rPr>
          <w:rFonts w:eastAsia="Calibri"/>
          <w:sz w:val="24"/>
          <w:szCs w:val="24"/>
        </w:rPr>
        <w:t xml:space="preserve">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Системно-синергетический подход к воспитанию лежит в основе концепции </w:t>
      </w:r>
      <w:proofErr w:type="spellStart"/>
      <w:r w:rsidRPr="00A33A70">
        <w:rPr>
          <w:rFonts w:eastAsia="Calibri"/>
          <w:i/>
          <w:sz w:val="24"/>
          <w:szCs w:val="24"/>
        </w:rPr>
        <w:t>Н.М.Таланчука</w:t>
      </w:r>
      <w:proofErr w:type="spellEnd"/>
      <w:r w:rsidRPr="00A33A70">
        <w:rPr>
          <w:rFonts w:eastAsia="Calibri"/>
          <w:sz w:val="24"/>
          <w:szCs w:val="24"/>
        </w:rPr>
        <w:t xml:space="preserve"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</w:t>
      </w:r>
      <w:proofErr w:type="spellStart"/>
      <w:r w:rsidRPr="00A33A70">
        <w:rPr>
          <w:rFonts w:eastAsia="Calibri"/>
          <w:sz w:val="24"/>
          <w:szCs w:val="24"/>
        </w:rPr>
        <w:t>Таланчука</w:t>
      </w:r>
      <w:proofErr w:type="spellEnd"/>
      <w:r w:rsidRPr="00A33A70">
        <w:rPr>
          <w:rFonts w:eastAsia="Calibri"/>
          <w:sz w:val="24"/>
          <w:szCs w:val="24"/>
        </w:rPr>
        <w:t xml:space="preserve">: сущность всех педагогических явлений составляет системный </w:t>
      </w:r>
      <w:proofErr w:type="spellStart"/>
      <w:r w:rsidRPr="00A33A70">
        <w:rPr>
          <w:rFonts w:eastAsia="Calibri"/>
          <w:sz w:val="24"/>
          <w:szCs w:val="24"/>
        </w:rPr>
        <w:t>синергетизм</w:t>
      </w:r>
      <w:proofErr w:type="spellEnd"/>
      <w:r w:rsidRPr="00A33A70">
        <w:rPr>
          <w:rFonts w:eastAsia="Calibri"/>
          <w:sz w:val="24"/>
          <w:szCs w:val="24"/>
        </w:rPr>
        <w:t xml:space="preserve">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</w:t>
      </w:r>
      <w:proofErr w:type="spellStart"/>
      <w:r w:rsidRPr="00A33A70">
        <w:rPr>
          <w:rFonts w:eastAsia="Calibri"/>
          <w:sz w:val="24"/>
          <w:szCs w:val="24"/>
        </w:rPr>
        <w:t>сигергетизм</w:t>
      </w:r>
      <w:proofErr w:type="spellEnd"/>
      <w:r w:rsidRPr="00A33A70">
        <w:rPr>
          <w:rFonts w:eastAsia="Calibri"/>
          <w:sz w:val="24"/>
          <w:szCs w:val="24"/>
        </w:rPr>
        <w:t xml:space="preserve">; педагогика есть наука о </w:t>
      </w:r>
      <w:r w:rsidRPr="00A33A70">
        <w:rPr>
          <w:rFonts w:eastAsia="Calibri"/>
          <w:sz w:val="24"/>
          <w:szCs w:val="24"/>
        </w:rPr>
        <w:lastRenderedPageBreak/>
        <w:t xml:space="preserve">системном </w:t>
      </w:r>
      <w:proofErr w:type="spellStart"/>
      <w:r w:rsidRPr="00A33A70">
        <w:rPr>
          <w:rFonts w:eastAsia="Calibri"/>
          <w:sz w:val="24"/>
          <w:szCs w:val="24"/>
        </w:rPr>
        <w:t>человековедении</w:t>
      </w:r>
      <w:proofErr w:type="spellEnd"/>
      <w:r w:rsidRPr="00A33A70">
        <w:rPr>
          <w:rFonts w:eastAsia="Calibri"/>
          <w:sz w:val="24"/>
          <w:szCs w:val="24"/>
        </w:rPr>
        <w:t xml:space="preserve">, которая не линейно, а </w:t>
      </w:r>
      <w:proofErr w:type="spellStart"/>
      <w:r w:rsidRPr="00A33A70">
        <w:rPr>
          <w:rFonts w:eastAsia="Calibri"/>
          <w:sz w:val="24"/>
          <w:szCs w:val="24"/>
        </w:rPr>
        <w:t>системно-синергетически</w:t>
      </w:r>
      <w:proofErr w:type="spellEnd"/>
      <w:r w:rsidRPr="00A33A70">
        <w:rPr>
          <w:rFonts w:eastAsia="Calibri"/>
          <w:sz w:val="24"/>
          <w:szCs w:val="24"/>
        </w:rPr>
        <w:t xml:space="preserve">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Синергетический подход</w:t>
      </w:r>
      <w:r w:rsidRPr="00A33A70">
        <w:rPr>
          <w:rFonts w:eastAsia="Calibri"/>
          <w:sz w:val="24"/>
          <w:szCs w:val="24"/>
        </w:rPr>
        <w:t>. Термин "синергетика" происходит от греческого "</w:t>
      </w:r>
      <w:proofErr w:type="spellStart"/>
      <w:r w:rsidRPr="00A33A70">
        <w:rPr>
          <w:rFonts w:eastAsia="Calibri"/>
          <w:sz w:val="24"/>
          <w:szCs w:val="24"/>
        </w:rPr>
        <w:t>синергена</w:t>
      </w:r>
      <w:proofErr w:type="spellEnd"/>
      <w:r w:rsidRPr="00A33A70">
        <w:rPr>
          <w:rFonts w:eastAsia="Calibri"/>
          <w:sz w:val="24"/>
          <w:szCs w:val="24"/>
        </w:rPr>
        <w:t>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2 заданий.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11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4.2- З.4.6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 вариант</w:t>
      </w:r>
    </w:p>
    <w:p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понятиям: педагогическая технология, педагогическая задача, педагогическое общение.</w:t>
      </w:r>
    </w:p>
    <w:p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Перечислите: компоненты педагогического мастерства, виды планов педагога.</w:t>
      </w:r>
    </w:p>
    <w:p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трудности, которые могут мешать эффективному  педагогическому общению.</w:t>
      </w:r>
    </w:p>
    <w:p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 вариант</w:t>
      </w:r>
    </w:p>
    <w:p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понятиям: педагогическое мастерство, педагогическая техника, педагогическое общение.</w:t>
      </w:r>
    </w:p>
    <w:p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Перечислите: этапы решения педагогической задачи, функции организаторской деятельности педагога.</w:t>
      </w:r>
    </w:p>
    <w:p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эффективные стили педагогического общения.</w:t>
      </w:r>
    </w:p>
    <w:p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30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4 заданий,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4.9- З.4.10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типы отношений в сфере образовательной деятельности: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типы отношений между субъектами образовательной деятельности: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документы, обеспечивающие в нашей стране правовую защиту ребенка: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Ответьте на вопрос: Какие задачи решают федеральные законы в области образования?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примеры (2-3) ситуаций правового взаимодействия в образовательной организации: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- конституционные права участников образовательного процесса: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- специального правового статуса участников образовательного процесса: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- индивидуального правового статуса участников образовательного процесса: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30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6 заданий,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A33A70" w:rsidRPr="00A33A70" w:rsidRDefault="00A33A70" w:rsidP="00A33A70">
      <w:pPr>
        <w:numPr>
          <w:ilvl w:val="1"/>
          <w:numId w:val="27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1, З 2, З 3, З 4, З 5, У 1-У3</w:t>
            </w: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27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Что является предметом изучения педагогической науки?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деятельность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психика человека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образование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Cs/>
          <w:sz w:val="24"/>
          <w:szCs w:val="24"/>
        </w:rPr>
        <w:t>г) воспитание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образование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обучение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самовоспитание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воспитание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3. Кто выдвинул и обосновал принцип </w:t>
      </w:r>
      <w:proofErr w:type="spellStart"/>
      <w:r w:rsidRPr="00A33A70">
        <w:rPr>
          <w:rFonts w:eastAsia="Calibri"/>
          <w:sz w:val="24"/>
          <w:szCs w:val="24"/>
        </w:rPr>
        <w:t>природосообразности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 обучения?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К.Д. Ушинский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Я.А. Коменский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Л.Н. Толстой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И.Г. Песталоцци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4. К какому принципу обучения вы отнесете правила: от легкого к трудному, от известного к неизвестному, от простого к сложному?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наглядности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научности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доступности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прочности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практические методы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словесные методы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наглядные методы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проблемные методы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6. Ограниченная во времени часть учебно-воспитательного процесса, на котором решаются функции обучения.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классно-урочная система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урок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структура урока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экскурсия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а) </w:t>
      </w:r>
      <w:proofErr w:type="spellStart"/>
      <w:r w:rsidRPr="00A33A70">
        <w:rPr>
          <w:rFonts w:eastAsia="Calibri"/>
          <w:sz w:val="24"/>
          <w:szCs w:val="24"/>
        </w:rPr>
        <w:t>гуманизация</w:t>
      </w:r>
      <w:proofErr w:type="spellEnd"/>
      <w:r w:rsidRPr="00A33A70">
        <w:rPr>
          <w:rFonts w:eastAsia="Calibri"/>
          <w:sz w:val="24"/>
          <w:szCs w:val="24"/>
        </w:rPr>
        <w:t xml:space="preserve"> воспитания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опора на положительное в воспитании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единство воспитательных воздействий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личностный подход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а) </w:t>
      </w:r>
      <w:proofErr w:type="spellStart"/>
      <w:r w:rsidRPr="00A33A70">
        <w:rPr>
          <w:rFonts w:eastAsia="Calibri"/>
          <w:sz w:val="24"/>
          <w:szCs w:val="24"/>
        </w:rPr>
        <w:t>гуманизация</w:t>
      </w:r>
      <w:proofErr w:type="spellEnd"/>
      <w:r w:rsidRPr="00A33A70">
        <w:rPr>
          <w:rFonts w:eastAsia="Calibri"/>
          <w:sz w:val="24"/>
          <w:szCs w:val="24"/>
        </w:rPr>
        <w:t xml:space="preserve"> воспитания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опора на положительное в воспитании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единство воспитательных воздействий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личностный подход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наказание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требование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поощрение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разъяснение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10. Кто разработал теорию коллектива?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Н.К. Крупская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А.С. Макаренко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В.А. Сухомлинский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г) С.Т. </w:t>
      </w:r>
      <w:proofErr w:type="spellStart"/>
      <w:r w:rsidRPr="00A33A70">
        <w:rPr>
          <w:rFonts w:eastAsia="Calibri"/>
          <w:sz w:val="24"/>
          <w:szCs w:val="24"/>
        </w:rPr>
        <w:t>Шацкий</w:t>
      </w:r>
      <w:proofErr w:type="spellEnd"/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11. Эта деятельность предназначена для организации полноценного отдыха детей.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досуговая деятельность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оздоровительно-спортивная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познавательная деятельность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творческая деятельность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12. К какой педагогической технологии относится процесс планирования педагогического процесса?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а) технология конструирования педагогического процесса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технология педагогического общения и установления эффективных взаимоотношений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технология осуществления педагогического процесса.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13. Основной документ, обеспечивающий в нашей стране правовую защиту ребенка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а) ФЗ № 124  «Об основных гарантиях прав ребенка в Российской Федерации» 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Гражданский кодекс РФ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Семейный кодекс РФ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14. Определите признак общественного управления образованием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Государственные образовательные стандарты.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Государственные органы управления образованием.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Создание общественных органов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15. Закон, содержащий нормы трудового права в образовательном учреждении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ФЗ «Об образовании в РФ»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Трудовой кодекс РФ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Федеральная программа развития образования.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16. Образовательная среда учреждения дополнительного образования детей  включает в себя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</w:tblGrid>
      <w:tr w:rsidR="00A33A70" w:rsidRPr="00A33A70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16-15</w:t>
            </w:r>
          </w:p>
        </w:tc>
      </w:tr>
      <w:tr w:rsidR="00A33A70" w:rsidRPr="00A33A70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14-10</w:t>
            </w:r>
          </w:p>
        </w:tc>
      </w:tr>
      <w:tr w:rsidR="00A33A70" w:rsidRPr="00A33A70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9-5</w:t>
            </w:r>
          </w:p>
        </w:tc>
      </w:tr>
      <w:tr w:rsidR="00A33A70" w:rsidRPr="00A33A70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4-0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Раздел 3 Возрастная психология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1</w:t>
      </w: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 xml:space="preserve">З 2.1, З 2.2.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2.1, З 2.2.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1 вариант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возрастная психология, периодизация возрастного развития.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Этапы периодизации возрастного развития по </w:t>
      </w:r>
      <w:proofErr w:type="spellStart"/>
      <w:r w:rsidRPr="00A33A70">
        <w:rPr>
          <w:rFonts w:eastAsia="Calibri"/>
          <w:sz w:val="24"/>
          <w:szCs w:val="24"/>
        </w:rPr>
        <w:t>Эльконину</w:t>
      </w:r>
      <w:proofErr w:type="spell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вариант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предмет возрастной психологии, объект возрастной психологии.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Условия и теорий личностного развития ребенка.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lastRenderedPageBreak/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2.3- З 2.9, З 5, У 3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 Задания</w:t>
      </w:r>
    </w:p>
    <w:p w:rsidR="00A33A70" w:rsidRPr="00A33A70" w:rsidRDefault="00A33A70" w:rsidP="00A33A70">
      <w:pPr>
        <w:numPr>
          <w:ilvl w:val="0"/>
          <w:numId w:val="31"/>
        </w:num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развития детей в периоды: раннее детство и подростковый период.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вариант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развития детей в периоды: младенчество, юношество.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3 вариант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развития детей в периоды: дошкольный возраст, младший школьный возраст.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</w:t>
      </w: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2, З 5, У3</w:t>
            </w: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:rsidR="00A33A70" w:rsidRPr="00A33A70" w:rsidRDefault="00A33A70" w:rsidP="00A33A70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lastRenderedPageBreak/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2051"/>
        <w:gridCol w:w="1735"/>
        <w:gridCol w:w="1772"/>
        <w:gridCol w:w="2139"/>
      </w:tblGrid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Младенчество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Раннее детство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Подросток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Юношество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зачет.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 xml:space="preserve">45 мин.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ручка, бланк с таблицей.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Зачет проходит в форме заполнения таблицы.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правильного заполнения граф таблицы.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Раздел 4 Этика и психология профессиональной деятельности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1</w:t>
      </w: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A33A70" w:rsidRPr="00A33A70" w:rsidTr="00D771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A33A70" w:rsidRPr="00A33A70" w:rsidTr="00D7715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A33A70" w:rsidRPr="00A33A70" w:rsidTr="00D7715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A33A70">
        <w:rPr>
          <w:rFonts w:eastAsia="Calibri"/>
          <w:b/>
          <w:sz w:val="24"/>
          <w:szCs w:val="24"/>
          <w:lang w:eastAsia="ru-RU"/>
        </w:rPr>
        <w:t>1 вариант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 xml:space="preserve">Дайте определение понятиям: общение, деловое общение, барьер общения, </w:t>
      </w:r>
      <w:proofErr w:type="spellStart"/>
      <w:r w:rsidRPr="00A33A70">
        <w:rPr>
          <w:rFonts w:eastAsia="Calibri"/>
          <w:sz w:val="24"/>
          <w:szCs w:val="24"/>
          <w:lang w:eastAsia="ru-RU"/>
        </w:rPr>
        <w:t>профессиограмма</w:t>
      </w:r>
      <w:proofErr w:type="spellEnd"/>
      <w:r w:rsidRPr="00A33A70">
        <w:rPr>
          <w:rFonts w:eastAsia="Calibri"/>
          <w:sz w:val="24"/>
          <w:szCs w:val="24"/>
          <w:lang w:eastAsia="ru-RU"/>
        </w:rPr>
        <w:t>.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Принципы делового общения.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Управленческая деятельность как один из видов профессиональной деятельности специалиста.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A33A70">
        <w:rPr>
          <w:rFonts w:eastAsia="Calibri"/>
          <w:b/>
          <w:sz w:val="24"/>
          <w:szCs w:val="24"/>
          <w:lang w:eastAsia="ru-RU"/>
        </w:rPr>
        <w:t>2 вариант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Дайте определение понятиям: первое впечатление, деловое общение, профессиональная деятельность.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Барьеры общения.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Педагогическая деятельность как один из видов профессиональной деятельности специалиста.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A33A70">
        <w:rPr>
          <w:rFonts w:eastAsia="Calibri"/>
          <w:b/>
          <w:sz w:val="24"/>
          <w:szCs w:val="24"/>
          <w:lang w:eastAsia="ru-RU"/>
        </w:rPr>
        <w:t>3 вариант</w:t>
      </w:r>
    </w:p>
    <w:p w:rsidR="00A33A70" w:rsidRPr="00A33A70" w:rsidRDefault="00A33A70" w:rsidP="00A33A70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Дайте определение понятиям: профессия, барьер общения, профессиональная деятельность.</w:t>
      </w:r>
    </w:p>
    <w:p w:rsidR="00A33A70" w:rsidRPr="00A33A70" w:rsidRDefault="00A33A70" w:rsidP="00A33A70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Методы влияния и воздействия на людей.</w:t>
      </w:r>
    </w:p>
    <w:p w:rsidR="00A33A70" w:rsidRPr="00A33A70" w:rsidRDefault="00A33A70" w:rsidP="00A33A70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Художественно-творческая  деятельность как один из видов профессиональной деятельности специалиста.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  <w:tr w:rsidR="00A33A70" w:rsidRPr="00A33A70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tabs>
                <w:tab w:val="left" w:pos="84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 Задания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1 вариант</w:t>
      </w:r>
    </w:p>
    <w:p w:rsidR="00A33A70" w:rsidRPr="00A33A70" w:rsidRDefault="00A33A70" w:rsidP="00A33A70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этика, профессиональная этика, этикет.</w:t>
      </w:r>
    </w:p>
    <w:p w:rsidR="00A33A70" w:rsidRPr="00A33A70" w:rsidRDefault="00A33A70" w:rsidP="00A33A70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Сущность и основные принципы педагогической этики.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вариант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педагогическая этика, этикет, профессионализм.</w:t>
      </w:r>
    </w:p>
    <w:p w:rsidR="00A33A70" w:rsidRPr="00A33A70" w:rsidRDefault="00A33A70" w:rsidP="00A33A70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Сущность и основные принципы управленческой этики.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2., У 3.</w:t>
            </w: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:rsidR="00A33A70" w:rsidRPr="00A33A70" w:rsidRDefault="00A33A70" w:rsidP="00A33A70">
      <w:pPr>
        <w:numPr>
          <w:ilvl w:val="0"/>
          <w:numId w:val="3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Дать определение понятиям: деловое общение, этика делового общения. 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принципы делового общения.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Охарактеризовать особенности делового общения: «сверху-вниз», «снизу-вверх», «по горизонтали».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понятию: педагогическая этика. Охарактеризовать категории педагогической этики.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</w:rPr>
        <w:lastRenderedPageBreak/>
        <w:t>Ответить на вопрос: Какие стили руководства являются эффективными?</w:t>
      </w:r>
    </w:p>
    <w:p w:rsidR="00A33A70" w:rsidRPr="00A33A70" w:rsidRDefault="00A33A70" w:rsidP="00A33A70">
      <w:pPr>
        <w:spacing w:after="0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Times New Roman"/>
          <w:b/>
          <w:sz w:val="24"/>
          <w:szCs w:val="24"/>
          <w:lang w:eastAsia="ru-RU"/>
        </w:rPr>
        <w:t>2 вариант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Описать особенности педагогического конфликта. Перечислить возможные стратегии поведения в конфликте.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Дать определение понятиям: этика, этикет, профессиональная этика.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Перечислить направления изучения профессиональной этики.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Охарактеризуйте барьеры общения.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Дать определение понятию: управленческая этика.</w:t>
      </w:r>
      <w:r w:rsidRPr="00A33A70">
        <w:rPr>
          <w:rFonts w:eastAsia="Calibri"/>
          <w:sz w:val="24"/>
          <w:szCs w:val="24"/>
        </w:rPr>
        <w:t xml:space="preserve"> Перечислите правила эффективного руководства.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 xml:space="preserve">Ответить на вопрос: Что такое кодекс профессиональной этики педагога? 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зачет.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A33A70">
        <w:rPr>
          <w:rFonts w:eastAsia="Calibri"/>
          <w:sz w:val="24"/>
          <w:szCs w:val="24"/>
        </w:rPr>
        <w:t>ручка, лист бумаги.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Зачет проходит в форме письменной работы.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010660" w:rsidRDefault="0001066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lastRenderedPageBreak/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10660" w:rsidRPr="00010660" w:rsidRDefault="0001066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10660">
        <w:rPr>
          <w:rFonts w:eastAsia="Times New Roman"/>
          <w:b/>
          <w:bCs/>
          <w:sz w:val="24"/>
          <w:szCs w:val="24"/>
          <w:lang w:eastAsia="ru-RU"/>
        </w:rPr>
        <w:t>МДК.02.02 Учебно-методическое обеспечение учебного процесса</w:t>
      </w:r>
    </w:p>
    <w:p w:rsidR="00010660" w:rsidRDefault="0001066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986BF4" w:rsidP="00986BF4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color w:val="FF0000"/>
          <w:sz w:val="24"/>
          <w:szCs w:val="24"/>
          <w:lang w:eastAsia="ru-RU"/>
        </w:rPr>
        <w:t>……….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>5.3. Система оценивания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Текущая работа студента включает: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33A70" w:rsidRPr="00A33A70" w:rsidTr="00D7715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bookmarkEnd w:id="0"/>
    <w:p w:rsidR="00A33A70" w:rsidRDefault="00A33A70" w:rsidP="00BD3D64"/>
    <w:sectPr w:rsidR="00A33A70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FF" w:rsidRDefault="007445FF">
      <w:pPr>
        <w:spacing w:after="0" w:line="240" w:lineRule="auto"/>
      </w:pPr>
      <w:r>
        <w:separator/>
      </w:r>
    </w:p>
  </w:endnote>
  <w:endnote w:type="continuationSeparator" w:id="0">
    <w:p w:rsidR="007445FF" w:rsidRDefault="007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D6" w:rsidRDefault="003E06AF">
    <w:pPr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БлокТекста5" o:spid="_x0000_s2049" type="#_x0000_t202" style="position:absolute;left:0;text-align:left;margin-left:-2728pt;margin-top:.05pt;width:0;height:0;z-index:251659264;visibility:visible;mso-wrap-style:non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" o:allowincell="f" filled="f" stroked="f" strokeweight="1pt">
          <v:textbox style="mso-fit-shape-to-text:t" inset="0,0,0,0">
            <w:txbxContent>
              <w:p w:rsidR="00B740D6" w:rsidRDefault="003E06AF">
                <w:fldSimple w:instr=" PAGE \* Arabic ">
                  <w:r w:rsidR="00515817">
                    <w:rPr>
                      <w:noProof/>
                    </w:rPr>
                    <w:t>76</w:t>
                  </w:r>
                </w:fldSimple>
              </w:p>
            </w:txbxContent>
          </v:textbox>
          <w10:wrap type="square" anchorx="margin"/>
        </v:shape>
      </w:pict>
    </w:r>
  </w:p>
  <w:p w:rsidR="00B740D6" w:rsidRDefault="00B740D6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FF" w:rsidRDefault="007445FF">
      <w:pPr>
        <w:spacing w:after="0" w:line="240" w:lineRule="auto"/>
      </w:pPr>
      <w:r>
        <w:separator/>
      </w:r>
    </w:p>
  </w:footnote>
  <w:footnote w:type="continuationSeparator" w:id="0">
    <w:p w:rsidR="007445FF" w:rsidRDefault="0074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7D88"/>
    <w:multiLevelType w:val="multilevel"/>
    <w:tmpl w:val="49F4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55877"/>
    <w:multiLevelType w:val="hybridMultilevel"/>
    <w:tmpl w:val="09E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066DEE"/>
    <w:multiLevelType w:val="multilevel"/>
    <w:tmpl w:val="E95E375E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314B0"/>
    <w:multiLevelType w:val="multilevel"/>
    <w:tmpl w:val="BD36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BC0283"/>
    <w:multiLevelType w:val="hybridMultilevel"/>
    <w:tmpl w:val="37D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A785727"/>
    <w:multiLevelType w:val="hybridMultilevel"/>
    <w:tmpl w:val="8CF6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0"/>
  </w:num>
  <w:num w:numId="4">
    <w:abstractNumId w:val="17"/>
  </w:num>
  <w:num w:numId="5">
    <w:abstractNumId w:val="29"/>
  </w:num>
  <w:num w:numId="6">
    <w:abstractNumId w:val="3"/>
  </w:num>
  <w:num w:numId="7">
    <w:abstractNumId w:val="7"/>
  </w:num>
  <w:num w:numId="8">
    <w:abstractNumId w:val="36"/>
  </w:num>
  <w:num w:numId="9">
    <w:abstractNumId w:val="0"/>
  </w:num>
  <w:num w:numId="10">
    <w:abstractNumId w:val="38"/>
  </w:num>
  <w:num w:numId="11">
    <w:abstractNumId w:val="21"/>
  </w:num>
  <w:num w:numId="12">
    <w:abstractNumId w:val="3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14"/>
  </w:num>
  <w:num w:numId="31">
    <w:abstractNumId w:val="13"/>
  </w:num>
  <w:num w:numId="32">
    <w:abstractNumId w:val="26"/>
  </w:num>
  <w:num w:numId="33">
    <w:abstractNumId w:val="25"/>
  </w:num>
  <w:num w:numId="34">
    <w:abstractNumId w:val="1"/>
  </w:num>
  <w:num w:numId="35">
    <w:abstractNumId w:val="12"/>
  </w:num>
  <w:num w:numId="36">
    <w:abstractNumId w:val="39"/>
  </w:num>
  <w:num w:numId="37">
    <w:abstractNumId w:val="37"/>
  </w:num>
  <w:num w:numId="38">
    <w:abstractNumId w:val="24"/>
  </w:num>
  <w:num w:numId="39">
    <w:abstractNumId w:val="8"/>
  </w:num>
  <w:num w:numId="40">
    <w:abstractNumId w:val="30"/>
  </w:num>
  <w:num w:numId="41">
    <w:abstractNumId w:val="31"/>
  </w:num>
  <w:num w:numId="42">
    <w:abstractNumId w:val="35"/>
  </w:num>
  <w:num w:numId="43">
    <w:abstractNumId w:val="20"/>
  </w:num>
  <w:num w:numId="44">
    <w:abstractNumId w:val="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41EBA"/>
    <w:rsid w:val="00006072"/>
    <w:rsid w:val="00010660"/>
    <w:rsid w:val="0003240E"/>
    <w:rsid w:val="00107E7C"/>
    <w:rsid w:val="001D3F47"/>
    <w:rsid w:val="002D7860"/>
    <w:rsid w:val="002F0B5F"/>
    <w:rsid w:val="0030632D"/>
    <w:rsid w:val="003E06AF"/>
    <w:rsid w:val="003F1604"/>
    <w:rsid w:val="00410669"/>
    <w:rsid w:val="00515817"/>
    <w:rsid w:val="00533F1D"/>
    <w:rsid w:val="00622D62"/>
    <w:rsid w:val="007445FF"/>
    <w:rsid w:val="00786D49"/>
    <w:rsid w:val="007F7E74"/>
    <w:rsid w:val="00841EBA"/>
    <w:rsid w:val="008B061B"/>
    <w:rsid w:val="008B47F7"/>
    <w:rsid w:val="008E17E7"/>
    <w:rsid w:val="00986BF4"/>
    <w:rsid w:val="009D3CD2"/>
    <w:rsid w:val="00A33A70"/>
    <w:rsid w:val="00A63791"/>
    <w:rsid w:val="00B32489"/>
    <w:rsid w:val="00B5564F"/>
    <w:rsid w:val="00B740D6"/>
    <w:rsid w:val="00B819E4"/>
    <w:rsid w:val="00BD3D64"/>
    <w:rsid w:val="00C6482A"/>
    <w:rsid w:val="00D361B8"/>
    <w:rsid w:val="00D7715F"/>
    <w:rsid w:val="00D84D40"/>
    <w:rsid w:val="00D97E46"/>
    <w:rsid w:val="00E508E5"/>
    <w:rsid w:val="00E56026"/>
    <w:rsid w:val="00E635BD"/>
    <w:rsid w:val="00F43120"/>
    <w:rsid w:val="00FE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489"/>
  </w:style>
  <w:style w:type="paragraph" w:styleId="10">
    <w:name w:val="heading 1"/>
    <w:basedOn w:val="a0"/>
    <w:next w:val="a0"/>
    <w:link w:val="11"/>
    <w:qFormat/>
    <w:rsid w:val="00A33A70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A33A70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33A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33A7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A33A70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33A70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A33A70"/>
    <w:rPr>
      <w:rFonts w:eastAsia="Arial Unicode MS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A33A70"/>
    <w:rPr>
      <w:rFonts w:ascii="Cambria" w:eastAsia="Times New Roman" w:hAnsi="Cambria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A33A70"/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1"/>
    <w:link w:val="5"/>
    <w:semiHidden/>
    <w:rsid w:val="00A33A70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A33A70"/>
    <w:rPr>
      <w:rFonts w:eastAsia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A33A70"/>
    <w:rPr>
      <w:rFonts w:eastAsia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rsid w:val="00A33A70"/>
  </w:style>
  <w:style w:type="paragraph" w:styleId="a4">
    <w:name w:val="Normal (Web)"/>
    <w:basedOn w:val="a0"/>
    <w:uiPriority w:val="99"/>
    <w:qFormat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A33A70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A33A7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A33A70"/>
    <w:rPr>
      <w:rFonts w:eastAsia="Times New Roman"/>
      <w:sz w:val="24"/>
      <w:szCs w:val="24"/>
    </w:rPr>
  </w:style>
  <w:style w:type="paragraph" w:styleId="a5">
    <w:name w:val="footnote text"/>
    <w:basedOn w:val="a0"/>
    <w:link w:val="a6"/>
    <w:qFormat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A33A70"/>
    <w:rPr>
      <w:rFonts w:eastAsia="Times New Roman"/>
      <w:sz w:val="20"/>
      <w:szCs w:val="20"/>
      <w:lang w:eastAsia="ru-RU"/>
    </w:rPr>
  </w:style>
  <w:style w:type="character" w:styleId="a7">
    <w:name w:val="footnote reference"/>
    <w:rsid w:val="00A33A70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A33A7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A33A70"/>
    <w:rPr>
      <w:rFonts w:eastAsia="Times New Roman"/>
      <w:sz w:val="24"/>
      <w:szCs w:val="24"/>
    </w:rPr>
  </w:style>
  <w:style w:type="paragraph" w:styleId="a8">
    <w:name w:val="Body Text"/>
    <w:basedOn w:val="a0"/>
    <w:link w:val="a9"/>
    <w:uiPriority w:val="99"/>
    <w:qFormat/>
    <w:rsid w:val="00A33A7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33A70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0"/>
    <w:link w:val="ab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A33A70"/>
    <w:rPr>
      <w:rFonts w:eastAsia="Times New Roman"/>
      <w:sz w:val="24"/>
      <w:szCs w:val="24"/>
    </w:rPr>
  </w:style>
  <w:style w:type="character" w:styleId="ac">
    <w:name w:val="page number"/>
    <w:basedOn w:val="a1"/>
    <w:rsid w:val="00A33A70"/>
  </w:style>
  <w:style w:type="table" w:styleId="ad">
    <w:name w:val="Table Grid"/>
    <w:basedOn w:val="a2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2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uiPriority w:val="99"/>
    <w:qFormat/>
    <w:rsid w:val="00A33A70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A33A70"/>
    <w:rPr>
      <w:rFonts w:ascii="Tahoma" w:eastAsia="Times New Roman" w:hAnsi="Tahoma"/>
      <w:sz w:val="16"/>
      <w:szCs w:val="16"/>
    </w:rPr>
  </w:style>
  <w:style w:type="paragraph" w:styleId="af0">
    <w:name w:val="Body Text Indent"/>
    <w:basedOn w:val="a0"/>
    <w:link w:val="af1"/>
    <w:uiPriority w:val="99"/>
    <w:qFormat/>
    <w:rsid w:val="00A33A70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33A70"/>
    <w:rPr>
      <w:rFonts w:eastAsia="Times New Roman"/>
      <w:sz w:val="24"/>
      <w:szCs w:val="24"/>
    </w:rPr>
  </w:style>
  <w:style w:type="paragraph" w:styleId="af2">
    <w:name w:val="No Spacing"/>
    <w:uiPriority w:val="1"/>
    <w:qFormat/>
    <w:rsid w:val="00A33A7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3">
    <w:name w:val="header"/>
    <w:basedOn w:val="a0"/>
    <w:link w:val="af4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A33A70"/>
    <w:rPr>
      <w:rFonts w:eastAsia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A33A70"/>
    <w:pPr>
      <w:spacing w:after="0" w:line="360" w:lineRule="auto"/>
      <w:ind w:left="720" w:firstLine="709"/>
      <w:contextualSpacing/>
      <w:jc w:val="both"/>
    </w:pPr>
    <w:rPr>
      <w:rFonts w:eastAsia="Calibri"/>
      <w:bCs/>
      <w:color w:val="000000"/>
    </w:rPr>
  </w:style>
  <w:style w:type="character" w:styleId="af6">
    <w:name w:val="Hyperlink"/>
    <w:uiPriority w:val="99"/>
    <w:unhideWhenUsed/>
    <w:rsid w:val="00A33A70"/>
    <w:rPr>
      <w:color w:val="0000FF"/>
      <w:u w:val="single"/>
    </w:rPr>
  </w:style>
  <w:style w:type="paragraph" w:customStyle="1" w:styleId="27">
    <w:name w:val="Знак2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7">
    <w:name w:val="Title"/>
    <w:link w:val="af8"/>
    <w:uiPriority w:val="99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A33A70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A33A70"/>
  </w:style>
  <w:style w:type="paragraph" w:customStyle="1" w:styleId="Style1">
    <w:name w:val="Style1"/>
    <w:basedOn w:val="a0"/>
    <w:rsid w:val="00A33A70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A33A70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A33A70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A33A70"/>
  </w:style>
  <w:style w:type="table" w:customStyle="1" w:styleId="14">
    <w:name w:val="Сетка таблицы1"/>
    <w:basedOn w:val="a2"/>
    <w:next w:val="ad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2"/>
    <w:next w:val="13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A33A70"/>
  </w:style>
  <w:style w:type="character" w:styleId="af9">
    <w:name w:val="Strong"/>
    <w:uiPriority w:val="22"/>
    <w:qFormat/>
    <w:rsid w:val="00A33A70"/>
    <w:rPr>
      <w:b/>
      <w:bCs/>
    </w:rPr>
  </w:style>
  <w:style w:type="paragraph" w:styleId="afa">
    <w:name w:val="annotation text"/>
    <w:basedOn w:val="a0"/>
    <w:link w:val="afb"/>
    <w:uiPriority w:val="9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A33A70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A33A70"/>
  </w:style>
  <w:style w:type="paragraph" w:styleId="afc">
    <w:name w:val="List"/>
    <w:basedOn w:val="a0"/>
    <w:uiPriority w:val="99"/>
    <w:rsid w:val="00A33A70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A33A70"/>
  </w:style>
  <w:style w:type="character" w:customStyle="1" w:styleId="8">
    <w:name w:val="Основной текст (8)_"/>
    <w:link w:val="81"/>
    <w:uiPriority w:val="99"/>
    <w:locked/>
    <w:rsid w:val="00A33A70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A33A70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A33A70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A33A7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A33A70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A33A7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9">
    <w:name w:val="toc 2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A33A70"/>
  </w:style>
  <w:style w:type="paragraph" w:styleId="afd">
    <w:name w:val="Subtitle"/>
    <w:basedOn w:val="a0"/>
    <w:link w:val="afe"/>
    <w:uiPriority w:val="99"/>
    <w:qFormat/>
    <w:rsid w:val="00A33A70"/>
    <w:pPr>
      <w:spacing w:after="0" w:line="360" w:lineRule="auto"/>
      <w:jc w:val="center"/>
    </w:pPr>
    <w:rPr>
      <w:rFonts w:eastAsia="Times New Roman"/>
      <w:sz w:val="24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A33A70"/>
    <w:rPr>
      <w:rFonts w:eastAsia="Times New Roman"/>
      <w:sz w:val="24"/>
      <w:szCs w:val="20"/>
    </w:rPr>
  </w:style>
  <w:style w:type="paragraph" w:styleId="33">
    <w:name w:val="Body Text 3"/>
    <w:basedOn w:val="a0"/>
    <w:link w:val="34"/>
    <w:uiPriority w:val="99"/>
    <w:unhideWhenUsed/>
    <w:rsid w:val="00A33A7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A33A70"/>
    <w:rPr>
      <w:rFonts w:eastAsia="Times New Roman"/>
      <w:sz w:val="16"/>
      <w:szCs w:val="16"/>
    </w:rPr>
  </w:style>
  <w:style w:type="paragraph" w:styleId="35">
    <w:name w:val="Body Text Indent 3"/>
    <w:basedOn w:val="a0"/>
    <w:link w:val="36"/>
    <w:uiPriority w:val="99"/>
    <w:unhideWhenUsed/>
    <w:rsid w:val="00A33A7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33A70"/>
    <w:rPr>
      <w:rFonts w:eastAsia="Times New Roman"/>
      <w:sz w:val="16"/>
      <w:szCs w:val="16"/>
    </w:rPr>
  </w:style>
  <w:style w:type="paragraph" w:styleId="aff">
    <w:name w:val="TOC Heading"/>
    <w:basedOn w:val="10"/>
    <w:next w:val="a0"/>
    <w:uiPriority w:val="39"/>
    <w:semiHidden/>
    <w:unhideWhenUsed/>
    <w:qFormat/>
    <w:rsid w:val="00A33A7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ff0">
    <w:name w:val="Основной текст_"/>
    <w:link w:val="19"/>
    <w:locked/>
    <w:rsid w:val="00A33A70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A33A70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A33A70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A33A70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A33A70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a">
    <w:name w:val="Обычный2"/>
    <w:uiPriority w:val="99"/>
    <w:rsid w:val="00A33A7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A33A70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A33A70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A33A70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A33A70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A33A70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A33A70"/>
  </w:style>
  <w:style w:type="character" w:customStyle="1" w:styleId="apple-style-span">
    <w:name w:val="apple-style-span"/>
    <w:rsid w:val="00A33A70"/>
  </w:style>
  <w:style w:type="character" w:customStyle="1" w:styleId="83">
    <w:name w:val="Основной текст (8)3"/>
    <w:uiPriority w:val="99"/>
    <w:rsid w:val="00A33A70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A33A70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A33A70"/>
    <w:rPr>
      <w:sz w:val="32"/>
    </w:rPr>
  </w:style>
  <w:style w:type="character" w:customStyle="1" w:styleId="FontStyle72">
    <w:name w:val="Font Style72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A33A70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A33A70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A33A70"/>
  </w:style>
  <w:style w:type="numbering" w:customStyle="1" w:styleId="120">
    <w:name w:val="Нет списка12"/>
    <w:next w:val="a3"/>
    <w:uiPriority w:val="99"/>
    <w:semiHidden/>
    <w:rsid w:val="00A33A70"/>
  </w:style>
  <w:style w:type="numbering" w:customStyle="1" w:styleId="212">
    <w:name w:val="Нет списка21"/>
    <w:next w:val="a3"/>
    <w:semiHidden/>
    <w:rsid w:val="00A33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33A70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A33A70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33A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33A7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A33A70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33A70"/>
    <w:rPr>
      <w:rFonts w:eastAsia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A33A70"/>
    <w:rPr>
      <w:rFonts w:eastAsia="Arial Unicode MS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A33A70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A33A70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A33A70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A33A70"/>
    <w:rPr>
      <w:rFonts w:eastAsia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A33A70"/>
    <w:rPr>
      <w:rFonts w:eastAsia="Times New Roman"/>
      <w:sz w:val="24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A33A70"/>
  </w:style>
  <w:style w:type="paragraph" w:styleId="a4">
    <w:name w:val="Normal (Web)"/>
    <w:basedOn w:val="a0"/>
    <w:uiPriority w:val="99"/>
    <w:qFormat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A33A70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A33A70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5">
    <w:name w:val="footnote text"/>
    <w:basedOn w:val="a0"/>
    <w:link w:val="a6"/>
    <w:qFormat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A33A70"/>
    <w:rPr>
      <w:rFonts w:eastAsia="Times New Roman"/>
      <w:sz w:val="20"/>
      <w:szCs w:val="20"/>
      <w:lang w:eastAsia="ru-RU"/>
    </w:rPr>
  </w:style>
  <w:style w:type="character" w:styleId="a7">
    <w:name w:val="footnote reference"/>
    <w:rsid w:val="00A33A70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A33A70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8">
    <w:name w:val="Body Text"/>
    <w:basedOn w:val="a0"/>
    <w:link w:val="a9"/>
    <w:uiPriority w:val="99"/>
    <w:qFormat/>
    <w:rsid w:val="00A33A7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33A70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0"/>
    <w:link w:val="ab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A33A70"/>
    <w:rPr>
      <w:rFonts w:eastAsia="Times New Roman"/>
      <w:sz w:val="24"/>
      <w:szCs w:val="24"/>
      <w:lang w:val="x-none" w:eastAsia="x-none"/>
    </w:rPr>
  </w:style>
  <w:style w:type="character" w:styleId="ac">
    <w:name w:val="page number"/>
    <w:basedOn w:val="a1"/>
    <w:rsid w:val="00A33A70"/>
  </w:style>
  <w:style w:type="table" w:styleId="ad">
    <w:name w:val="Table Grid"/>
    <w:basedOn w:val="a2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2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uiPriority w:val="99"/>
    <w:qFormat/>
    <w:rsid w:val="00A33A7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A33A70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Body Text Indent"/>
    <w:basedOn w:val="a0"/>
    <w:link w:val="af1"/>
    <w:uiPriority w:val="99"/>
    <w:qFormat/>
    <w:rsid w:val="00A33A70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f2">
    <w:name w:val="No Spacing"/>
    <w:uiPriority w:val="1"/>
    <w:qFormat/>
    <w:rsid w:val="00A33A7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3">
    <w:name w:val="header"/>
    <w:basedOn w:val="a0"/>
    <w:link w:val="af4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f5">
    <w:name w:val="List Paragraph"/>
    <w:basedOn w:val="a0"/>
    <w:uiPriority w:val="34"/>
    <w:qFormat/>
    <w:rsid w:val="00A33A70"/>
    <w:pPr>
      <w:spacing w:after="0" w:line="360" w:lineRule="auto"/>
      <w:ind w:left="720" w:firstLine="709"/>
      <w:contextualSpacing/>
      <w:jc w:val="both"/>
    </w:pPr>
    <w:rPr>
      <w:rFonts w:eastAsia="Calibri"/>
      <w:bCs/>
      <w:color w:val="000000"/>
    </w:rPr>
  </w:style>
  <w:style w:type="character" w:styleId="af6">
    <w:name w:val="Hyperlink"/>
    <w:uiPriority w:val="99"/>
    <w:unhideWhenUsed/>
    <w:rsid w:val="00A33A70"/>
    <w:rPr>
      <w:color w:val="0000FF"/>
      <w:u w:val="single"/>
    </w:rPr>
  </w:style>
  <w:style w:type="paragraph" w:customStyle="1" w:styleId="27">
    <w:name w:val="Знак2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7">
    <w:name w:val="Title"/>
    <w:link w:val="af8"/>
    <w:uiPriority w:val="99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A33A70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A33A70"/>
  </w:style>
  <w:style w:type="paragraph" w:customStyle="1" w:styleId="Style1">
    <w:name w:val="Style1"/>
    <w:basedOn w:val="a0"/>
    <w:rsid w:val="00A33A70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A33A70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A33A70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A33A70"/>
  </w:style>
  <w:style w:type="table" w:customStyle="1" w:styleId="14">
    <w:name w:val="Сетка таблицы1"/>
    <w:basedOn w:val="a2"/>
    <w:next w:val="ad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2"/>
    <w:next w:val="13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A33A70"/>
  </w:style>
  <w:style w:type="character" w:styleId="af9">
    <w:name w:val="Strong"/>
    <w:uiPriority w:val="22"/>
    <w:qFormat/>
    <w:rsid w:val="00A33A70"/>
    <w:rPr>
      <w:b/>
      <w:bCs/>
    </w:rPr>
  </w:style>
  <w:style w:type="paragraph" w:styleId="afa">
    <w:name w:val="annotation text"/>
    <w:basedOn w:val="a0"/>
    <w:link w:val="afb"/>
    <w:uiPriority w:val="9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A33A70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A33A70"/>
  </w:style>
  <w:style w:type="paragraph" w:styleId="afc">
    <w:name w:val="List"/>
    <w:basedOn w:val="a0"/>
    <w:uiPriority w:val="99"/>
    <w:rsid w:val="00A33A70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A33A70"/>
  </w:style>
  <w:style w:type="character" w:customStyle="1" w:styleId="8">
    <w:name w:val="Основной текст (8)_"/>
    <w:link w:val="81"/>
    <w:uiPriority w:val="99"/>
    <w:locked/>
    <w:rsid w:val="00A33A70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A33A70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A33A70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A33A7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A33A70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A33A7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9">
    <w:name w:val="toc 2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A33A70"/>
  </w:style>
  <w:style w:type="paragraph" w:styleId="afd">
    <w:name w:val="Subtitle"/>
    <w:basedOn w:val="a0"/>
    <w:link w:val="afe"/>
    <w:uiPriority w:val="99"/>
    <w:qFormat/>
    <w:rsid w:val="00A33A70"/>
    <w:pPr>
      <w:spacing w:after="0" w:line="36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99"/>
    <w:rsid w:val="00A33A70"/>
    <w:rPr>
      <w:rFonts w:eastAsia="Times New Roman"/>
      <w:sz w:val="24"/>
      <w:szCs w:val="20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A33A70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uiPriority w:val="99"/>
    <w:rsid w:val="00A33A70"/>
    <w:rPr>
      <w:rFonts w:eastAsia="Times New Roman"/>
      <w:sz w:val="16"/>
      <w:szCs w:val="16"/>
      <w:lang w:val="x-none" w:eastAsia="x-none"/>
    </w:rPr>
  </w:style>
  <w:style w:type="paragraph" w:styleId="35">
    <w:name w:val="Body Text Indent 3"/>
    <w:basedOn w:val="a0"/>
    <w:link w:val="36"/>
    <w:uiPriority w:val="99"/>
    <w:unhideWhenUsed/>
    <w:rsid w:val="00A33A7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33A70"/>
    <w:rPr>
      <w:rFonts w:eastAsia="Times New Roman"/>
      <w:sz w:val="16"/>
      <w:szCs w:val="16"/>
      <w:lang w:val="x-none" w:eastAsia="x-none"/>
    </w:rPr>
  </w:style>
  <w:style w:type="paragraph" w:styleId="aff">
    <w:name w:val="TOC Heading"/>
    <w:basedOn w:val="10"/>
    <w:next w:val="a0"/>
    <w:uiPriority w:val="39"/>
    <w:semiHidden/>
    <w:unhideWhenUsed/>
    <w:qFormat/>
    <w:rsid w:val="00A33A7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0">
    <w:name w:val="Основной текст_"/>
    <w:link w:val="19"/>
    <w:locked/>
    <w:rsid w:val="00A33A70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A33A70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A33A70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A33A70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A33A70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a">
    <w:name w:val="Обычный2"/>
    <w:uiPriority w:val="99"/>
    <w:rsid w:val="00A33A7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A33A70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A33A70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A33A70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A33A70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A33A70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A33A70"/>
  </w:style>
  <w:style w:type="character" w:customStyle="1" w:styleId="apple-style-span">
    <w:name w:val="apple-style-span"/>
    <w:rsid w:val="00A33A70"/>
  </w:style>
  <w:style w:type="character" w:customStyle="1" w:styleId="83">
    <w:name w:val="Основной текст (8)3"/>
    <w:uiPriority w:val="99"/>
    <w:rsid w:val="00A33A70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A33A70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A33A70"/>
    <w:rPr>
      <w:sz w:val="32"/>
    </w:rPr>
  </w:style>
  <w:style w:type="character" w:customStyle="1" w:styleId="FontStyle72">
    <w:name w:val="Font Style72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A33A70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A33A70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A33A70"/>
  </w:style>
  <w:style w:type="numbering" w:customStyle="1" w:styleId="120">
    <w:name w:val="Нет списка12"/>
    <w:next w:val="a3"/>
    <w:uiPriority w:val="99"/>
    <w:semiHidden/>
    <w:rsid w:val="00A33A70"/>
  </w:style>
  <w:style w:type="numbering" w:customStyle="1" w:styleId="212">
    <w:name w:val="Нет списка21"/>
    <w:next w:val="a3"/>
    <w:semiHidden/>
    <w:rsid w:val="00A33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yUoIIjOok" TargetMode="External"/><Relationship Id="rId13" Type="http://schemas.openxmlformats.org/officeDocument/2006/relationships/hyperlink" Target="https://cmsmoscow.ru/school/history/" TargetMode="External"/><Relationship Id="rId18" Type="http://schemas.openxmlformats.org/officeDocument/2006/relationships/hyperlink" Target="https://www.youtube.com/watch?v=Nrs16Mt5aAk" TargetMode="External"/><Relationship Id="rId26" Type="http://schemas.openxmlformats.org/officeDocument/2006/relationships/hyperlink" Target="http://www.psi.webzo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goVOpI0KIo" TargetMode="External"/><Relationship Id="rId34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qGYl7sp1WvM" TargetMode="External"/><Relationship Id="rId17" Type="http://schemas.openxmlformats.org/officeDocument/2006/relationships/hyperlink" Target="https://yandex.ru/video/preview/?filmId=11351383425072110078&amp;text=&#1084;&#1072;&#1089;&#1090;&#1077;&#1088;-&#1082;&#1083;&#1072;&#1089;&#1089;+&#1084;&#1080;&#1088;&#1099;+&#1084;&#1072;&#1088;&#1095;&#1077;&#1085;&#1082;&#1086;+2019&amp;path=wizard&amp;parent-reqid=1592938135092782-113107660914995861500139-production-app-host-vla-web-yp-343&amp;redircnt=1592938149.1" TargetMode="External"/><Relationship Id="rId25" Type="http://schemas.openxmlformats.org/officeDocument/2006/relationships/hyperlink" Target="http://www.flogiston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9490027397146538197&amp;text=&#1084;&#1072;&#1089;&#1090;&#1077;&#1088;-&#1082;&#1083;&#1072;&#1089;&#1089;+&#1084;&#1080;&#1088;&#1099;+&#1084;&#1072;&#1088;&#1095;&#1077;&#1085;&#1082;&#1086;+2019&amp;path=wizard&amp;parent-reqid=1592938135092782-113107660914995861500139-production-app-host-vla-web-yp-343&amp;redircnt=1592938149.1" TargetMode="External"/><Relationship Id="rId20" Type="http://schemas.openxmlformats.org/officeDocument/2006/relationships/hyperlink" Target="http://www.intoclassics.net/news/2009-02-23-3887" TargetMode="External"/><Relationship Id="rId29" Type="http://schemas.openxmlformats.org/officeDocument/2006/relationships/hyperlink" Target="https://e.lanbook.com/book/112769.%20&#8212;%2019.02.2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dIPrRu21Vk" TargetMode="External"/><Relationship Id="rId24" Type="http://schemas.openxmlformats.org/officeDocument/2006/relationships/hyperlink" Target="http://www.pedlib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1.musify.club/release/petr-chaikovskii-detskii-albom-24-legkih-pesi-soch-39-yakov-flier-fortepiano-1973-460214" TargetMode="External"/><Relationship Id="rId23" Type="http://schemas.openxmlformats.org/officeDocument/2006/relationships/hyperlink" Target="https://e.lanbook.com/book/58833" TargetMode="External"/><Relationship Id="rId28" Type="http://schemas.openxmlformats.org/officeDocument/2006/relationships/hyperlink" Target="https://e.lanbook.com/book/122193" TargetMode="External"/><Relationship Id="rId10" Type="http://schemas.openxmlformats.org/officeDocument/2006/relationships/hyperlink" Target="https://www.youtube.com/watch?v=7v3sZ9slK14" TargetMode="External"/><Relationship Id="rId19" Type="http://schemas.openxmlformats.org/officeDocument/2006/relationships/hyperlink" Target="https://yandex.ru/video/preview/?filmId=693027404482398874&amp;text=&#1084;&#1072;&#1089;&#1090;&#1077;&#1088;-&#1082;&#1083;&#1072;&#1089;&#1089;+&#1084;&#1080;&#1088;&#1099;+&#1084;&#1072;&#1088;&#1095;&#1077;&#1085;&#1082;&#1086;+2019&amp;path=wizard&amp;parent-reqid=1592938135092782-113107660914995861500139-production-app-host-vla-web-yp-343&amp;redircnt=1592938149.1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TlM5AEwQQ" TargetMode="External"/><Relationship Id="rId14" Type="http://schemas.openxmlformats.org/officeDocument/2006/relationships/hyperlink" Target="https://www.youtube.com/watch?v=u0PgM46gm6g" TargetMode="External"/><Relationship Id="rId22" Type="http://schemas.openxmlformats.org/officeDocument/2006/relationships/hyperlink" Target="https://e.lanbook.com/book/103129" TargetMode="External"/><Relationship Id="rId27" Type="http://schemas.openxmlformats.org/officeDocument/2006/relationships/hyperlink" Target="https://e.lanbook.com/book/97097" TargetMode="External"/><Relationship Id="rId30" Type="http://schemas.openxmlformats.org/officeDocument/2006/relationships/hyperlink" Target="https://e.lanbook.com/book/111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83</Pages>
  <Words>25150</Words>
  <Characters>143359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Кабинет 204</cp:lastModifiedBy>
  <cp:revision>13</cp:revision>
  <dcterms:created xsi:type="dcterms:W3CDTF">2020-06-26T03:12:00Z</dcterms:created>
  <dcterms:modified xsi:type="dcterms:W3CDTF">2021-10-21T11:00:00Z</dcterms:modified>
</cp:coreProperties>
</file>