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F65" w:rsidRDefault="001C1F65" w:rsidP="001C1F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Приложение</w:t>
      </w:r>
      <w:r w:rsidR="00E324A5"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ar-SA"/>
        </w:rPr>
        <w:t>___</w:t>
      </w:r>
    </w:p>
    <w:p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 программе подготовки специалистов среднего</w:t>
      </w:r>
    </w:p>
    <w:p w:rsidR="001C1F6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звена по специальности </w:t>
      </w:r>
    </w:p>
    <w:p w:rsidR="001C1F65" w:rsidRPr="00E324A5" w:rsidRDefault="001C1F65" w:rsidP="001C1F65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324A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53.02.03 Инструментальное исполнительство (по видам инструментов)</w:t>
      </w:r>
    </w:p>
    <w:p w:rsidR="005A0CEE" w:rsidRDefault="005A0CEE" w:rsidP="007822FC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ГАПОУ ТО "Тобольский многопрофильный техникум"</w:t>
      </w: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7FCC" w:rsidRDefault="001F7FCC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F7FCC" w:rsidRPr="00B8488A" w:rsidRDefault="001F7FCC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Pr="007C4C97" w:rsidRDefault="007C4C97" w:rsidP="00B8488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РАБОЧАЯ ПРОГРАММА УЧЕБНОЙ ДИСЦИПЛИНЫ</w:t>
      </w:r>
    </w:p>
    <w:p w:rsidR="00B8488A" w:rsidRDefault="006F25C8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ОП.04 </w:t>
      </w:r>
      <w:r w:rsidR="007C4C97">
        <w:rPr>
          <w:rFonts w:ascii="Times New Roman" w:hAnsi="Times New Roman"/>
          <w:b/>
          <w:sz w:val="28"/>
          <w:szCs w:val="28"/>
        </w:rPr>
        <w:t>ГАРМОНИЯ</w:t>
      </w:r>
    </w:p>
    <w:p w:rsidR="007C4C97" w:rsidRPr="007C4C97" w:rsidRDefault="007C4C97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6F25C8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C4C97" w:rsidRDefault="006F25C8" w:rsidP="006F25C8">
      <w:pPr>
        <w:tabs>
          <w:tab w:val="left" w:pos="3450"/>
          <w:tab w:val="center" w:pos="46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B8488A" w:rsidRPr="00E324A5" w:rsidRDefault="00B8488A" w:rsidP="007C4C97">
      <w:pPr>
        <w:tabs>
          <w:tab w:val="left" w:pos="3450"/>
          <w:tab w:val="center" w:pos="467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324A5">
        <w:rPr>
          <w:rFonts w:ascii="Times New Roman" w:hAnsi="Times New Roman"/>
          <w:sz w:val="28"/>
          <w:szCs w:val="28"/>
        </w:rPr>
        <w:t>Тобольск</w:t>
      </w:r>
      <w:r w:rsidR="00E324A5" w:rsidRPr="00E324A5">
        <w:rPr>
          <w:rFonts w:ascii="Times New Roman" w:hAnsi="Times New Roman"/>
          <w:sz w:val="28"/>
          <w:szCs w:val="28"/>
        </w:rPr>
        <w:t>,</w:t>
      </w:r>
      <w:r w:rsidRPr="00E324A5">
        <w:rPr>
          <w:rFonts w:ascii="Times New Roman" w:hAnsi="Times New Roman"/>
          <w:sz w:val="28"/>
          <w:szCs w:val="28"/>
        </w:rPr>
        <w:t xml:space="preserve"> 202</w:t>
      </w:r>
      <w:r w:rsidR="00627030">
        <w:rPr>
          <w:rFonts w:ascii="Times New Roman" w:hAnsi="Times New Roman"/>
          <w:sz w:val="28"/>
          <w:szCs w:val="28"/>
        </w:rPr>
        <w:t>1</w:t>
      </w:r>
      <w:r w:rsidRPr="00E324A5">
        <w:rPr>
          <w:rFonts w:ascii="Times New Roman" w:hAnsi="Times New Roman"/>
          <w:sz w:val="28"/>
          <w:szCs w:val="28"/>
        </w:rPr>
        <w:t xml:space="preserve"> г.</w:t>
      </w: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488A" w:rsidRDefault="00B8488A" w:rsidP="00E4546F">
      <w:pPr>
        <w:tabs>
          <w:tab w:val="left" w:pos="13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Рабочая программа учебной  дисциплины  разработана на основе  Федерального  государственного образовательного стандарта  (</w:t>
      </w:r>
      <w:r w:rsidR="0088446D">
        <w:rPr>
          <w:rFonts w:ascii="Times New Roman" w:hAnsi="Times New Roman"/>
          <w:sz w:val="24"/>
          <w:szCs w:val="24"/>
        </w:rPr>
        <w:t>далее – ФГОС) от 23.12.2014 г. №  1608  по специальности</w:t>
      </w:r>
      <w:r>
        <w:rPr>
          <w:rFonts w:ascii="Times New Roman" w:hAnsi="Times New Roman"/>
          <w:sz w:val="24"/>
          <w:szCs w:val="24"/>
        </w:rPr>
        <w:t xml:space="preserve"> среднего профессиональ</w:t>
      </w:r>
      <w:r w:rsidR="00675E4A">
        <w:rPr>
          <w:rFonts w:ascii="Times New Roman" w:hAnsi="Times New Roman"/>
          <w:sz w:val="24"/>
          <w:szCs w:val="24"/>
        </w:rPr>
        <w:t xml:space="preserve">ного образования (далее СПО): </w:t>
      </w:r>
      <w:r w:rsidR="00E4546F" w:rsidRPr="00E4546F">
        <w:rPr>
          <w:rFonts w:ascii="Times New Roman" w:hAnsi="Times New Roman"/>
          <w:sz w:val="24"/>
          <w:szCs w:val="24"/>
        </w:rPr>
        <w:t xml:space="preserve">53.02.03 Инструментальное исполнительство (по видам инструментов) утвержден приказом </w:t>
      </w:r>
      <w:proofErr w:type="spellStart"/>
      <w:r w:rsidR="00E4546F" w:rsidRPr="00E4546F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E4546F" w:rsidRPr="00E4546F">
        <w:rPr>
          <w:rFonts w:ascii="Times New Roman" w:hAnsi="Times New Roman"/>
          <w:sz w:val="24"/>
          <w:szCs w:val="24"/>
        </w:rPr>
        <w:t xml:space="preserve"> России от 27.10.2014 N 1390 (ред.от 17.05.2021), зарегистрирован в Минюст России 27 ноября 2014 г. N 34957</w:t>
      </w: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Разработчик: Кудряшова Т.А.., преподаватель высшей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4"/>
          <w:szCs w:val="24"/>
        </w:rPr>
        <w:t>квалификационной категории, ГАПОУ ТО «Тобольский многопрофильный техникум».</w:t>
      </w:r>
    </w:p>
    <w:p w:rsidR="00B8488A" w:rsidRDefault="00B8488A" w:rsidP="00B8488A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B8488A" w:rsidRDefault="00B8488A" w:rsidP="00B848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488A" w:rsidRDefault="00B8488A" w:rsidP="00B8488A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8488A" w:rsidRDefault="00B8488A" w:rsidP="00B8488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B1C" w:rsidRDefault="003E5B1C" w:rsidP="003E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"Рассмотрено"    на заседании ЦК Музыкальное образование</w:t>
      </w:r>
    </w:p>
    <w:p w:rsidR="00627030" w:rsidRDefault="00627030" w:rsidP="00627030">
      <w:pPr>
        <w:spacing w:after="0" w:line="240" w:lineRule="auto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протокол № </w:t>
      </w:r>
      <w:r>
        <w:rPr>
          <w:rFonts w:ascii="Times New Roman" w:eastAsia="Times New Roman" w:hAnsi="Times New Roman"/>
          <w:sz w:val="24"/>
          <w:szCs w:val="24"/>
          <w:u w:val="single"/>
        </w:rPr>
        <w:t xml:space="preserve">11 </w:t>
      </w:r>
      <w:r>
        <w:rPr>
          <w:rFonts w:ascii="Times New Roman" w:eastAsia="Times New Roman" w:hAnsi="Times New Roman"/>
          <w:sz w:val="24"/>
          <w:szCs w:val="24"/>
        </w:rPr>
        <w:t>от «2</w:t>
      </w:r>
      <w:r>
        <w:rPr>
          <w:rFonts w:ascii="Times New Roman" w:eastAsia="Times New Roman" w:hAnsi="Times New Roman"/>
          <w:sz w:val="24"/>
          <w:szCs w:val="24"/>
          <w:u w:val="single"/>
        </w:rPr>
        <w:t>1</w:t>
      </w:r>
      <w:r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u w:val="single"/>
        </w:rPr>
        <w:t>июня</w:t>
      </w:r>
      <w:r>
        <w:rPr>
          <w:rFonts w:ascii="Times New Roman" w:eastAsia="Times New Roman" w:hAnsi="Times New Roman"/>
          <w:sz w:val="24"/>
          <w:szCs w:val="24"/>
        </w:rPr>
        <w:t xml:space="preserve"> 2021 г.</w:t>
      </w:r>
    </w:p>
    <w:p w:rsidR="003E5B1C" w:rsidRDefault="003E5B1C" w:rsidP="003E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____________ /Котенко Е.Г.</w:t>
      </w:r>
    </w:p>
    <w:p w:rsidR="003E5B1C" w:rsidRDefault="003E5B1C" w:rsidP="003E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B1C" w:rsidRDefault="003E5B1C" w:rsidP="003E5B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5B1C" w:rsidRDefault="003E5B1C" w:rsidP="003E5B1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"Согласовано"</w:t>
      </w:r>
    </w:p>
    <w:p w:rsidR="003E5B1C" w:rsidRDefault="003E5B1C" w:rsidP="003E5B1C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4"/>
          <w:szCs w:val="24"/>
        </w:rPr>
        <w:t>Методист______________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Бикч</w:t>
      </w:r>
      <w:r w:rsidR="00E324A5">
        <w:rPr>
          <w:rFonts w:ascii="Times New Roman" w:hAnsi="Times New Roman"/>
          <w:sz w:val="24"/>
          <w:szCs w:val="24"/>
        </w:rPr>
        <w:t>андаева</w:t>
      </w:r>
      <w:proofErr w:type="spellEnd"/>
      <w:r w:rsidR="00E324A5">
        <w:rPr>
          <w:rFonts w:ascii="Times New Roman" w:hAnsi="Times New Roman"/>
          <w:sz w:val="24"/>
          <w:szCs w:val="24"/>
        </w:rPr>
        <w:t xml:space="preserve"> Д.</w:t>
      </w:r>
      <w:r>
        <w:rPr>
          <w:rFonts w:ascii="Times New Roman" w:hAnsi="Times New Roman"/>
          <w:sz w:val="24"/>
          <w:szCs w:val="24"/>
        </w:rPr>
        <w:t>М./</w:t>
      </w:r>
    </w:p>
    <w:p w:rsidR="003E5B1C" w:rsidRDefault="003E5B1C" w:rsidP="003E5B1C">
      <w:pPr>
        <w:spacing w:after="0" w:line="137" w:lineRule="exact"/>
        <w:rPr>
          <w:rFonts w:ascii="Times New Roman" w:hAnsi="Times New Roman"/>
          <w:sz w:val="20"/>
          <w:szCs w:val="20"/>
        </w:rPr>
      </w:pPr>
    </w:p>
    <w:p w:rsidR="003E5B1C" w:rsidRDefault="003E5B1C" w:rsidP="003E5B1C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6F25C8" w:rsidRDefault="006F25C8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pStyle w:val="ac"/>
        <w:jc w:val="both"/>
        <w:rPr>
          <w:rFonts w:ascii="Times New Roman" w:hAnsi="Times New Roman"/>
          <w:caps/>
          <w:sz w:val="24"/>
          <w:szCs w:val="24"/>
          <w:lang w:eastAsia="ru-RU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8488A" w:rsidRDefault="00B8488A" w:rsidP="00B84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270D" w:rsidRDefault="00DF270D" w:rsidP="006F25C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Default="006F25C8" w:rsidP="006F25C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tbl>
      <w:tblPr>
        <w:tblW w:w="0" w:type="auto"/>
        <w:tblLook w:val="01E0"/>
      </w:tblPr>
      <w:tblGrid>
        <w:gridCol w:w="7667"/>
        <w:gridCol w:w="1903"/>
      </w:tblGrid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стр.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ПАСПОРТ ПРОГРАММЫ УЧЕБНОЙ ДИСЦИПЛИНЫ</w:t>
            </w:r>
          </w:p>
          <w:p w:rsidR="007822FC" w:rsidRDefault="007822FC" w:rsidP="007822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СТРУКТУРА и содержание УЧЕБНОЙ ДИСЦИПЛИНЫ</w:t>
            </w:r>
          </w:p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7822FC" w:rsidTr="007822FC">
        <w:trPr>
          <w:trHeight w:val="670"/>
        </w:trPr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условия реализации программы учебной дисциплины</w:t>
            </w:r>
          </w:p>
          <w:p w:rsidR="007822FC" w:rsidRDefault="007822FC" w:rsidP="007822FC">
            <w:pPr>
              <w:pStyle w:val="1"/>
              <w:tabs>
                <w:tab w:val="num" w:pos="0"/>
              </w:tabs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7822FC" w:rsidTr="007822FC">
        <w:tc>
          <w:tcPr>
            <w:tcW w:w="7668" w:type="dxa"/>
          </w:tcPr>
          <w:p w:rsidR="007822FC" w:rsidRDefault="007822FC" w:rsidP="007822FC">
            <w:pPr>
              <w:pStyle w:val="1"/>
              <w:numPr>
                <w:ilvl w:val="0"/>
                <w:numId w:val="2"/>
              </w:numPr>
              <w:spacing w:line="276" w:lineRule="auto"/>
              <w:ind w:left="0" w:firstLine="0"/>
              <w:rPr>
                <w:b/>
                <w:caps/>
                <w:lang w:eastAsia="en-US"/>
              </w:rPr>
            </w:pPr>
            <w:r>
              <w:rPr>
                <w:b/>
                <w:caps/>
                <w:lang w:eastAsia="en-US"/>
              </w:rPr>
              <w:t>Контроль и оценка результатов Освоения учебной дисциплины</w:t>
            </w:r>
          </w:p>
          <w:p w:rsidR="007822FC" w:rsidRDefault="007822FC" w:rsidP="007822FC">
            <w:pPr>
              <w:pStyle w:val="1"/>
              <w:spacing w:line="276" w:lineRule="auto"/>
              <w:ind w:firstLine="0"/>
              <w:rPr>
                <w:b/>
                <w:caps/>
                <w:lang w:eastAsia="en-US"/>
              </w:rPr>
            </w:pPr>
          </w:p>
        </w:tc>
        <w:tc>
          <w:tcPr>
            <w:tcW w:w="1903" w:type="dxa"/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7822FC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822FC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5C8" w:rsidRDefault="006F25C8" w:rsidP="007822F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25C8" w:rsidRPr="006F25C8" w:rsidRDefault="006F25C8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>
        <w:rPr>
          <w:rFonts w:ascii="Times New Roman" w:hAnsi="Times New Roman"/>
          <w:b/>
          <w:sz w:val="24"/>
          <w:szCs w:val="24"/>
        </w:rPr>
        <w:t>ПАСПОРТ ПРОГРАММЫ УЧЕБНОЙ ДИСЦИПЛИНЫ</w:t>
      </w:r>
    </w:p>
    <w:p w:rsidR="007822FC" w:rsidRPr="006F25C8" w:rsidRDefault="006F25C8" w:rsidP="007822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ОП.04. Гармония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7822FC" w:rsidRDefault="007822FC" w:rsidP="00782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755C">
        <w:rPr>
          <w:rFonts w:ascii="Times New Roman" w:hAnsi="Times New Roman" w:cs="Times New Roman"/>
          <w:sz w:val="24"/>
          <w:szCs w:val="24"/>
        </w:rPr>
        <w:t>Рабочая программа учебной  дисциплины  разработана на основе  Федерального  государственного образовательного стандарта  (</w:t>
      </w:r>
      <w:r w:rsidR="00FB7481">
        <w:rPr>
          <w:rFonts w:ascii="Times New Roman" w:hAnsi="Times New Roman" w:cs="Times New Roman"/>
          <w:sz w:val="24"/>
          <w:szCs w:val="24"/>
        </w:rPr>
        <w:t>далее – ФГОС)  по специальности</w:t>
      </w:r>
      <w:r w:rsidRPr="008B755C">
        <w:rPr>
          <w:rFonts w:ascii="Times New Roman" w:hAnsi="Times New Roman" w:cs="Times New Roman"/>
          <w:sz w:val="24"/>
          <w:szCs w:val="24"/>
        </w:rPr>
        <w:t xml:space="preserve"> среднего профессионального образования (далее СПО)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B75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53.02.03</w:t>
      </w:r>
      <w:r w:rsidRPr="00E02269">
        <w:rPr>
          <w:rFonts w:ascii="Times New Roman" w:hAnsi="Times New Roman" w:cs="Times New Roman"/>
          <w:sz w:val="24"/>
          <w:szCs w:val="24"/>
        </w:rPr>
        <w:t xml:space="preserve"> Инструментальное исполнительство (по видам</w:t>
      </w:r>
      <w:r>
        <w:rPr>
          <w:rFonts w:ascii="Times New Roman" w:hAnsi="Times New Roman" w:cs="Times New Roman"/>
          <w:sz w:val="24"/>
          <w:szCs w:val="24"/>
        </w:rPr>
        <w:t xml:space="preserve"> инструментов</w:t>
      </w:r>
      <w:r w:rsidR="00FB7481">
        <w:rPr>
          <w:rFonts w:ascii="Times New Roman" w:hAnsi="Times New Roman" w:cs="Times New Roman"/>
          <w:sz w:val="24"/>
          <w:szCs w:val="24"/>
        </w:rPr>
        <w:t>)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 Место дисциплины в структуре основной профессиональной образовательной программы:</w:t>
      </w:r>
      <w:r>
        <w:rPr>
          <w:rFonts w:ascii="Times New Roman" w:hAnsi="Times New Roman"/>
          <w:sz w:val="24"/>
          <w:szCs w:val="24"/>
        </w:rPr>
        <w:t xml:space="preserve"> программа принадлежит к  общепрофессиональным дисциплинам (ОП).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освоения дисциплины обучающийся должен  уметь:  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выполнять гармонический анализ музыкального произведения, характеризовать гармонические средства в контексте  содержания музыкального произведения;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упражнениях на фортепиано, играть гармонические последовательности в различных стилях и жанрах;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изучаемые средства в письменных заданиях на гармонизацию.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освоения дисциплины обучающийся должен знать: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выразительные и формообразующие возможности гармонии через последовательное изучение гармонических сре</w:t>
      </w:r>
      <w:proofErr w:type="gramStart"/>
      <w:r>
        <w:rPr>
          <w:rFonts w:ascii="Times New Roman" w:hAnsi="Times New Roman"/>
          <w:sz w:val="24"/>
          <w:szCs w:val="24"/>
        </w:rPr>
        <w:t xml:space="preserve">дств </w:t>
      </w:r>
      <w:r w:rsidR="00C9376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 с</w:t>
      </w:r>
      <w:proofErr w:type="gramEnd"/>
      <w:r>
        <w:rPr>
          <w:rFonts w:ascii="Times New Roman" w:hAnsi="Times New Roman"/>
          <w:sz w:val="24"/>
          <w:szCs w:val="24"/>
        </w:rPr>
        <w:t>оответствии с программными требованиями.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1.4. Рекомендуемое количество часов на освоение программы дисциплины:</w:t>
      </w:r>
      <w:r>
        <w:rPr>
          <w:rFonts w:ascii="Times New Roman" w:hAnsi="Times New Roman"/>
          <w:sz w:val="24"/>
          <w:szCs w:val="24"/>
        </w:rPr>
        <w:t xml:space="preserve"> максимальной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 276  часов, в том числе: 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обязательной аудиторной учебной нагрузки – 184 часа;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  - 92 часа.</w:t>
      </w:r>
    </w:p>
    <w:p w:rsidR="006F25C8" w:rsidRPr="00C3743A" w:rsidRDefault="00C3743A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СТРУКТУРА И СОДЕРЖАНИЕ УЧЕБНОЙ ДИСЦИПЛИНЫ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Объем учебной дисциплины и виды учебной работы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i/>
                <w:sz w:val="20"/>
                <w:szCs w:val="20"/>
              </w:rPr>
              <w:t>Объем часов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276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sz w:val="20"/>
                <w:szCs w:val="20"/>
              </w:rPr>
              <w:t xml:space="preserve">   практические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184</w:t>
            </w:r>
          </w:p>
        </w:tc>
      </w:tr>
      <w:tr w:rsidR="007822FC" w:rsidTr="007822FC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 (всего)</w:t>
            </w:r>
            <w:r w:rsidR="00E8387D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r w:rsidR="00E8387D" w:rsidRPr="005E521F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электронный </w:t>
            </w:r>
            <w:r w:rsidR="007C4C97" w:rsidRPr="005E521F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="00E8387D" w:rsidRPr="005E521F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вариант </w:t>
            </w:r>
            <w:r w:rsidR="005E521F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 xml:space="preserve"> 10%</w:t>
            </w:r>
            <w:r w:rsidR="00E8387D" w:rsidRPr="005E521F">
              <w:rPr>
                <w:rFonts w:ascii="Times New Roman" w:hAnsi="Times New Roman"/>
                <w:b/>
                <w:sz w:val="20"/>
                <w:szCs w:val="20"/>
                <w:shd w:val="clear" w:color="auto" w:fill="D9D9D9" w:themeFill="background1" w:themeFillShade="D9"/>
              </w:rPr>
              <w:t>- решение задач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92</w:t>
            </w:r>
          </w:p>
          <w:p w:rsidR="00CF7942" w:rsidRPr="00C3743A" w:rsidRDefault="00CF7942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</w:tr>
      <w:tr w:rsidR="007822FC" w:rsidTr="007822FC">
        <w:trPr>
          <w:trHeight w:val="548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822FC" w:rsidRPr="00C3743A" w:rsidRDefault="007822FC" w:rsidP="007822FC">
            <w:pPr>
              <w:spacing w:after="0" w:line="240" w:lineRule="auto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C3743A">
              <w:rPr>
                <w:rFonts w:ascii="Times New Roman" w:hAnsi="Times New Roman"/>
                <w:b/>
                <w:sz w:val="20"/>
                <w:szCs w:val="20"/>
              </w:rPr>
              <w:t>Итоговая аттестация в форме экзамена</w:t>
            </w:r>
          </w:p>
          <w:p w:rsidR="007822FC" w:rsidRPr="00C3743A" w:rsidRDefault="007822FC" w:rsidP="007822F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C3743A" w:rsidRDefault="007822FC" w:rsidP="007822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E324A5" w:rsidRDefault="00E324A5" w:rsidP="005E521F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E324A5" w:rsidSect="007C4C97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E521F" w:rsidRDefault="005E521F" w:rsidP="005E521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2.2 Тематический  план и содержание учебной дисциплины </w:t>
      </w:r>
    </w:p>
    <w:p w:rsidR="005E521F" w:rsidRDefault="005E521F" w:rsidP="005E521F">
      <w:pPr>
        <w:tabs>
          <w:tab w:val="left" w:pos="321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ОП.04 Гармония</w:t>
      </w:r>
      <w:r>
        <w:rPr>
          <w:rFonts w:ascii="Times New Roman" w:hAnsi="Times New Roman"/>
          <w:b/>
          <w:sz w:val="24"/>
          <w:szCs w:val="24"/>
        </w:rPr>
        <w:tab/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2"/>
        <w:gridCol w:w="5813"/>
        <w:gridCol w:w="2268"/>
        <w:gridCol w:w="1842"/>
        <w:gridCol w:w="2977"/>
      </w:tblGrid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Наименование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 и разделов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Содержание учебного материала, практические занятия, 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Уровень освоения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Осваиваемые элементы компетенций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Введение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Предмет «Гармония»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Конструктивная и фоническая функции гармонии.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Роль гармонии в музыкальном целом.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Аккорды. Четырехголосный склад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Аккорд как единица гармонии.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Четырехголосный склад.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Ладовая система музыкального мышления.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Функциональная система аккордов.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: «Запись аккордов в четырехголосном складе»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Раздел</w:t>
            </w:r>
            <w:proofErr w:type="spellEnd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2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Соединение главных трезвучий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Нормы движения голосов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tabs>
                <w:tab w:val="left" w:pos="155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Гармоническое и мелодическое соединения главных трезвучий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3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Гармонизация мелодии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Правила гармонизации мелодии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Законы построения нижнего голоса ткани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: «Задачи по гармонизации мелодии»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Раздел 4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Перемещение трезвучий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4.1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Три вида перемещения трезвучий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5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Гармонизация баса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Тема 5.1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Правила гармонизации баса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5.2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Законы построения мелодической линии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по гармонизации баса»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6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Скачки терций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6.1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Скачки терций в мелодии и теноре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7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Период, предложение, каденция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7.1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Виды периодов, каденций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7.2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Кадансовый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квартсекстаккорд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eastAsia="en-US"/>
              </w:rPr>
              <w:t xml:space="preserve">«Задачи с использованием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eastAsia="en-US"/>
              </w:rPr>
              <w:t>кадансового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квартсекстаккорда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анализ периодов, игра секвенций»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Раздел 8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Секстаккорды главных ступеней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8.1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Секстаккорды, расположение, удвоение. Соединение секстаккордов с трезвучиями.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8.2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Скачки при соединении трезвучия с секстаккордом.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8.3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Соединение двух секстаккордов кварто-квинтового соотношения.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8.4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Соединение двух секстаккордов секундового соотношения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8.5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Скачки при соединении двух секстаккордов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с использованием  секстаккордов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, анализ примеров, игра на фортепиано последовательностей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Проходящие и вспомогательные </w:t>
            </w:r>
            <w:proofErr w:type="spell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квартсекстаккорды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9.1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Проходящие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квартсекстаккорды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доминанты и тоники.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Тема 9.2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Вспомогательные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квартсекстаккорды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тоники и субдоминанты.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Задачи с использованием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квартсекстаккордов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BFBFBF" w:themeFill="background1" w:themeFillShade="BF"/>
                <w:lang w:eastAsia="en-US"/>
              </w:rPr>
              <w:t xml:space="preserve">,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анализ примеров, игра оборотов».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Раздел 10 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Доминантсептаккорд</w:t>
            </w:r>
            <w:proofErr w:type="spellEnd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и его обращения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, ОК3, ОК4,ОК5,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10.1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Приготовление, разрешение, применение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10.2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Обращения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введение септимы.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10.3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Проходящий оборот с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терцквартаккордом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перемещение.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10.4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Скачки прим и квинт, двойные скачки.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«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Решение задач с использованием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доминантсептаккорда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 и его обращений, игра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последовательностей, секвенций, анализ примеров».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11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Полная функциональная система мажора и минора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11.1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Основные функциональные группы.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Главные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побочные трезвучии.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12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Секстаккорд и трезвучие второй ступени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rPr>
          <w:trHeight w:val="174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12.1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Приготовление второго секстаккорда, Переход в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каденционные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гармонии.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12.2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Соединение второго секстаккорда с аккордами доминантовой группы.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12.3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Трезвучие второй ступени в мажоре.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с использованием секстаккорда второй ступени и трезвучия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 второй ступени, игра оборотов, секвенций, анализ примеров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13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Гармонический мажор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13.1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Аккорды субдоминантовой  группы в гармоническом мажоре.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Переченье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Раздел 14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Трезвучие шестой ступени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14.1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Трезвучие шестой ступени в качестве субдоминанты.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14.2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Трезвучие шестой  ступени в качестве тоники, прерванный оборот.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14.3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Трезвучие шестой ступени после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неполного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доминантсептаккорда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скачок. Приемы расширения периода.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 Задачи с использованием трезвучия шестой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ступени, игра последовательностей, секвенций, анализ примеров».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15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Септаккорд второй ступени и его обращения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15.1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Приготовление второго септаккорда. Разрешение его в тонику,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кадансовый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квартсекстаккорд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15.2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Разрешение второго септаккорда в доминанту.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15.3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Переход  второго септаккорда в аккорды диссонирующей доминанты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15.4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Проходящие обороты с аккордами второго септаккорда.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 xml:space="preserve">«Задачи с использованием второго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септаккорда, игра оборотов, секвенций, анализ примеров»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16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Вводные септаккорды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16.1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Приготовление вводных септаккордов, обращения, перемещение, разрешение в тонику.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16.2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Переход вводного септаккорда в аккорды диссонирующей доминанты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16.3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Проходящиие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обороты с аккордами вводного септаккорда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16.4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Субдоминантовые свойства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терцквартаккорда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с использованием вводного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септаккорда, игра оборотов, секвенций, анализ примеров».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17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Доминантнонаккорд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17.1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Виды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доминантнонаккорда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Разрешение в тонику, переход в аккорды  диссонирующей доминанты.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18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Малоупотребительные аккорды доминантовой группы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18.1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Трезвучие третьей ступени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rPr>
          <w:trHeight w:val="200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18.2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Доминанта с секстой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rPr>
          <w:trHeight w:val="237"/>
        </w:trPr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18.3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Седьмой секстаккорд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с использованием малоупотребительных   аккордов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доминантовой группы, игра оборотов,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секвенций, анализ примеров».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19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Гармонизация фригийских оборотов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19.1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Гармонизация фригийских оборотов в мелодии.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19.2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Гармонизация фригийских оборотов в басу.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«Задачи с использованием фригийских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оборотов, игра оборотов».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Контрольная работа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20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Диатоническая секвенция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20.1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Секвенции из трезвучий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20.2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Секвенции с различными функциональными соотношениями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аккордов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«Решение задач,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игра секвенций»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21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Диатоника мажора и минора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21.1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Диатоника русской школы. Переменные ладовые функции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21.2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Фоническое и функциональное богатство диатоники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«Анализ русских народных песен»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22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Хроматизм, виды хроматизма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Внутриладовый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 модуляционный хроматизм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22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Аккорды </w:t>
            </w:r>
            <w:proofErr w:type="spell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альтерированной</w:t>
            </w:r>
            <w:proofErr w:type="spellEnd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субдоминанты – двойной доминанты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Понятие двойной доминанты. Двойная доминанта в каденции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Двойная доминанта в каденции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rPr>
          <w:trHeight w:val="691"/>
        </w:trPr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Проходящие обороты с аккордами двойной доминанты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Альтерация аккордов двойной доминанты в мажоре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22.5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Альтерация аккордов двойной доминанты в миноре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 Задачи с использованием аккордов двойной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доминанты, игра оборотов, секвенций»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23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Типы тональных соотношений, тональный план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23.1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Отклонение, модуляция, сопоставление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24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Отклонения в </w:t>
            </w: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родственные тональности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Тема 24.1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Родственные тональности. Средства отклонения.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24.2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Отклонения через диссонирующую доминанту.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24.3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Отклонения через полный функциональный оборот.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24.4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Голосоведение в отклонении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24.5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Анализ тонального плана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  <w:lang w:eastAsia="en-US"/>
              </w:rPr>
              <w:t xml:space="preserve">Самостоятельная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 Задачи с использованием отклонений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игра периодов, анализ примеров»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25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Хроматические секвенции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25.1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Хроматические секвенции из трезвучий и их обращений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25.2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Хроматические секвенции с использованием септаккордов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: 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« Задачи с использованием секвенций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игра секвенций.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26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Модуляции в тональности первой степени родства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26.1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Тональности. Общий аккорд, модулирующий аккорд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26.2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Модуляции в доминантовую сторону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26.3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Модуляции в субдоминантовую сторону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26.4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Отклонение в тональность общего аккорда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shd w:val="clear" w:color="auto" w:fill="D9D9D9" w:themeFill="background1" w:themeFillShade="D9"/>
                <w:lang w:eastAsia="en-US"/>
              </w:rPr>
              <w:t>: «Задачи с модуляциями,</w:t>
            </w: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игра периодов с модуляциями, анализ примеров»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27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Степени родства тональностей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27.1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Степени родства тональностей по классификации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Римского-Корсакого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27.2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Модуляции  постепенные и внезапные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« Анализ примеров с модуляциями»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Раздел 28 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Неаккордовые звуки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28.1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Виды неаккордовых звуков, их применение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29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Органный пункт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Тема 29.1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Органный пункт.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Аккордика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 Роль в формообразовании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30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Альтерация аккордов </w:t>
            </w:r>
            <w:proofErr w:type="gram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субдоминантовой</w:t>
            </w:r>
            <w:proofErr w:type="gramEnd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и доминантовой групп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30.1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Формы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альтерированных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аккордов доминанты и субдоминанты. Введение и разрешение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30.2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Роль альтерации в усилении ладового тяготения, напряженности, яркости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фонизма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гармонии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 «Анализ нотных примеров»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31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Энгармонизм, энгармоническая модуляция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31.1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Энгармоническая модуляция через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уменьшенный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вводный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31.2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Энгармоническая модуляция через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доминантсептаккорд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Раздел 32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Мажоро-минор</w:t>
            </w:r>
            <w:proofErr w:type="gram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Тема 32.1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Параллельный и одноименный мажор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о-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минор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Раздел 33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Основные явления гармонии двадцатого века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ОК3, ОК4,ОК5, ОК6, ОК7, ОК8, ОК9</w:t>
            </w:r>
          </w:p>
          <w:p w:rsidR="005E521F" w:rsidRPr="00E324A5" w:rsidRDefault="005E52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.1, ПК1.4</w:t>
            </w:r>
          </w:p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ПК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.2, ПК2.7</w:t>
            </w: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Тема 33.1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Аккорды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нетерцовой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структуры,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полигармония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, атональность, кластеры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Самостоятельная работа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обучающихся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:  «Анализ нотных примеров»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Повторение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Экзаменационная письменная задача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Аудиторных: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184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5E521F" w:rsidRPr="00E324A5" w:rsidTr="00E324A5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Всего: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276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1F" w:rsidRPr="00E324A5" w:rsidRDefault="005E52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</w:tbl>
    <w:p w:rsidR="005E521F" w:rsidRDefault="005E521F" w:rsidP="007822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324A5" w:rsidRDefault="00E324A5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E324A5" w:rsidSect="00E324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822FC" w:rsidRPr="00E8387D" w:rsidRDefault="007822FC" w:rsidP="007822FC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E8387D">
        <w:rPr>
          <w:rFonts w:ascii="Times New Roman" w:hAnsi="Times New Roman"/>
          <w:b/>
          <w:sz w:val="24"/>
          <w:szCs w:val="24"/>
        </w:rPr>
        <w:lastRenderedPageBreak/>
        <w:t>3.</w:t>
      </w:r>
      <w:r w:rsidR="00E8387D" w:rsidRPr="00E8387D">
        <w:rPr>
          <w:rFonts w:ascii="Times New Roman" w:hAnsi="Times New Roman"/>
          <w:b/>
          <w:sz w:val="24"/>
          <w:szCs w:val="24"/>
        </w:rPr>
        <w:t xml:space="preserve">УСЛОВИЯ </w:t>
      </w:r>
      <w:r w:rsidR="00E8387D">
        <w:rPr>
          <w:rFonts w:ascii="Times New Roman" w:hAnsi="Times New Roman"/>
          <w:b/>
          <w:sz w:val="24"/>
          <w:szCs w:val="24"/>
        </w:rPr>
        <w:t xml:space="preserve"> РЕАЛИЗАЦИИ УЧЕБНОЙ ПРОГРАММЫ</w:t>
      </w:r>
    </w:p>
    <w:p w:rsidR="007822FC" w:rsidRDefault="007822FC" w:rsidP="007822F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3.1Требования к минимальному материально- техническому обеспечению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программы  дисциплины требует наличия учебного кабинета музыкальн</w:t>
      </w:r>
      <w:proofErr w:type="gramStart"/>
      <w:r>
        <w:rPr>
          <w:rFonts w:ascii="Times New Roman" w:hAnsi="Times New Roman"/>
          <w:sz w:val="24"/>
          <w:szCs w:val="24"/>
        </w:rPr>
        <w:t>о-</w:t>
      </w:r>
      <w:proofErr w:type="gramEnd"/>
      <w:r>
        <w:rPr>
          <w:rFonts w:ascii="Times New Roman" w:hAnsi="Times New Roman"/>
          <w:sz w:val="24"/>
          <w:szCs w:val="24"/>
        </w:rPr>
        <w:t xml:space="preserve"> теоретических дисциплин.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Оборудование учебного кабинета: доска,  столы, стулья, фортепиано, стенды, плакаты, 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Технические средства обучения: аудиовизуальные, компьютерные.</w:t>
      </w:r>
    </w:p>
    <w:p w:rsidR="007822FC" w:rsidRDefault="007822FC" w:rsidP="00EF4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B41D96" w:rsidRPr="00EF4919" w:rsidRDefault="00B41D96" w:rsidP="00EF49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8387D" w:rsidRDefault="00DF270D" w:rsidP="00EF4919">
      <w:pPr>
        <w:framePr w:hSpace="180" w:wrap="around" w:vAnchor="text" w:hAnchor="page" w:x="1816" w:y="427"/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8387D" w:rsidRPr="0019409B">
        <w:rPr>
          <w:rFonts w:ascii="Times New Roman" w:hAnsi="Times New Roman" w:cs="Times New Roman"/>
          <w:sz w:val="24"/>
          <w:szCs w:val="24"/>
        </w:rPr>
        <w:t>Мясоедов, А.Н. Учебник гармонии [Электронный ресурс]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учебник / А.Н. Мясоедов. — </w:t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8387D" w:rsidRPr="0019409B">
        <w:rPr>
          <w:rFonts w:ascii="Times New Roman" w:hAnsi="Times New Roman" w:cs="Times New Roman"/>
          <w:sz w:val="24"/>
          <w:szCs w:val="24"/>
        </w:rPr>
        <w:t>Электрон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>ан. — Санкт-Петербург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Лань, Планета музыки, 2018. — 336 с. — Режим доступа: </w:t>
      </w:r>
      <w:hyperlink r:id="rId9" w:history="1">
        <w:r w:rsidR="00E8387D" w:rsidRPr="0019409B">
          <w:rPr>
            <w:rStyle w:val="a4"/>
            <w:rFonts w:ascii="Times New Roman" w:hAnsi="Times New Roman" w:cs="Times New Roman"/>
            <w:sz w:val="24"/>
            <w:szCs w:val="24"/>
          </w:rPr>
          <w:t>https://e.lanbook.com/book/110821</w:t>
        </w:r>
      </w:hyperlink>
    </w:p>
    <w:p w:rsidR="00E8387D" w:rsidRPr="0019409B" w:rsidRDefault="00E8387D" w:rsidP="00EF4919">
      <w:pPr>
        <w:framePr w:hSpace="180" w:wrap="around" w:vAnchor="text" w:hAnchor="page" w:x="1816" w:y="427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9409B">
        <w:rPr>
          <w:rFonts w:ascii="Times New Roman" w:hAnsi="Times New Roman" w:cs="Times New Roman"/>
          <w:b/>
          <w:sz w:val="24"/>
          <w:szCs w:val="24"/>
        </w:rPr>
        <w:t>Дополнительная  литература</w:t>
      </w:r>
    </w:p>
    <w:p w:rsidR="00E8387D" w:rsidRDefault="00DF270D" w:rsidP="00EF4919">
      <w:pPr>
        <w:framePr w:hSpace="180" w:wrap="around" w:vAnchor="text" w:hAnchor="page" w:x="1816" w:y="42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E8387D" w:rsidRPr="0019409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="00E8387D" w:rsidRPr="0019409B">
        <w:rPr>
          <w:rFonts w:ascii="Times New Roman" w:hAnsi="Times New Roman" w:cs="Times New Roman"/>
          <w:sz w:val="24"/>
          <w:szCs w:val="24"/>
        </w:rPr>
        <w:t>, И.  Учебник гармонии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учебник / И. </w:t>
      </w:r>
      <w:proofErr w:type="spellStart"/>
      <w:r w:rsidR="00E8387D" w:rsidRPr="0019409B">
        <w:rPr>
          <w:rFonts w:ascii="Times New Roman" w:hAnsi="Times New Roman" w:cs="Times New Roman"/>
          <w:sz w:val="24"/>
          <w:szCs w:val="24"/>
        </w:rPr>
        <w:t>Дубовский</w:t>
      </w:r>
      <w:proofErr w:type="spell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, И. </w:t>
      </w:r>
      <w:proofErr w:type="spellStart"/>
      <w:r w:rsidR="00E8387D" w:rsidRPr="0019409B">
        <w:rPr>
          <w:rFonts w:ascii="Times New Roman" w:hAnsi="Times New Roman" w:cs="Times New Roman"/>
          <w:sz w:val="24"/>
          <w:szCs w:val="24"/>
        </w:rPr>
        <w:t>Способин</w:t>
      </w:r>
      <w:proofErr w:type="spellEnd"/>
      <w:r w:rsidR="00E8387D" w:rsidRPr="0019409B">
        <w:rPr>
          <w:rFonts w:ascii="Times New Roman" w:hAnsi="Times New Roman" w:cs="Times New Roman"/>
          <w:sz w:val="24"/>
          <w:szCs w:val="24"/>
        </w:rPr>
        <w:t>. - М.</w:t>
      </w:r>
      <w:proofErr w:type="gramStart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8387D" w:rsidRPr="0019409B">
        <w:rPr>
          <w:rFonts w:ascii="Times New Roman" w:hAnsi="Times New Roman" w:cs="Times New Roman"/>
          <w:sz w:val="24"/>
          <w:szCs w:val="24"/>
        </w:rPr>
        <w:t xml:space="preserve"> Музыка, 2012.</w:t>
      </w:r>
      <w:r w:rsidR="00E8387D" w:rsidRPr="0019409B">
        <w:rPr>
          <w:rFonts w:ascii="Times New Roman" w:hAnsi="Times New Roman"/>
          <w:sz w:val="24"/>
          <w:szCs w:val="24"/>
        </w:rPr>
        <w:t xml:space="preserve"> </w:t>
      </w:r>
    </w:p>
    <w:p w:rsidR="00E8387D" w:rsidRDefault="00DF270D" w:rsidP="00EF4919">
      <w:pPr>
        <w:framePr w:hSpace="180" w:wrap="around" w:vAnchor="text" w:hAnchor="page" w:x="1816" w:y="427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8387D">
        <w:rPr>
          <w:rFonts w:ascii="Times New Roman" w:hAnsi="Times New Roman"/>
          <w:sz w:val="24"/>
          <w:szCs w:val="24"/>
        </w:rPr>
        <w:t xml:space="preserve">Рогачёв А.Г. Системный курс гармонии </w:t>
      </w:r>
      <w:proofErr w:type="spellStart"/>
      <w:r w:rsidR="00E8387D">
        <w:rPr>
          <w:rFonts w:ascii="Times New Roman" w:hAnsi="Times New Roman"/>
          <w:sz w:val="24"/>
          <w:szCs w:val="24"/>
        </w:rPr>
        <w:t>джаза</w:t>
      </w:r>
      <w:proofErr w:type="gramStart"/>
      <w:r w:rsidR="00E8387D">
        <w:rPr>
          <w:rFonts w:ascii="Times New Roman" w:hAnsi="Times New Roman"/>
          <w:sz w:val="24"/>
          <w:szCs w:val="24"/>
        </w:rPr>
        <w:t>:у</w:t>
      </w:r>
      <w:proofErr w:type="gramEnd"/>
      <w:r w:rsidR="00E8387D">
        <w:rPr>
          <w:rFonts w:ascii="Times New Roman" w:hAnsi="Times New Roman"/>
          <w:sz w:val="24"/>
          <w:szCs w:val="24"/>
        </w:rPr>
        <w:t>ч.посо</w:t>
      </w:r>
      <w:r w:rsidR="00EF4919">
        <w:rPr>
          <w:rFonts w:ascii="Times New Roman" w:hAnsi="Times New Roman"/>
          <w:sz w:val="24"/>
          <w:szCs w:val="24"/>
        </w:rPr>
        <w:t>бие</w:t>
      </w:r>
      <w:proofErr w:type="spellEnd"/>
      <w:r w:rsidR="00EF4919">
        <w:rPr>
          <w:rFonts w:ascii="Times New Roman" w:hAnsi="Times New Roman"/>
          <w:sz w:val="24"/>
          <w:szCs w:val="24"/>
        </w:rPr>
        <w:t>/ А.Г.Рогачёв.-М.:ВЛАДОС,2016</w:t>
      </w:r>
      <w:r w:rsidR="00E8387D">
        <w:rPr>
          <w:rFonts w:ascii="Times New Roman" w:hAnsi="Times New Roman"/>
          <w:sz w:val="24"/>
          <w:szCs w:val="24"/>
        </w:rPr>
        <w:t>.</w:t>
      </w:r>
    </w:p>
    <w:p w:rsidR="00475F70" w:rsidRPr="009C072D" w:rsidRDefault="00475F70" w:rsidP="00EF4919">
      <w:pPr>
        <w:framePr w:hSpace="180" w:wrap="around" w:vAnchor="text" w:hAnchor="page" w:x="1816" w:y="427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072D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475F70" w:rsidRPr="00475F70" w:rsidRDefault="008B0BD9" w:rsidP="00EF4919">
      <w:pPr>
        <w:framePr w:hSpace="180" w:wrap="around" w:vAnchor="text" w:hAnchor="page" w:x="1816" w:y="427"/>
        <w:numPr>
          <w:ilvl w:val="0"/>
          <w:numId w:val="4"/>
        </w:numPr>
        <w:spacing w:after="0" w:line="240" w:lineRule="auto"/>
        <w:ind w:left="397" w:firstLine="0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  <w:lang w:val="en-US"/>
          </w:rPr>
          <w:t>http</w:t>
        </w:r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</w:rPr>
          <w:t>://</w:t>
        </w:r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  <w:lang w:val="en-US"/>
          </w:rPr>
          <w:t>www</w:t>
        </w:r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</w:rPr>
          <w:t>.</w:t>
        </w:r>
        <w:proofErr w:type="spellStart"/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  <w:lang w:val="en-US"/>
          </w:rPr>
          <w:t>lafamire</w:t>
        </w:r>
        <w:proofErr w:type="spellEnd"/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</w:rPr>
          <w:t>.</w:t>
        </w:r>
        <w:proofErr w:type="spellStart"/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  <w:lang w:val="en-US"/>
          </w:rPr>
          <w:t>ru</w:t>
        </w:r>
        <w:proofErr w:type="spellEnd"/>
        <w:r w:rsidR="00475F70" w:rsidRPr="0025113B">
          <w:rPr>
            <w:rStyle w:val="a4"/>
            <w:rFonts w:ascii="Times New Roman" w:hAnsi="Times New Roman" w:cs="Times New Roman"/>
            <w:color w:val="17365D" w:themeColor="text2" w:themeShade="BF"/>
            <w:sz w:val="24"/>
            <w:szCs w:val="24"/>
            <w:u w:val="none"/>
          </w:rPr>
          <w:t>/</w:t>
        </w:r>
        <w:r w:rsidR="00475F70" w:rsidRPr="00475F70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Сольфеджио</w:t>
        </w:r>
      </w:hyperlink>
      <w:r w:rsidR="00475F70" w:rsidRPr="00475F70">
        <w:rPr>
          <w:rFonts w:ascii="Times New Roman" w:hAnsi="Times New Roman" w:cs="Times New Roman"/>
          <w:sz w:val="24"/>
          <w:szCs w:val="24"/>
        </w:rPr>
        <w:t>. Теория музыки. Анализ. Гармония</w:t>
      </w:r>
      <w:proofErr w:type="gramStart"/>
      <w:r w:rsidR="00475F70" w:rsidRPr="00475F7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75F70" w:rsidRPr="00475F7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475F70" w:rsidRPr="00475F7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75F70" w:rsidRPr="00475F70">
        <w:rPr>
          <w:rFonts w:ascii="Times New Roman" w:hAnsi="Times New Roman" w:cs="Times New Roman"/>
          <w:sz w:val="24"/>
          <w:szCs w:val="24"/>
        </w:rPr>
        <w:t>ешебники</w:t>
      </w:r>
      <w:proofErr w:type="spellEnd"/>
      <w:r w:rsidR="00475F70" w:rsidRPr="00475F70">
        <w:rPr>
          <w:rFonts w:ascii="Times New Roman" w:hAnsi="Times New Roman" w:cs="Times New Roman"/>
          <w:sz w:val="24"/>
          <w:szCs w:val="24"/>
        </w:rPr>
        <w:t>)</w:t>
      </w:r>
    </w:p>
    <w:p w:rsidR="00C41EE4" w:rsidRPr="00EF4919" w:rsidRDefault="00C41EE4" w:rsidP="00EF4919">
      <w:pPr>
        <w:framePr w:hSpace="180" w:wrap="around" w:vAnchor="text" w:hAnchor="page" w:x="1816" w:y="427"/>
        <w:numPr>
          <w:ilvl w:val="0"/>
          <w:numId w:val="4"/>
        </w:numPr>
        <w:spacing w:after="0" w:line="240" w:lineRule="auto"/>
        <w:ind w:left="454" w:right="170" w:firstLine="0"/>
        <w:rPr>
          <w:rFonts w:ascii="Times New Roman" w:hAnsi="Times New Roman" w:cs="Times New Roman"/>
          <w:sz w:val="24"/>
          <w:szCs w:val="24"/>
        </w:rPr>
      </w:pPr>
      <w:r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 xml:space="preserve"> 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http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//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piano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-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forte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spellStart"/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ucoz</w:t>
      </w:r>
      <w:proofErr w:type="spellEnd"/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.</w:t>
      </w:r>
      <w:proofErr w:type="spellStart"/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ua</w:t>
      </w:r>
      <w:proofErr w:type="spellEnd"/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/</w:t>
      </w:r>
      <w:r w:rsidR="00475F70" w:rsidRPr="0025113B">
        <w:rPr>
          <w:rFonts w:ascii="Times New Roman" w:hAnsi="Times New Roman" w:cs="Times New Roman"/>
          <w:color w:val="17365D" w:themeColor="text2" w:themeShade="BF"/>
          <w:sz w:val="24"/>
          <w:szCs w:val="24"/>
          <w:lang w:val="en-US"/>
        </w:rPr>
        <w:t>load</w:t>
      </w:r>
      <w:r w:rsidR="00475F70" w:rsidRPr="00EF4919">
        <w:rPr>
          <w:rFonts w:ascii="Times New Roman" w:hAnsi="Times New Roman" w:cs="Times New Roman"/>
          <w:sz w:val="24"/>
          <w:szCs w:val="24"/>
        </w:rPr>
        <w:t>/29-1-0-15 Каталог файлов, классическая музыка:      книги   (сольфеджио, теория, гармония)</w:t>
      </w:r>
    </w:p>
    <w:p w:rsidR="007822FC" w:rsidRDefault="007822FC" w:rsidP="00EF491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324A5" w:rsidRDefault="00E324A5" w:rsidP="00EF491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Адаптация содержания образования в рамках реализации программы для лиц с ОВЗ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Варианты АООП конкретизируют условия получения образования для всех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категорий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 ОВЗ: ряд АООП НОО ОВЗ «2» предполагает четыре варианта получения образования, АООП НОО для слабослышащих и слабовидящих обучающихся — три варианта, АООП НОО для обучающихся с тяжелыми нарушениями речи (ТНР) и задержкой психического развития (ЗПР) — два варианта и, наконец, АООП О УО (ИН) — два варианта. По вариантам 3 и 4 АООП НОО ОВЗ обучаются дети, имеющие сочетание сенсорных, других нарушений и умственную отсталость (интеллектуальные нарушения).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1-й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> предполагает, что обучающийся получает образование, полностью соответствующее по итоговым достижениям к моменту завершения обучения, образованию сверстников, находясь в их среде и в те же сроки обучения.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> первому варианту свидетельствует о том, что обучающийся обучается по общему со всеми  без ОВЗ учебному плану. Его особые образовательные потребности удовлетворяются в ходе внеурочной работы. Суть потребностей и, соответственно, необходимого сопровождения, обозначена в соответствующем приложении ФГОС НОО ОВЗ и 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>. Конкретное содержание сопровождения устанавливается консилиумом образовательной организации (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ПМПк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ОО), ПМПК обозначает лишь основные его направления.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 варианту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1 ФГОС НОО ОВЗ может быть организовано по основной образовательной программе, при необходимости — в соответствии с индивидуальным учебным планом.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по индивидуальному учебному плану в пределах осваиваемых общеобразовательных программ осуществляется в порядке, установленном локальными нормативными актами образовательной организации. При прохождении обучения в соответствии с индивидуальным учебным планом его продолжительность может быть изменена образовательной организацией с учетом особенностей и образовательных потребностей конкретного обучающегося. АООП для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lastRenderedPageBreak/>
        <w:t>таких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разрабатывается в части программы коррекционной работы, которая реализуется во внеурочной деятельности.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2-й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 предполагает, что обучающийся получает образование в пролонгированные сроки обучения.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> второму варианту свидетельствует о том, что уровень сложности образовательной программы ниже, в учебный план включены курсы коррекционно-развивающей области, обозначенные во ФГОС и АООП. Наряду с академическими достижениями внимание обращено и к формированию сферы жизненной компетенции. Рабочая группа образовательной организации, созданная локальным актом, вносит необходимые дополнения в 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, касающиеся оценки достижений в области жизненной компетенции и содержания программы коррекционной работы.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Вариант 2 предусматривает обучение по АООП с изменениями в содержательном и организационном разделах (программы отдельных учебных предметов, курсов коррекционно-развивающей области и курсов внеурочной деятельности, реализующиеся на основе УП), что предполагает дополнительные условия в общеобразовательном классе.</w:t>
      </w:r>
      <w:proofErr w:type="gramEnd"/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>3-й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нарушением слуха, зрения, опорно-двигательного аппарата, расстройством аутистического спектра и умственной отсталостью).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 третьему варианту ФГОС НОО ОВЗ означает, что у обучающегося при ведущем нарушении, обозначенном в стандарте (глухие, слабослышащие, позднооглохшие, слепые, слабовидящие, с нарушениями опорно-двигательного аппарата, с расстройствами аутистического спектра), имеется умственная отсталость (интеллектуальные нарушения) в легкой степени выраженности (F 70 в соответствии с МКБ-10). Академический компонент образовательной программы в этом случае не имеет первоочередного значения, особое внимание уделяется развитию сферы жизненной компетенции.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Вариант 3 ФГОС НОО ОВЗ (вариант 1 ФГОС О УО (ИН) предполагает выдачу свидетельства об обучении.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F4919">
        <w:rPr>
          <w:rFonts w:ascii="Times New Roman" w:eastAsia="Times New Roman" w:hAnsi="Times New Roman" w:cs="Times New Roman"/>
          <w:sz w:val="24"/>
          <w:szCs w:val="24"/>
        </w:rPr>
        <w:t>ПрАООП</w:t>
      </w:r>
      <w:proofErr w:type="spell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имеют еще более существенные отличия в содержательном и организационном разделах.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gramStart"/>
      <w:r w:rsidRPr="00EF4919">
        <w:rPr>
          <w:rFonts w:ascii="Times New Roman" w:eastAsia="Times New Roman" w:hAnsi="Times New Roman" w:cs="Times New Roman"/>
          <w:b/>
          <w:bCs/>
          <w:sz w:val="24"/>
          <w:szCs w:val="24"/>
        </w:rPr>
        <w:t>4-й вариант</w:t>
      </w:r>
      <w:r w:rsidRPr="00EF4919">
        <w:rPr>
          <w:rFonts w:ascii="Times New Roman" w:eastAsia="Times New Roman" w:hAnsi="Times New Roman" w:cs="Times New Roman"/>
          <w:sz w:val="24"/>
          <w:szCs w:val="24"/>
        </w:rPr>
        <w:t> предполагает, что обучающийся получает образование, которое по содержанию и итоговым достижениям не соотносится к моменту завершения школьного обучения с содержанием и итоговыми достижениями сверстников, не имеющих дополнительные ограничения по возможностям здоровья, в пролонгированные сроки (для обучающихся с умственной отсталостью (умеренной, тяжелой, глубокой степени, тяжелыми и множественными нарушениями развития).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На основе данного варианта программы образовательная организация разрабатывает специальную индивидуальную программу развития (СИПР).</w:t>
      </w:r>
    </w:p>
    <w:p w:rsidR="00EF4919" w:rsidRPr="00EF4919" w:rsidRDefault="00EF4919" w:rsidP="00EF491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F4919">
        <w:rPr>
          <w:rFonts w:ascii="Times New Roman" w:eastAsia="Times New Roman" w:hAnsi="Times New Roman" w:cs="Times New Roman"/>
          <w:sz w:val="24"/>
          <w:szCs w:val="24"/>
        </w:rPr>
        <w:t>Обучение по четвертому варианту ФГОС НОО ОВЗ означает, что основному нарушению (из 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перечисленных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выше) сопутствует умственная отсталость в умеренной или более тяжелой степени (F71, F72 в соответствии с МКБ-10). Ребенок обучается по специальной индивидуальной программе развития (СИПР), содержание которой устанавливается исходя из его актуальных возможностей.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Вариант 4 ФГОС НОО ОВЗ (вариант 2 ФГОС О УО (ИН) означает необходимость получения образования по специальной индивидуальной программе развития (далее — СИПР).</w:t>
      </w:r>
      <w:proofErr w:type="gramEnd"/>
      <w:r w:rsidRPr="00EF4919">
        <w:rPr>
          <w:rFonts w:ascii="Times New Roman" w:eastAsia="Times New Roman" w:hAnsi="Times New Roman" w:cs="Times New Roman"/>
          <w:sz w:val="24"/>
          <w:szCs w:val="24"/>
        </w:rPr>
        <w:t xml:space="preserve"> Подобные программы принципиально отличаются по содержанию и формам организации образовательного процесса; специальные условия, позволяющие работать с ребенком, в каждом случае конкретизируются ПМПК. </w:t>
      </w:r>
      <w:proofErr w:type="gramStart"/>
      <w:r w:rsidRPr="00EF4919">
        <w:rPr>
          <w:rFonts w:ascii="Times New Roman" w:eastAsia="Times New Roman" w:hAnsi="Times New Roman" w:cs="Times New Roman"/>
          <w:sz w:val="24"/>
          <w:szCs w:val="24"/>
        </w:rPr>
        <w:t>В большинстве случаев условия, соответствующие особым образовательным потребностям таких обучающихся, могут быть созданы, в том числе на базе различных центров, реализующих комплексную помощь детям с ОВЗ.</w:t>
      </w:r>
      <w:proofErr w:type="gramEnd"/>
    </w:p>
    <w:p w:rsidR="00E324A5" w:rsidRDefault="00E324A5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324A5" w:rsidRDefault="00E324A5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22FC" w:rsidRPr="00475F70" w:rsidRDefault="007822FC" w:rsidP="007822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75F70">
        <w:rPr>
          <w:rFonts w:ascii="Times New Roman" w:hAnsi="Times New Roman"/>
          <w:b/>
          <w:sz w:val="24"/>
          <w:szCs w:val="24"/>
        </w:rPr>
        <w:lastRenderedPageBreak/>
        <w:t>4</w:t>
      </w:r>
      <w:r w:rsidRPr="00475F70">
        <w:rPr>
          <w:rFonts w:ascii="Times New Roman" w:hAnsi="Times New Roman"/>
          <w:sz w:val="24"/>
          <w:szCs w:val="24"/>
        </w:rPr>
        <w:t>.</w:t>
      </w:r>
      <w:r w:rsidR="00475F70" w:rsidRPr="00475F70">
        <w:rPr>
          <w:rFonts w:ascii="Times New Roman" w:hAnsi="Times New Roman"/>
          <w:b/>
          <w:sz w:val="24"/>
          <w:szCs w:val="24"/>
        </w:rPr>
        <w:t>КОНТРОЛЬ И ОЦЕНКА ОСВО</w:t>
      </w:r>
      <w:r w:rsidR="00475F70">
        <w:rPr>
          <w:rFonts w:ascii="Times New Roman" w:hAnsi="Times New Roman"/>
          <w:b/>
          <w:sz w:val="24"/>
          <w:szCs w:val="24"/>
        </w:rPr>
        <w:t>ЕНИЯ УЧЕБНОЙ ДИСЦИПЛИНЫ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 xml:space="preserve">результатов освоения дисциплины осуществляется преподавателем в процессе проведения практических занятий, контрольных работ, а также выполнения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индивидуальных заданий, самостоятельной работы.</w:t>
      </w:r>
    </w:p>
    <w:p w:rsidR="007822FC" w:rsidRDefault="007822FC" w:rsidP="007822F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110"/>
        <w:gridCol w:w="2375"/>
      </w:tblGrid>
      <w:tr w:rsidR="007822FC" w:rsidRPr="00E324A5" w:rsidTr="00A17162">
        <w:trPr>
          <w:trHeight w:val="6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/>
                <w:b/>
                <w:sz w:val="20"/>
                <w:szCs w:val="20"/>
              </w:rPr>
              <w:t>Результаты обучения</w:t>
            </w:r>
          </w:p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/>
                <w:b/>
                <w:sz w:val="20"/>
                <w:szCs w:val="20"/>
              </w:rPr>
              <w:t>Показатели оценки результатов обучения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-выполнение гармонического анализа музыкального произведения, характеристика гармонических сре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дств в к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онтексте содержания музыкального произведения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Делает гармонический анализ произведения: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определяет тональный план произведения;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определяет каденции в соответствии с формой произведения, кульминацию;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определяет гармонические функции;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определяет соотношение мелодии и гармонических функций;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-определяет особенности фактуры;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делает вывод о роли гармонии в раскрытии содержания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Устный опрос, контрольные работы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-применение изучаемых средств в упражнениях на фортепиано, игра гармонических последовательностей в различных стилях и жанрах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-играет на фортепиано гармонические последовательности в форме предложения и периода в основной  тональности;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на фортепиано гармонические последовательности в форме предложения и периода в основной  тональности с отклонениями в тональности первой степени родства;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на фортепиано гармонические последовательности в форме предложения и периода в основной  тональности с модуляцией в тональность первой степени родства;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 на фортепиано гармонические последовательности  в разных стилях и жанрах;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диатонические секвенции;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хроматические секвенции;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играет транспонирующие секвенции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Контрольные  уроки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-применение изучаемых сре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дств в п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исьменных заданиях на гармонизацию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решает задачи в соответствии с изученными средствами на гармонизацию мелодии;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решает задачи в соответствии с изученными средствами на гармонизацию баса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7822FC" w:rsidRPr="00E324A5" w:rsidTr="00A17162">
        <w:trPr>
          <w:trHeight w:val="649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-знание выразительных и формообразующих возможностей гармонии через последовательное изучение гармонических средств и в соответствии с  программными требованиями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определяет роль выразительных и формообразующих возможностей гармонии  в гармоническом анализе;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использует знания выразительных и формообразующих возможностей гармонии в решениях задач;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использует знания выразительных и формообразующих возможностей гармонии в сочинениях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Контрольные уроки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Контрольные работы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(освоенные общие </w:t>
            </w:r>
            <w:proofErr w:type="gramEnd"/>
          </w:p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компетенции)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оценки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-демонстрация понимания сущности социальной значимости своей будущей профессии;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-демонстрация устойчивого интереса к будущей профессии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ОК 2. Организовывать 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-умение формулировать цель и задачи </w:t>
            </w:r>
            <w:r w:rsidRPr="00E3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предстоящей деятельности;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умение представить конечный результат деятельности в полном объеме;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-умение планировать предстоящую деятельность;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-умение выбирать типовые методы и способы выполнения плана;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</w:t>
            </w: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ОК 3. Принимать решения в стандартных и нестандартных ситуациях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- умение определять проблему профессионально ориентированных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ситуациях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умение предлагать способы и варианты решения проблемы. Оценивать ожидаемый результат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 умение самостоятельно работать с информацией: понимать замысел текста;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пользоваться словарями, справочной литературой;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отделять главную информацию от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второстепенной</w:t>
            </w:r>
            <w:proofErr w:type="gramEnd"/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интерпретация</w:t>
            </w:r>
          </w:p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 5.Использовать информационно-коммуникационные технологии для совершенствования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навыков использования информационн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коммуникационных технологий в профессиональной деятельности.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 семинарах использованием информационно-коммуникативных технологий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 6. Работать  в коллективе, эффективно  общаться с коллегами, руководством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грамотно ставить и задавать вопросы;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способность координировать свои действия с другими участниками общения;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способность контролировать свое поведение, эмоции, настроение;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воздействовать на партнера общения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в деятельности;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контролировать работу подчиненных и нести ответственность за конечный  результат в полном объеме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ОК.8 Самостоятельно определять задачи  профессионального и личностного развития, заниматься самообразованием, осознанно  планировать 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- демонстрация стремления к самопознанию, самооценке,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саморегуляции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и саморазвитию;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владение методикой самостоятельной работы над совершенствованием умений;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реализовывать поставленные цели и задачи;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- понимание роли повышения квалификации для саморазвития и самореализации в профессиональной и личностной сфере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интерпретация 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822FC" w:rsidRPr="00E324A5" w:rsidTr="002C2F0C">
        <w:trPr>
          <w:trHeight w:val="416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9. Ориентироваться в условиях частой смены технологий  в профессиональной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проявление интереса к инновациям в области профессиональной  деятельности;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понимание роли модернизации технологий профессиональной деятельности;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представить конечный результат в полном объеме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ориентироваться в информационном поле профессиональных технологий.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i/>
                <w:sz w:val="20"/>
                <w:szCs w:val="20"/>
              </w:rPr>
              <w:t>обучающимися</w:t>
            </w:r>
            <w:proofErr w:type="gramEnd"/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  <w:p w:rsidR="007822FC" w:rsidRPr="00E324A5" w:rsidRDefault="007822FC" w:rsidP="007822F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(освоенные профессиональные компетенции)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контроля оценки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ПК 1.1 (ИИ) Целостно и грамотно воспринимать и исполнять музыкальные произведения, самостоятельно осваивать сольный, оркестровый и ансамблевый репертуар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ПК 1.1(ХД)  Целостно и грамотно воспринимать и исполнять музыкальные произведения, самостоятельно осваивать хоровой и ансамблевый репертуар (в соответствии с программными требованиями)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демонстрация знаний   принципов целостного музыкального анализа нотного текста;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умение связывать полученные профессиональные знания с содержанием музыкального произведения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ПК 1.4 (ИИ) Выполнять теоретический и исполнительский анализ музыкального произведения, применять базовые теоретические знания в процессе поиска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интерпретаторских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решений 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ПК 1.4 (ХД) Использовать комплекс музыкально-исполнительских сре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я достижения художественной выразительности в соответствии со стилем музыкального произведения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умение  выполнить гармонический анализ музыкального произведения в соответствии с курсом предмета: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тональный план;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характеристика каденций;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характеристика </w:t>
            </w:r>
            <w:proofErr w:type="spell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аккордики</w:t>
            </w:r>
            <w:proofErr w:type="spell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 - типы фактур;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- типы изложения музыкального материала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Устный экзамен, контрольные работы</w:t>
            </w:r>
          </w:p>
        </w:tc>
      </w:tr>
      <w:tr w:rsidR="007822FC" w:rsidRPr="00E324A5" w:rsidTr="00A17162">
        <w:trPr>
          <w:trHeight w:val="239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ПК  2.2 (ИИ, ХД) Использовать знания в области  психологии и педагогики, специальных и музыкально-теоретических дисциплин в преподавательской деятельности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демонстрация знаний   в области   музыкально-теоретических дисциплин;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 владение навыками целостного музыкального анализа;</w:t>
            </w:r>
          </w:p>
          <w:p w:rsidR="007822FC" w:rsidRPr="00E324A5" w:rsidRDefault="007822FC" w:rsidP="007822F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- умение связывать знания, полученные по музыкально-теоретическим дисциплинам с преподавательской деятельностью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Практический экзамен</w:t>
            </w:r>
          </w:p>
        </w:tc>
      </w:tr>
      <w:tr w:rsidR="007822FC" w:rsidRPr="00E324A5" w:rsidTr="00A17162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ПК 2.7 (ИИ, ХД)  Планировать развитие профессиональных навыков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- понимание роли музыкально-теоретических дисциплин в развитии профессиональных умений обучающихся;</w:t>
            </w:r>
          </w:p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  - умение   использовать знания по музыкально-теоретическим дисциплинам в перспективном развитии   профессиональных умений  обучающихся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822FC" w:rsidRPr="00E324A5" w:rsidRDefault="007822FC" w:rsidP="007822F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E324A5">
              <w:rPr>
                <w:rFonts w:ascii="Times New Roman" w:hAnsi="Times New Roman" w:cs="Times New Roman"/>
                <w:sz w:val="20"/>
                <w:szCs w:val="20"/>
              </w:rPr>
              <w:t xml:space="preserve">Интерпретация результатов наблюдений за </w:t>
            </w:r>
            <w:proofErr w:type="gramStart"/>
            <w:r w:rsidRPr="00E324A5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</w:p>
        </w:tc>
      </w:tr>
    </w:tbl>
    <w:p w:rsidR="00A17162" w:rsidRDefault="00A17162" w:rsidP="00A17162">
      <w:pPr>
        <w:pStyle w:val="ac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4.2 Типовые контрольные задания для проведения текущего контроля успеваемости и промежуточной аттестации по дисциплине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для контрольного урока, зачета: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1.Решить задачу, включающую следующие определенные гармонические средства 2.Ответить на вопросы по теоретическому материалу.  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Сыграть гармоническую последовательность из 8 тактов, включающую данные средства.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Сыграть секвенцию из 2-3 аккордов  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Выполнить гармонический анализ.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для устного экзамена: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Двойная доминанта в каденции.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2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Двойная доминанта в середине построения.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3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Альтерация в аккордах двойной доминанты.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4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1.Отклонение.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F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5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Общее понятие о модуляции.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6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Модуляция в доминантовую сторону.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Es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7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Модуляция в субдоминантовую сторону.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8.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Степени родства тональностей.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9.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1.Энгармоническая модуляция через уменьшенный септаккорд.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10.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Энгармоническая модуляция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доминантсептаккорд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g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B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11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Понятие о мажоро-минорных системах.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Секвенция из музыкальной литературы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fis</w:t>
      </w:r>
      <w:proofErr w:type="spellEnd"/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Анализ.</w:t>
      </w:r>
    </w:p>
    <w:p w:rsidR="00E44C6B" w:rsidRP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Билет 12.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1.Органный пункт.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2.Секвенция из музыкальной литературы.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Модуляция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44C6B" w:rsidRDefault="00E44C6B" w:rsidP="00E44C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Анализ.</w:t>
      </w:r>
    </w:p>
    <w:p w:rsidR="00E44C6B" w:rsidRDefault="00E44C6B" w:rsidP="002C2F0C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4.3 Система оценивания</w:t>
      </w:r>
    </w:p>
    <w:p w:rsidR="00A8793F" w:rsidRDefault="00A8793F" w:rsidP="00A8793F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A8793F" w:rsidRDefault="00A8793F" w:rsidP="00A8793F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A8793F" w:rsidRDefault="00A8793F" w:rsidP="00A8793F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A8793F" w:rsidRDefault="00A8793F" w:rsidP="00A8793F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A8793F" w:rsidRDefault="00A8793F" w:rsidP="00A8793F">
      <w:pPr>
        <w:spacing w:after="0" w:line="200" w:lineRule="atLeast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•</w:t>
      </w:r>
      <w:r>
        <w:rPr>
          <w:rFonts w:ascii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8793F" w:rsidRDefault="00A8793F" w:rsidP="00A8793F">
      <w:pPr>
        <w:pStyle w:val="Textbody"/>
        <w:spacing w:after="0"/>
        <w:rPr>
          <w:rFonts w:eastAsia="Times New Roman" w:cs="Times New Roman"/>
          <w:kern w:val="0"/>
          <w:lang w:bidi="ar-SA"/>
        </w:rPr>
      </w:pPr>
      <w:r>
        <w:rPr>
          <w:rFonts w:eastAsia="Times New Roman" w:cs="Times New Roman"/>
          <w:kern w:val="0"/>
          <w:lang w:bidi="ar-SA"/>
        </w:rPr>
        <w:t>•</w:t>
      </w:r>
      <w:r>
        <w:rPr>
          <w:rFonts w:eastAsia="Times New Roman" w:cs="Times New Roman"/>
          <w:kern w:val="0"/>
          <w:lang w:bidi="ar-SA"/>
        </w:rPr>
        <w:tab/>
        <w:t>подготовку к аттестации по дисциплине.</w:t>
      </w:r>
    </w:p>
    <w:p w:rsidR="00A8793F" w:rsidRDefault="00A8793F" w:rsidP="002C2F0C">
      <w:pPr>
        <w:spacing w:after="0" w:line="240" w:lineRule="auto"/>
        <w:jc w:val="both"/>
        <w:outlineLvl w:val="0"/>
        <w:rPr>
          <w:rFonts w:ascii="Times New Roman" w:hAnsi="Times New Roman"/>
          <w:b/>
          <w:color w:val="000000"/>
          <w:sz w:val="24"/>
          <w:szCs w:val="24"/>
        </w:rPr>
      </w:pPr>
    </w:p>
    <w:p w:rsidR="00E44C6B" w:rsidRPr="00E44C6B" w:rsidRDefault="00E44C6B" w:rsidP="002C2F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C6B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«5»-  грамотно  изложить теоретический  материал, подкрепив примерами, ответить на дополнительные вопросы; без ошибок, в одном темпе сыграть последовательности и секвенции;  сделать анализ  фрагмента музыкального текста с обобщением; правильно решить задачу.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- грамотно   изложить теоретический материал, подкрепив примерами, но ответить не на  все дополнительные  вопросы; сыграть  в одном темпе последовательности и секвенции, допустив  2,3 ошибки, сделать анализ фрагмента музыкального произведения,  допустив некоторые ошибки, решить задачу, допустив  до 3  ошибок. 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- изложить теоретический материал не полностью,  допустив больше 3 ошибок, ответить не на все дополнительные вопрос;  сыграть последовательности и секвенции с остановками, допустив больше 3 ошибок;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сделать анализ  фрагмента музыкального произведения, допустив больше 3   ошибок, не сумев завершить его выводом;  допустить  больше 3 -6  грубых ошибок в задаче.</w:t>
      </w:r>
    </w:p>
    <w:p w:rsidR="00E44C6B" w:rsidRDefault="00E44C6B" w:rsidP="002C2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«2» - изложить теоретический материал неправильно, не ответив на дополнительные вопросы; допустить много ошибок в игре последовательностей и секвенций или не сыграть их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сделать анализ фрагмента музыкального произведения, или сделать неправильно, не решить задачу или решить, допустив больше 6 ошибок. </w:t>
      </w:r>
    </w:p>
    <w:p w:rsidR="00E324A5" w:rsidRDefault="00E324A5" w:rsidP="002C2F0C">
      <w:pPr>
        <w:pStyle w:val="Textbody"/>
        <w:spacing w:after="0"/>
        <w:rPr>
          <w:rFonts w:cs="Times New Roman"/>
          <w:b/>
        </w:rPr>
      </w:pPr>
    </w:p>
    <w:p w:rsidR="00E324A5" w:rsidRDefault="00E324A5" w:rsidP="002C2F0C">
      <w:pPr>
        <w:pStyle w:val="Textbody"/>
        <w:spacing w:after="0"/>
        <w:rPr>
          <w:rFonts w:cs="Times New Roman"/>
          <w:b/>
        </w:rPr>
      </w:pPr>
    </w:p>
    <w:p w:rsidR="00E324A5" w:rsidRDefault="00E324A5" w:rsidP="002C2F0C">
      <w:pPr>
        <w:pStyle w:val="Textbody"/>
        <w:spacing w:after="0"/>
        <w:rPr>
          <w:rFonts w:cs="Times New Roman"/>
          <w:b/>
        </w:rPr>
      </w:pPr>
    </w:p>
    <w:p w:rsidR="00E324A5" w:rsidRDefault="00E324A5" w:rsidP="002C2F0C">
      <w:pPr>
        <w:pStyle w:val="Textbody"/>
        <w:spacing w:after="0"/>
        <w:rPr>
          <w:rFonts w:cs="Times New Roman"/>
          <w:b/>
        </w:rPr>
      </w:pPr>
    </w:p>
    <w:p w:rsidR="00E324A5" w:rsidRDefault="00E324A5" w:rsidP="002C2F0C">
      <w:pPr>
        <w:pStyle w:val="Textbody"/>
        <w:spacing w:after="0"/>
        <w:rPr>
          <w:rFonts w:cs="Times New Roman"/>
          <w:b/>
        </w:rPr>
      </w:pPr>
    </w:p>
    <w:p w:rsidR="00E44C6B" w:rsidRDefault="00E44C6B" w:rsidP="002C2F0C">
      <w:pPr>
        <w:pStyle w:val="Textbody"/>
        <w:spacing w:after="0"/>
        <w:rPr>
          <w:rFonts w:cs="Times New Roman"/>
          <w:b/>
        </w:rPr>
      </w:pPr>
      <w:bookmarkStart w:id="0" w:name="_GoBack"/>
      <w:bookmarkEnd w:id="0"/>
      <w:r>
        <w:rPr>
          <w:rFonts w:cs="Times New Roman"/>
          <w:b/>
        </w:rPr>
        <w:lastRenderedPageBreak/>
        <w:t>Оценка индивидуальных образовательных достижений дается в соответствии с таблицей.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80"/>
        <w:gridCol w:w="3168"/>
        <w:gridCol w:w="3065"/>
      </w:tblGrid>
      <w:tr w:rsidR="00E44C6B" w:rsidTr="00E44C6B">
        <w:trPr>
          <w:trHeight w:val="712"/>
        </w:trPr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Процент результативности</w:t>
            </w:r>
          </w:p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(правильных ответов)</w:t>
            </w:r>
          </w:p>
        </w:tc>
        <w:tc>
          <w:tcPr>
            <w:tcW w:w="6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Качественная оценка индивидуальных образовательных достижений</w:t>
            </w:r>
          </w:p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</w:tr>
      <w:tr w:rsidR="00E44C6B" w:rsidTr="00E44C6B">
        <w:trPr>
          <w:trHeight w:val="5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4C6B" w:rsidRDefault="00E44C6B" w:rsidP="00E44C6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44C6B" w:rsidRDefault="00E44C6B" w:rsidP="00E44C6B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Балл (отметка</w:t>
            </w:r>
            <w:proofErr w:type="gramEnd"/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C6B" w:rsidRDefault="00E44C6B" w:rsidP="00E44C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E44C6B" w:rsidRDefault="00E44C6B" w:rsidP="00E44C6B">
            <w:pPr>
              <w:ind w:right="113"/>
              <w:jc w:val="center"/>
              <w:rPr>
                <w:rFonts w:ascii="Times New Roman" w:hAnsi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en-US"/>
              </w:rPr>
              <w:t>Вербальный аналог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  + 100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Отлично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80  +  89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Хорошо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  +  79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Удовлетворительно</w:t>
            </w:r>
          </w:p>
        </w:tc>
      </w:tr>
      <w:tr w:rsidR="00E44C6B" w:rsidTr="00E44C6B"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Менее 70 баллов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C6B" w:rsidRDefault="00E44C6B" w:rsidP="00E44C6B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Неудовлетворительно</w:t>
            </w:r>
          </w:p>
        </w:tc>
      </w:tr>
    </w:tbl>
    <w:p w:rsidR="00AD1123" w:rsidRPr="00475F70" w:rsidRDefault="00AD1123" w:rsidP="002C2F0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1123" w:rsidRPr="00475F70" w:rsidSect="00E324A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336" w:rsidRDefault="00B47336" w:rsidP="002C2F0C">
      <w:pPr>
        <w:spacing w:after="0" w:line="240" w:lineRule="auto"/>
      </w:pPr>
      <w:r>
        <w:separator/>
      </w:r>
    </w:p>
  </w:endnote>
  <w:endnote w:type="continuationSeparator" w:id="0">
    <w:p w:rsidR="00B47336" w:rsidRDefault="00B47336" w:rsidP="002C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7594"/>
      <w:docPartObj>
        <w:docPartGallery w:val="Page Numbers (Bottom of Page)"/>
        <w:docPartUnique/>
      </w:docPartObj>
    </w:sdtPr>
    <w:sdtContent>
      <w:p w:rsidR="002C2F0C" w:rsidRDefault="008B0BD9">
        <w:pPr>
          <w:pStyle w:val="a8"/>
          <w:jc w:val="right"/>
        </w:pPr>
        <w:r>
          <w:fldChar w:fldCharType="begin"/>
        </w:r>
        <w:r w:rsidR="007441BB">
          <w:instrText xml:space="preserve"> PAGE   \* MERGEFORMAT </w:instrText>
        </w:r>
        <w:r>
          <w:fldChar w:fldCharType="separate"/>
        </w:r>
        <w:r w:rsidR="00E454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C2F0C" w:rsidRDefault="002C2F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336" w:rsidRDefault="00B47336" w:rsidP="002C2F0C">
      <w:pPr>
        <w:spacing w:after="0" w:line="240" w:lineRule="auto"/>
      </w:pPr>
      <w:r>
        <w:separator/>
      </w:r>
    </w:p>
  </w:footnote>
  <w:footnote w:type="continuationSeparator" w:id="0">
    <w:p w:rsidR="00B47336" w:rsidRDefault="00B47336" w:rsidP="002C2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A25F7"/>
    <w:multiLevelType w:val="hybridMultilevel"/>
    <w:tmpl w:val="A246FB36"/>
    <w:lvl w:ilvl="0" w:tplc="43A450C2">
      <w:start w:val="3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ACD44B2"/>
    <w:multiLevelType w:val="hybridMultilevel"/>
    <w:tmpl w:val="418E3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EE6D372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C7760"/>
    <w:multiLevelType w:val="hybridMultilevel"/>
    <w:tmpl w:val="43662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69007A"/>
    <w:multiLevelType w:val="hybridMultilevel"/>
    <w:tmpl w:val="3BCA12BE"/>
    <w:lvl w:ilvl="0" w:tplc="4CF23A0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CAE27F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7B4D9F"/>
    <w:multiLevelType w:val="hybridMultilevel"/>
    <w:tmpl w:val="956CCDA6"/>
    <w:lvl w:ilvl="0" w:tplc="6298DCA6">
      <w:start w:val="1"/>
      <w:numFmt w:val="decimal"/>
      <w:lvlText w:val="%1."/>
      <w:lvlJc w:val="left"/>
      <w:pPr>
        <w:ind w:left="4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DD590C"/>
    <w:multiLevelType w:val="hybridMultilevel"/>
    <w:tmpl w:val="B13250AA"/>
    <w:lvl w:ilvl="0" w:tplc="041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6776068"/>
    <w:multiLevelType w:val="hybridMultilevel"/>
    <w:tmpl w:val="8A94B8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C1C2E57"/>
    <w:multiLevelType w:val="multilevel"/>
    <w:tmpl w:val="F97A5666"/>
    <w:lvl w:ilvl="0">
      <w:start w:val="1"/>
      <w:numFmt w:val="upperRoman"/>
      <w:lvlText w:val="%1."/>
      <w:lvlJc w:val="left"/>
      <w:pPr>
        <w:ind w:left="5257" w:hanging="720"/>
      </w:pPr>
    </w:lvl>
    <w:lvl w:ilvl="1">
      <w:start w:val="3"/>
      <w:numFmt w:val="decimal"/>
      <w:isLgl/>
      <w:lvlText w:val="%1.%2"/>
      <w:lvlJc w:val="left"/>
      <w:pPr>
        <w:ind w:left="5212" w:hanging="675"/>
      </w:pPr>
    </w:lvl>
    <w:lvl w:ilvl="2">
      <w:start w:val="1"/>
      <w:numFmt w:val="decimal"/>
      <w:isLgl/>
      <w:lvlText w:val="%1.%2.%3"/>
      <w:lvlJc w:val="left"/>
      <w:pPr>
        <w:ind w:left="5257" w:hanging="720"/>
      </w:pPr>
    </w:lvl>
    <w:lvl w:ilvl="3">
      <w:start w:val="1"/>
      <w:numFmt w:val="decimal"/>
      <w:isLgl/>
      <w:lvlText w:val="%1.%2.%3.%4"/>
      <w:lvlJc w:val="left"/>
      <w:pPr>
        <w:ind w:left="5257" w:hanging="720"/>
      </w:pPr>
    </w:lvl>
    <w:lvl w:ilvl="4">
      <w:start w:val="1"/>
      <w:numFmt w:val="decimal"/>
      <w:isLgl/>
      <w:lvlText w:val="%1.%2.%3.%4.%5"/>
      <w:lvlJc w:val="left"/>
      <w:pPr>
        <w:ind w:left="5617" w:hanging="1080"/>
      </w:pPr>
    </w:lvl>
    <w:lvl w:ilvl="5">
      <w:start w:val="1"/>
      <w:numFmt w:val="decimal"/>
      <w:isLgl/>
      <w:lvlText w:val="%1.%2.%3.%4.%5.%6"/>
      <w:lvlJc w:val="left"/>
      <w:pPr>
        <w:ind w:left="5617" w:hanging="1080"/>
      </w:pPr>
    </w:lvl>
    <w:lvl w:ilvl="6">
      <w:start w:val="1"/>
      <w:numFmt w:val="decimal"/>
      <w:isLgl/>
      <w:lvlText w:val="%1.%2.%3.%4.%5.%6.%7"/>
      <w:lvlJc w:val="left"/>
      <w:pPr>
        <w:ind w:left="5977" w:hanging="1440"/>
      </w:pPr>
    </w:lvl>
    <w:lvl w:ilvl="7">
      <w:start w:val="1"/>
      <w:numFmt w:val="decimal"/>
      <w:isLgl/>
      <w:lvlText w:val="%1.%2.%3.%4.%5.%6.%7.%8"/>
      <w:lvlJc w:val="left"/>
      <w:pPr>
        <w:ind w:left="5977" w:hanging="1440"/>
      </w:pPr>
    </w:lvl>
    <w:lvl w:ilvl="8">
      <w:start w:val="1"/>
      <w:numFmt w:val="decimal"/>
      <w:isLgl/>
      <w:lvlText w:val="%1.%2.%3.%4.%5.%6.%7.%8.%9"/>
      <w:lvlJc w:val="left"/>
      <w:pPr>
        <w:ind w:left="5977" w:hanging="1440"/>
      </w:pPr>
    </w:lvl>
  </w:abstractNum>
  <w:abstractNum w:abstractNumId="10">
    <w:nsid w:val="70CC0225"/>
    <w:multiLevelType w:val="hybridMultilevel"/>
    <w:tmpl w:val="640EEAAC"/>
    <w:lvl w:ilvl="0" w:tplc="72A20AB2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1" w:tplc="EE68C9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5201"/>
    <w:rsid w:val="000549C1"/>
    <w:rsid w:val="000973F5"/>
    <w:rsid w:val="000E2FEB"/>
    <w:rsid w:val="000E390F"/>
    <w:rsid w:val="000E4062"/>
    <w:rsid w:val="000F63B2"/>
    <w:rsid w:val="00127839"/>
    <w:rsid w:val="001508FF"/>
    <w:rsid w:val="001522CC"/>
    <w:rsid w:val="00174378"/>
    <w:rsid w:val="0018428F"/>
    <w:rsid w:val="00184E2B"/>
    <w:rsid w:val="00190260"/>
    <w:rsid w:val="0019409B"/>
    <w:rsid w:val="001A14EE"/>
    <w:rsid w:val="001C1F65"/>
    <w:rsid w:val="001F6A1F"/>
    <w:rsid w:val="001F7FCC"/>
    <w:rsid w:val="00216E27"/>
    <w:rsid w:val="00223147"/>
    <w:rsid w:val="0025113B"/>
    <w:rsid w:val="0025323E"/>
    <w:rsid w:val="00276C06"/>
    <w:rsid w:val="00283155"/>
    <w:rsid w:val="002A3082"/>
    <w:rsid w:val="002C2F0C"/>
    <w:rsid w:val="002E5B34"/>
    <w:rsid w:val="002F1BE3"/>
    <w:rsid w:val="002F5E64"/>
    <w:rsid w:val="003115C9"/>
    <w:rsid w:val="0031453C"/>
    <w:rsid w:val="00316676"/>
    <w:rsid w:val="0035038B"/>
    <w:rsid w:val="003625C2"/>
    <w:rsid w:val="00391CF1"/>
    <w:rsid w:val="003938C7"/>
    <w:rsid w:val="003947B9"/>
    <w:rsid w:val="003A6134"/>
    <w:rsid w:val="003B3E87"/>
    <w:rsid w:val="003D78C9"/>
    <w:rsid w:val="003E5B1C"/>
    <w:rsid w:val="003F278B"/>
    <w:rsid w:val="003F3A85"/>
    <w:rsid w:val="0041293E"/>
    <w:rsid w:val="0042295D"/>
    <w:rsid w:val="00451DE3"/>
    <w:rsid w:val="00457D61"/>
    <w:rsid w:val="00475F70"/>
    <w:rsid w:val="00483E75"/>
    <w:rsid w:val="00492B26"/>
    <w:rsid w:val="00493208"/>
    <w:rsid w:val="004B0BBB"/>
    <w:rsid w:val="004E352D"/>
    <w:rsid w:val="004E37C8"/>
    <w:rsid w:val="004F363C"/>
    <w:rsid w:val="00501CF0"/>
    <w:rsid w:val="00515F4E"/>
    <w:rsid w:val="005457EB"/>
    <w:rsid w:val="00561839"/>
    <w:rsid w:val="00561FC5"/>
    <w:rsid w:val="00564CA6"/>
    <w:rsid w:val="00565CDE"/>
    <w:rsid w:val="00570CFD"/>
    <w:rsid w:val="00585CAC"/>
    <w:rsid w:val="00594CE5"/>
    <w:rsid w:val="005A0953"/>
    <w:rsid w:val="005A0CEE"/>
    <w:rsid w:val="005A701D"/>
    <w:rsid w:val="005D6189"/>
    <w:rsid w:val="005E521F"/>
    <w:rsid w:val="006230F9"/>
    <w:rsid w:val="00627030"/>
    <w:rsid w:val="00662CF9"/>
    <w:rsid w:val="00665B7C"/>
    <w:rsid w:val="00675E4A"/>
    <w:rsid w:val="006F23C5"/>
    <w:rsid w:val="006F25C8"/>
    <w:rsid w:val="007441BB"/>
    <w:rsid w:val="00746B59"/>
    <w:rsid w:val="0077340C"/>
    <w:rsid w:val="007822FC"/>
    <w:rsid w:val="00792524"/>
    <w:rsid w:val="007A240A"/>
    <w:rsid w:val="007B37FF"/>
    <w:rsid w:val="007B6C6A"/>
    <w:rsid w:val="007B7C33"/>
    <w:rsid w:val="007C4C97"/>
    <w:rsid w:val="007D1AEC"/>
    <w:rsid w:val="00805B00"/>
    <w:rsid w:val="00805D5F"/>
    <w:rsid w:val="0081137E"/>
    <w:rsid w:val="00841513"/>
    <w:rsid w:val="00847F26"/>
    <w:rsid w:val="00875FCA"/>
    <w:rsid w:val="00882CC7"/>
    <w:rsid w:val="0088446D"/>
    <w:rsid w:val="0088643D"/>
    <w:rsid w:val="008A4D76"/>
    <w:rsid w:val="008B0BD9"/>
    <w:rsid w:val="008C2A38"/>
    <w:rsid w:val="008E1CE0"/>
    <w:rsid w:val="008E4156"/>
    <w:rsid w:val="008E73FC"/>
    <w:rsid w:val="0095753D"/>
    <w:rsid w:val="00965C98"/>
    <w:rsid w:val="00972E13"/>
    <w:rsid w:val="00983173"/>
    <w:rsid w:val="009879F1"/>
    <w:rsid w:val="009A036B"/>
    <w:rsid w:val="009C4583"/>
    <w:rsid w:val="009D0FC3"/>
    <w:rsid w:val="009D1CE4"/>
    <w:rsid w:val="009E4197"/>
    <w:rsid w:val="00A17162"/>
    <w:rsid w:val="00A43E50"/>
    <w:rsid w:val="00A52E52"/>
    <w:rsid w:val="00A54174"/>
    <w:rsid w:val="00A73903"/>
    <w:rsid w:val="00A84DC2"/>
    <w:rsid w:val="00A8793F"/>
    <w:rsid w:val="00A9051B"/>
    <w:rsid w:val="00AA023A"/>
    <w:rsid w:val="00AA44FE"/>
    <w:rsid w:val="00AB6E1D"/>
    <w:rsid w:val="00AC52CF"/>
    <w:rsid w:val="00AD1123"/>
    <w:rsid w:val="00AF72A1"/>
    <w:rsid w:val="00B1039D"/>
    <w:rsid w:val="00B115C7"/>
    <w:rsid w:val="00B27685"/>
    <w:rsid w:val="00B40162"/>
    <w:rsid w:val="00B41D96"/>
    <w:rsid w:val="00B47336"/>
    <w:rsid w:val="00B63C95"/>
    <w:rsid w:val="00B70465"/>
    <w:rsid w:val="00B71053"/>
    <w:rsid w:val="00B760F8"/>
    <w:rsid w:val="00B82D43"/>
    <w:rsid w:val="00B8488A"/>
    <w:rsid w:val="00BB5E3A"/>
    <w:rsid w:val="00BC7090"/>
    <w:rsid w:val="00BD57EC"/>
    <w:rsid w:val="00C3743A"/>
    <w:rsid w:val="00C41EE4"/>
    <w:rsid w:val="00C5515C"/>
    <w:rsid w:val="00C87EF1"/>
    <w:rsid w:val="00C92A55"/>
    <w:rsid w:val="00C9376D"/>
    <w:rsid w:val="00C941F9"/>
    <w:rsid w:val="00CE4B84"/>
    <w:rsid w:val="00CF6E65"/>
    <w:rsid w:val="00CF7223"/>
    <w:rsid w:val="00CF7942"/>
    <w:rsid w:val="00D322B3"/>
    <w:rsid w:val="00D4273A"/>
    <w:rsid w:val="00D52D87"/>
    <w:rsid w:val="00D55201"/>
    <w:rsid w:val="00D63757"/>
    <w:rsid w:val="00D65DE1"/>
    <w:rsid w:val="00D668DD"/>
    <w:rsid w:val="00D92F30"/>
    <w:rsid w:val="00DA4124"/>
    <w:rsid w:val="00DC0126"/>
    <w:rsid w:val="00DC405A"/>
    <w:rsid w:val="00DE29FC"/>
    <w:rsid w:val="00DE6FB3"/>
    <w:rsid w:val="00DF270D"/>
    <w:rsid w:val="00DF2FD2"/>
    <w:rsid w:val="00E05A04"/>
    <w:rsid w:val="00E07096"/>
    <w:rsid w:val="00E2209B"/>
    <w:rsid w:val="00E324A5"/>
    <w:rsid w:val="00E44C6B"/>
    <w:rsid w:val="00E4546F"/>
    <w:rsid w:val="00E62398"/>
    <w:rsid w:val="00E8387D"/>
    <w:rsid w:val="00E905F3"/>
    <w:rsid w:val="00EB6CCE"/>
    <w:rsid w:val="00ED0724"/>
    <w:rsid w:val="00EE5DC7"/>
    <w:rsid w:val="00EF4919"/>
    <w:rsid w:val="00F01DA6"/>
    <w:rsid w:val="00F228A3"/>
    <w:rsid w:val="00FA2EC4"/>
    <w:rsid w:val="00FB7481"/>
    <w:rsid w:val="00FD0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52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E62398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unhideWhenUsed/>
    <w:rsid w:val="001A14EE"/>
    <w:pPr>
      <w:spacing w:after="0" w:line="240" w:lineRule="auto"/>
      <w:ind w:left="283" w:hanging="283"/>
    </w:pPr>
    <w:rPr>
      <w:rFonts w:ascii="Arial" w:eastAsia="Times New Roman" w:hAnsi="Arial" w:cs="Wingdings"/>
      <w:sz w:val="24"/>
      <w:szCs w:val="28"/>
      <w:lang w:eastAsia="ar-SA"/>
    </w:rPr>
  </w:style>
  <w:style w:type="character" w:customStyle="1" w:styleId="10">
    <w:name w:val="Заголовок 1 Знак"/>
    <w:basedOn w:val="a0"/>
    <w:link w:val="1"/>
    <w:rsid w:val="00E6239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239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6239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E6239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E6239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E62398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2F5E64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uiPriority w:val="99"/>
    <w:semiHidden/>
    <w:rsid w:val="002F5E64"/>
    <w:rPr>
      <w:rFonts w:ascii="Tahoma" w:eastAsia="Calibri" w:hAnsi="Tahoma" w:cs="Tahoma"/>
      <w:sz w:val="16"/>
      <w:szCs w:val="16"/>
    </w:rPr>
  </w:style>
  <w:style w:type="paragraph" w:styleId="ac">
    <w:name w:val="No Spacing"/>
    <w:uiPriority w:val="1"/>
    <w:qFormat/>
    <w:rsid w:val="00BC7090"/>
    <w:pPr>
      <w:spacing w:after="0" w:line="240" w:lineRule="auto"/>
    </w:pPr>
    <w:rPr>
      <w:rFonts w:ascii="Calibri" w:eastAsia="Calibri" w:hAnsi="Calibri" w:cs="Times New Roman"/>
    </w:rPr>
  </w:style>
  <w:style w:type="paragraph" w:styleId="ad">
    <w:name w:val="Normal (Web)"/>
    <w:basedOn w:val="a"/>
    <w:uiPriority w:val="99"/>
    <w:semiHidden/>
    <w:unhideWhenUsed/>
    <w:rsid w:val="00D63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D63757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e">
    <w:name w:val="List Paragraph"/>
    <w:basedOn w:val="a"/>
    <w:uiPriority w:val="34"/>
    <w:qFormat/>
    <w:rsid w:val="00D6375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Textbody">
    <w:name w:val="Text body"/>
    <w:basedOn w:val="a"/>
    <w:uiPriority w:val="99"/>
    <w:rsid w:val="00D63757"/>
    <w:pPr>
      <w:widowControl w:val="0"/>
      <w:suppressAutoHyphens/>
      <w:autoSpaceDN w:val="0"/>
      <w:spacing w:after="12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D637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3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lafamire.ru/&#1057;&#1086;&#1083;&#1100;&#1092;&#1077;&#1076;&#1078;&#1080;&#1086;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108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141A26-CD20-4E98-9B30-EB7E93E8F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21</Pages>
  <Words>5153</Words>
  <Characters>29377</Characters>
  <Application>Microsoft Office Word</Application>
  <DocSecurity>0</DocSecurity>
  <Lines>244</Lines>
  <Paragraphs>68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4.3 Система оценивания</vt:lpstr>
    </vt:vector>
  </TitlesOfParts>
  <Company/>
  <LinksUpToDate>false</LinksUpToDate>
  <CharactersWithSpaces>34462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Кудряшова</dc:creator>
  <cp:lastModifiedBy>Кабинет 204</cp:lastModifiedBy>
  <cp:revision>122</cp:revision>
  <dcterms:created xsi:type="dcterms:W3CDTF">2014-10-24T14:11:00Z</dcterms:created>
  <dcterms:modified xsi:type="dcterms:W3CDTF">2021-10-21T11:10:00Z</dcterms:modified>
</cp:coreProperties>
</file>