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3C" w:rsidRDefault="007E143C" w:rsidP="007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43C" w:rsidRPr="0043526A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971CE3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04" w:rsidRPr="00971CE3" w:rsidRDefault="007E143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CE3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05B04" w:rsidRPr="007E143C" w:rsidRDefault="0021539E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="00605B04" w:rsidRPr="007E143C">
        <w:rPr>
          <w:rFonts w:ascii="Times New Roman" w:hAnsi="Times New Roman" w:cs="Times New Roman"/>
          <w:b/>
          <w:sz w:val="28"/>
          <w:szCs w:val="28"/>
        </w:rPr>
        <w:t xml:space="preserve">. Музыкальная литература 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D43C2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856A7" w:rsidRPr="003856A7">
        <w:rPr>
          <w:rFonts w:ascii="Times New Roman" w:eastAsia="Times New Roman" w:hAnsi="Times New Roman" w:cs="Times New Roman"/>
          <w:bCs/>
          <w:sz w:val="24"/>
          <w:szCs w:val="24"/>
        </w:rPr>
        <w:t>специальности</w:t>
      </w:r>
      <w:r w:rsidR="003856A7" w:rsidRPr="003856A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3856A7" w:rsidRPr="003856A7">
        <w:rPr>
          <w:rFonts w:ascii="Times New Roman" w:eastAsia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3856A7" w:rsidRPr="003856A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3856A7" w:rsidRPr="003856A7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 1390 (ред</w:t>
      </w:r>
      <w:proofErr w:type="gramStart"/>
      <w:r w:rsidR="003856A7" w:rsidRPr="003856A7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3856A7" w:rsidRPr="003856A7">
        <w:rPr>
          <w:rFonts w:ascii="Times New Roman" w:eastAsia="Times New Roman" w:hAnsi="Times New Roman" w:cs="Times New Roman"/>
          <w:sz w:val="24"/>
          <w:szCs w:val="24"/>
        </w:rPr>
        <w:t>т 17.05.2021), зарегистрирован в Минюст России 27 ноября 2014 г. N 34957</w:t>
      </w: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7E143C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7E143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/>
    <w:p w:rsidR="007E143C" w:rsidRPr="00776E2D" w:rsidRDefault="007E143C" w:rsidP="007E14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7E143C"/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D43C24" w:rsidRDefault="00D43C24" w:rsidP="00D43C2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E143C" w:rsidRPr="000977D8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/>
      </w:tblPr>
      <w:tblGrid>
        <w:gridCol w:w="8149"/>
        <w:gridCol w:w="1304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ОП.01. Музыкальная литература (зарубежная и отечественная)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Pr="00BD5FF2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 w:rsidR="007E143C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</w:t>
      </w:r>
      <w:r w:rsidR="00206D0C">
        <w:rPr>
          <w:rFonts w:ascii="Times New Roman" w:hAnsi="Times New Roman" w:cs="Times New Roman"/>
          <w:sz w:val="24"/>
          <w:szCs w:val="24"/>
        </w:rPr>
        <w:t>ПУП</w:t>
      </w:r>
      <w:r w:rsidRPr="00BD5FF2">
        <w:rPr>
          <w:rFonts w:ascii="Times New Roman" w:hAnsi="Times New Roman" w:cs="Times New Roman"/>
          <w:sz w:val="24"/>
          <w:szCs w:val="24"/>
        </w:rPr>
        <w:t>)</w:t>
      </w:r>
      <w:r w:rsidR="00206D0C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- </w:t>
      </w:r>
      <w:r w:rsidR="00971CE3">
        <w:rPr>
          <w:rFonts w:ascii="Times New Roman" w:hAnsi="Times New Roman" w:cs="Times New Roman"/>
          <w:sz w:val="24"/>
          <w:szCs w:val="24"/>
        </w:rPr>
        <w:t>148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– </w:t>
      </w:r>
      <w:r w:rsidR="00971CE3">
        <w:rPr>
          <w:rFonts w:ascii="Times New Roman" w:hAnsi="Times New Roman" w:cs="Times New Roman"/>
          <w:sz w:val="24"/>
          <w:szCs w:val="24"/>
        </w:rPr>
        <w:t>99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;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самостоятельной работы - </w:t>
      </w:r>
      <w:r w:rsidR="00971CE3">
        <w:rPr>
          <w:rFonts w:ascii="Times New Roman" w:hAnsi="Times New Roman" w:cs="Times New Roman"/>
          <w:sz w:val="24"/>
          <w:szCs w:val="24"/>
        </w:rPr>
        <w:t>49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410"/>
      </w:tblGrid>
      <w:tr w:rsidR="00605B04" w:rsidRPr="00BD5FF2" w:rsidTr="000A2DE4">
        <w:trPr>
          <w:trHeight w:val="278"/>
        </w:trPr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605B04" w:rsidRPr="00BD5FF2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D34908" w:rsidRDefault="007E143C" w:rsidP="00605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12. Русская музыкальная культура начала 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1D3B9F" w:rsidRP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69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внешние политические события, русская литература и поэзия. Музыкальное искусство.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86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А.К.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Лядов</w:t>
            </w:r>
            <w:proofErr w:type="spell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 Симфоническое творчество: «Кикимора» «Волшебное озеро» «Баба яга».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«Бирюльки», «Прелюдии»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цикла «Восемь русских песен для оркестра».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14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А.К. Глазунов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 xml:space="preserve">Симфоническое творчество. Симфония – образец </w:t>
            </w:r>
            <w:proofErr w:type="spellStart"/>
            <w:r w:rsidRPr="007E143C">
              <w:rPr>
                <w:sz w:val="20"/>
                <w:szCs w:val="20"/>
              </w:rPr>
              <w:t>эпико</w:t>
            </w:r>
            <w:proofErr w:type="spellEnd"/>
            <w:r w:rsidRPr="007E143C">
              <w:rPr>
                <w:sz w:val="20"/>
                <w:szCs w:val="20"/>
              </w:rPr>
              <w:t>–лирического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Музыкально – театральное творчество: балет «Раймонда».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концерта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С.И. Танеев.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6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творчество: Симфония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доминор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явление «интеллектуального симфонизма». (Б. Асафьев)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Хоровое творчество: Кантата «Иоанн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Дамаскин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 Камерное вокальное творчество: Романсы.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романсов по выбору.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16.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Скрябин.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 эстетика – философские взгляды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 Скрябина.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Фортепианное творчество, новизна стиля. Прелюдии ор.11, ор.74 Поэмы ор.32,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Соната № 4 (поэтическая программа).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Симфоническое творчество: Симфония № 3, «Поэма экстаза».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произведений по выбору: Этюды  ор.8, ор. 65, Соната №5, « Прометей».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17.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Рахманинов.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Композитор, пианист, дирижёр.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Фортепианное творчество: Музыкальные моменты, Прелюдии, Этюды – картины.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Сочинения для фортепиано с оркестром: Концерт №2. «Рапсодия на тему Паганини».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17.4.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творчество: важнейшие стилистические черты. Поэма «Колокола».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Камерное вокальное творчество: периодизация, разновидности жанра романса.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17.6.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«Алеко».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«Остров мертвых», Симфония№4.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18.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И.Ф. Стравинский.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 Петрушка», «Весна священная».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«Жар – птица»,  «Свадебка», «Симфония псалмов».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7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19. Музыкальная культура России 1917-1958 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1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 1917-1941гг.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связи. Творчество Советских композиторов 30- е годы.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59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19.2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1941-1958гг.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Великая отечественная война.  Работа композиторов в послевоенные годы.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2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20.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Н.Я.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Мясковский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  Жизненный и творческий путь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Мясковского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20.2.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№21 – образец позднего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Симфонии № 27.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9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21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С.С. Прокофьев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5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ораторское творчество, музыка в кино. Кантата «Александр Невский».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Балетный театр: «Ромео и Джульетта»- лирическая драма.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 №1, симфония  №5, симфония  №7. Оперное творчество: «Война и мир» главное оперное произведение.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Фортепианное произведение: «Мимолетности», соната №7.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сюиты из балета «Золушка»,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 №3.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Д. Шостакович. 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 Обзор ведущих жанров.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путьД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Д. Шостаковича.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 Проблематика симфония №5, симфония №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№11.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0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инструментальное творчество квартет № 8,  квинтет.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Вокальные циклы: «Из еврейской поэзии», на стихи Ахматовой, Цветаевой.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симфонии №14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23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А.И. Хачатурян.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23.1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Концерт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отдельных сцен из Балета «Спартак».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Раздел24.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Г.В. Свиридов.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ораториального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типа: «Поэма памяти Сергея Есенина», «Патетическая оратория».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«Курские песни», вокальный цикл на стихи Р. Бернса.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25 Обзор наиболее значительных явлений музыкальной культуры России 2 половины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1958-1990 годов.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Новые композиторские техники, Авангардизм,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неофольклоризм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творчестве Свиридова, Щедрина,  Гаврилина, Слонимского и Тищенко.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Исполнительская деятельность артистов70-80-х. годов: С. Рихтер,  Э.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Гилельс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Образцова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Фестивали, смотры, конкурсы.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26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Р.Х. Щедрин.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 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ортепианные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произведения, 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балеты.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«Мертвые души».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Поэтория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отдельных сцен из балета «Конёк-Горбунок».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Шнитке</w:t>
            </w:r>
            <w:proofErr w:type="spellEnd"/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826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Камерно-инструментальное,  оперное,  хоровое творчество: Кантата «История доктор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 Иоа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нна Фауста».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Симфонии №2.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Э.В. Денисов.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27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28.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29. С.А.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Губайдулина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7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Хоровое, симфоническое, камерно-инструментальное творчество: Скрипичный концерт «Жертвоприношение».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С.М. Слонимский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79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30.1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Оперное, балетное,  симфоническое  творчество. Музыка к спектаклям и фильмам.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9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31.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Гаврилин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.1-1.8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</w:p>
          <w:p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</w:t>
            </w:r>
          </w:p>
          <w:p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.8</w:t>
            </w:r>
          </w:p>
        </w:tc>
      </w:tr>
      <w:tr w:rsidR="007E143C" w:rsidRPr="007E143C" w:rsidTr="007E143C">
        <w:trPr>
          <w:trHeight w:val="102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31.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«Анюта», «Подпоручик Ромашов» Хоровое творчество: «Военные письма» - вокально-симфоническая поэма. Вокальные циклы.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6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8"/>
        </w:trPr>
        <w:tc>
          <w:tcPr>
            <w:tcW w:w="9214" w:type="dxa"/>
            <w:gridSpan w:val="2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971CE3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Pr="00BD5FF2" w:rsidRDefault="00C6111E" w:rsidP="0039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ресурс]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Лагутин, А.И. Методика преподавания музыкальной литературы в детской музыкальной школе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971CE3" w:rsidRDefault="00971CE3" w:rsidP="00971C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971CE3" w:rsidRPr="00A35B80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.Клюжина, И.М. Музыкальная литература. Тесты. Ребусы. Кроссворды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Вып.1./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особие.-М.:Музыка,2013.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СПб.:Композитор,2010.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ып.2./  ред. Е.Царёва -М.:Музыка,2002.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чеб.пособие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BD5FF2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7E143C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Интернет ресурсы:</w:t>
      </w:r>
    </w:p>
    <w:p w:rsidR="00971CE3" w:rsidRPr="003902CF" w:rsidRDefault="00971CE3" w:rsidP="00971CE3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284ED2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284ED2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971CE3" w:rsidRPr="003902CF" w:rsidRDefault="00284ED2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971CE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971CE3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F1E00" w:rsidRDefault="007E143C" w:rsidP="009F1E00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lastRenderedPageBreak/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CF" w:rsidRDefault="007E143C" w:rsidP="009F1E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306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536"/>
        <w:gridCol w:w="2410"/>
      </w:tblGrid>
      <w:tr w:rsidR="00481888" w:rsidRPr="008E1C12" w:rsidTr="008E1C12">
        <w:trPr>
          <w:trHeight w:val="690"/>
        </w:trPr>
        <w:tc>
          <w:tcPr>
            <w:tcW w:w="2943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:rsidTr="002D3B1D">
        <w:trPr>
          <w:trHeight w:val="4672"/>
        </w:trPr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-анализировать незнакомое музыкальное  произведение по следующим параметрам: стилевые особенности,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жанровые черты, особенности формообразования, фактуры, метроритмические, ладовые особенности;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8E1C12" w:rsidRDefault="00605B04" w:rsidP="0048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закономерности;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западно-европейской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музыки и как следствие различные редакции музыкальных произведений; 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8E1C12" w:rsidRDefault="005C5FD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:rsidTr="004C0098"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полифоническому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-характеризует  направления   в искусстве крупнейших композиторов, рассказывает   биографии по периодам  творческих работ, дает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значения их творчества,  вклад в мировую культуру;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536"/>
        <w:gridCol w:w="2410"/>
      </w:tblGrid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эмоции, настроение;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11.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79C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ОК 12.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 Интерпретация результатов наблюдений за </w:t>
            </w:r>
            <w:proofErr w:type="gramStart"/>
            <w:r w:rsidRPr="00FD779C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79C" w:rsidRPr="008E1C12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ансамблевый репертуар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изложении.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существлять исполнительскую деятельность и репетиционную работу в условиях концертной организации, оркестровых  и ансамблевых коллективах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сольный, ансамблевый, оркестровый исполнительский репертуар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-умение  выполнить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сравнительный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анализразличных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ориентироваться в музыкальных произведениях различных направлений, стилей, жанров;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-знание теоретических основ музыкального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 2.2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</w:tbl>
    <w:p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C12" w:rsidRPr="00D65192" w:rsidRDefault="008E1C12" w:rsidP="008E1C1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20E9" w:rsidRPr="00AE0CC5" w:rsidRDefault="005820E9" w:rsidP="00582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кружка»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</w:t>
      </w:r>
      <w:proofErr w:type="spellEnd"/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Отметить правильную дату рождения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1855г.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 Количество пьес в фортепианном цикле 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«Бирюльки»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Количество балетов написанных А. Глазуновым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А. Глазунов возглавил Петербургскую консерваторию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С. Прокофьева «Ромео и Джульетта»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новый темп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С. Прокофьева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1917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:rsidR="00DC0804" w:rsidRPr="00BD5FF2" w:rsidRDefault="00DC0804" w:rsidP="00971CE3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:rsidR="00DC0804" w:rsidRPr="00BD5FF2" w:rsidRDefault="00DC0804" w:rsidP="00971CE3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первой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М.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) «Не пой красавица при мне»             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развивающейся серединой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контрастной серединой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минор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б) ми минор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1939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1913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«Большой» театр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0804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:rsidR="00DC0804" w:rsidRPr="00FD779C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:rsidR="005820E9" w:rsidRPr="00DC0804" w:rsidRDefault="005820E9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8E1C12" w:rsidP="00971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DC0804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E1C12" w:rsidRPr="00C409CA" w:rsidRDefault="008E1C12" w:rsidP="008E1C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E1C12" w:rsidRPr="00D6209D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605B04" w:rsidRPr="00D6209D" w:rsidRDefault="00605B04" w:rsidP="00605B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05B04" w:rsidRPr="00D6209D" w:rsidSect="00971CE3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F7" w:rsidRDefault="00C54DF7" w:rsidP="00676FBF">
      <w:pPr>
        <w:spacing w:after="0" w:line="240" w:lineRule="auto"/>
      </w:pPr>
      <w:r>
        <w:separator/>
      </w:r>
    </w:p>
  </w:endnote>
  <w:endnote w:type="continuationSeparator" w:id="0">
    <w:p w:rsidR="00C54DF7" w:rsidRDefault="00C54DF7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08" w:rsidRPr="002A674A" w:rsidRDefault="00284ED2" w:rsidP="00C2667B">
    <w:pPr>
      <w:pStyle w:val="a8"/>
      <w:jc w:val="right"/>
    </w:pPr>
    <w:r>
      <w:fldChar w:fldCharType="begin"/>
    </w:r>
    <w:r w:rsidR="00971CE3">
      <w:instrText xml:space="preserve"> PAGE   \* MERGEFORMAT </w:instrText>
    </w:r>
    <w:r>
      <w:fldChar w:fldCharType="separate"/>
    </w:r>
    <w:r w:rsidR="0021539E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F7" w:rsidRDefault="00C54DF7" w:rsidP="00676FBF">
      <w:pPr>
        <w:spacing w:after="0" w:line="240" w:lineRule="auto"/>
      </w:pPr>
      <w:r>
        <w:separator/>
      </w:r>
    </w:p>
  </w:footnote>
  <w:footnote w:type="continuationSeparator" w:id="0">
    <w:p w:rsidR="00C54DF7" w:rsidRDefault="00C54DF7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66D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2D7"/>
    <w:rsid w:val="001A2712"/>
    <w:rsid w:val="001B1563"/>
    <w:rsid w:val="001C0295"/>
    <w:rsid w:val="001C047A"/>
    <w:rsid w:val="001C65C8"/>
    <w:rsid w:val="001C79A9"/>
    <w:rsid w:val="001D3021"/>
    <w:rsid w:val="001D3B9F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06D0C"/>
    <w:rsid w:val="0021135E"/>
    <w:rsid w:val="0021539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84ED2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856A7"/>
    <w:rsid w:val="00386B80"/>
    <w:rsid w:val="003902CF"/>
    <w:rsid w:val="003935AA"/>
    <w:rsid w:val="00397DB0"/>
    <w:rsid w:val="003A0425"/>
    <w:rsid w:val="003A5C38"/>
    <w:rsid w:val="003B4C17"/>
    <w:rsid w:val="003C24C6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E560E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1CCE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3087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464A"/>
    <w:rsid w:val="009461DD"/>
    <w:rsid w:val="00947067"/>
    <w:rsid w:val="00947122"/>
    <w:rsid w:val="009537B5"/>
    <w:rsid w:val="00955012"/>
    <w:rsid w:val="0096190F"/>
    <w:rsid w:val="00966E35"/>
    <w:rsid w:val="00971411"/>
    <w:rsid w:val="00971CE3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65DB"/>
    <w:rsid w:val="00A4040A"/>
    <w:rsid w:val="00A510CC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210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4DF7"/>
    <w:rsid w:val="00C5575E"/>
    <w:rsid w:val="00C56CD7"/>
    <w:rsid w:val="00C6111E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43C24"/>
    <w:rsid w:val="00D50F86"/>
    <w:rsid w:val="00D5312F"/>
    <w:rsid w:val="00D536EF"/>
    <w:rsid w:val="00D60A10"/>
    <w:rsid w:val="00D6174B"/>
    <w:rsid w:val="00D6209D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1801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60DC"/>
    <w:rsid w:val="00F57207"/>
    <w:rsid w:val="00F706C1"/>
    <w:rsid w:val="00F75ED0"/>
    <w:rsid w:val="00F764E1"/>
    <w:rsid w:val="00F819C8"/>
    <w:rsid w:val="00F872B0"/>
    <w:rsid w:val="00F87A7F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6DDB-8068-46E2-81F4-B26EE60E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24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39547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204</cp:lastModifiedBy>
  <cp:revision>32</cp:revision>
  <cp:lastPrinted>2020-01-06T05:59:00Z</cp:lastPrinted>
  <dcterms:created xsi:type="dcterms:W3CDTF">2019-09-30T04:59:00Z</dcterms:created>
  <dcterms:modified xsi:type="dcterms:W3CDTF">2021-10-21T11:18:00Z</dcterms:modified>
</cp:coreProperties>
</file>