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39" w:rsidRPr="00F64739" w:rsidRDefault="00F64739" w:rsidP="00F64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6473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F64739" w:rsidRPr="00F64739" w:rsidRDefault="00F64739" w:rsidP="00F64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64739">
        <w:rPr>
          <w:rFonts w:ascii="Times New Roman" w:eastAsia="Times New Roman" w:hAnsi="Times New Roman" w:cs="Times New Roman"/>
          <w:b/>
          <w:lang w:eastAsia="ru-RU"/>
        </w:rPr>
        <w:t xml:space="preserve">к ООП СПО по специальности </w:t>
      </w:r>
    </w:p>
    <w:p w:rsidR="00F64739" w:rsidRPr="00F64739" w:rsidRDefault="00F64739" w:rsidP="00F64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F64739" w:rsidRPr="00F64739" w:rsidRDefault="00F64739" w:rsidP="00F647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6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4E7122" w:rsidRP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Default="004E7122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Pr="004E7122" w:rsidRDefault="00F64739" w:rsidP="004E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7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</w:t>
      </w:r>
      <w:proofErr w:type="gramEnd"/>
      <w:r w:rsidRPr="004E7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«ОП.12 ОХРАНА ТРУДА»</w:t>
      </w:r>
    </w:p>
    <w:p w:rsid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Pr="004E7122" w:rsidRDefault="00F64739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39" w:rsidRDefault="00F64739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96E" w:rsidRPr="00F64739" w:rsidRDefault="00F64739" w:rsidP="00F64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7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  <w:r w:rsidR="004D796E" w:rsidRPr="00963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4D796E" w:rsidRPr="00854B20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D796E" w:rsidRPr="00963F32" w:rsidTr="006164D1">
        <w:tc>
          <w:tcPr>
            <w:tcW w:w="7501" w:type="dxa"/>
          </w:tcPr>
          <w:p w:rsidR="004D796E" w:rsidRPr="00854B20" w:rsidRDefault="00854B20" w:rsidP="006164D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="004D796E"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    ПРОГРАММЫ УЧЕБНОЙ ДИСЦИПЛИНЫ</w:t>
            </w:r>
          </w:p>
        </w:tc>
        <w:tc>
          <w:tcPr>
            <w:tcW w:w="1854" w:type="dxa"/>
          </w:tcPr>
          <w:p w:rsidR="004D796E" w:rsidRPr="00963F32" w:rsidRDefault="004D796E" w:rsidP="00616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96E" w:rsidRPr="00963F32" w:rsidTr="006164D1">
        <w:tc>
          <w:tcPr>
            <w:tcW w:w="7501" w:type="dxa"/>
          </w:tcPr>
          <w:p w:rsidR="004D796E" w:rsidRPr="00854B20" w:rsidRDefault="004D796E" w:rsidP="006164D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D796E" w:rsidRPr="00854B20" w:rsidRDefault="004D796E" w:rsidP="006164D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</w:t>
            </w:r>
            <w:r w:rsid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РЕАЛИЗАЦИИ ПРОГРАММЫ</w:t>
            </w:r>
          </w:p>
        </w:tc>
        <w:tc>
          <w:tcPr>
            <w:tcW w:w="1854" w:type="dxa"/>
          </w:tcPr>
          <w:p w:rsidR="004D796E" w:rsidRPr="00963F32" w:rsidRDefault="004D796E" w:rsidP="006164D1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96E" w:rsidRPr="00963F32" w:rsidTr="006164D1">
        <w:tc>
          <w:tcPr>
            <w:tcW w:w="7501" w:type="dxa"/>
          </w:tcPr>
          <w:p w:rsidR="004D796E" w:rsidRPr="00854B20" w:rsidRDefault="004D796E" w:rsidP="006164D1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</w:t>
            </w:r>
            <w:r w:rsid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ОСВОЕНИЯ </w:t>
            </w: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  <w:p w:rsidR="004D796E" w:rsidRPr="00854B20" w:rsidRDefault="004D796E" w:rsidP="006164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4D796E" w:rsidRPr="00963F32" w:rsidRDefault="004D796E" w:rsidP="00616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3E39" w:rsidRPr="00794AB4" w:rsidRDefault="004D796E" w:rsidP="00C53E39">
      <w:pPr>
        <w:suppressAutoHyphens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963F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C53E39" w:rsidRPr="00794AB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1. ОБЩАЯ </w:t>
      </w:r>
      <w:proofErr w:type="gramStart"/>
      <w:r w:rsidR="00C53E39" w:rsidRPr="00794AB4">
        <w:rPr>
          <w:rFonts w:ascii="Times New Roman" w:eastAsia="Times New Roman" w:hAnsi="Times New Roman" w:cs="Times New Roman"/>
          <w:b/>
          <w:lang w:eastAsia="ru-RU"/>
        </w:rPr>
        <w:t>ХАРАКТЕРИСТИКА  РАБОЧЕЙ</w:t>
      </w:r>
      <w:proofErr w:type="gramEnd"/>
      <w:r w:rsidR="00C53E39" w:rsidRPr="00794AB4">
        <w:rPr>
          <w:rFonts w:ascii="Times New Roman" w:eastAsia="Times New Roman" w:hAnsi="Times New Roman" w:cs="Times New Roman"/>
          <w:b/>
          <w:lang w:eastAsia="ru-RU"/>
        </w:rPr>
        <w:t xml:space="preserve"> ПРОГРАММЫ УЧЕБНОЙ ДИСЦИПЛИНЫ «ОП</w:t>
      </w:r>
      <w:r w:rsidR="00F64739" w:rsidRPr="00794AB4">
        <w:rPr>
          <w:rFonts w:ascii="Times New Roman" w:eastAsia="Times New Roman" w:hAnsi="Times New Roman" w:cs="Times New Roman"/>
          <w:b/>
          <w:lang w:eastAsia="ru-RU"/>
        </w:rPr>
        <w:t>.</w:t>
      </w:r>
      <w:r w:rsidR="00C53E39" w:rsidRPr="00794AB4">
        <w:rPr>
          <w:rFonts w:ascii="Times New Roman" w:eastAsia="Times New Roman" w:hAnsi="Times New Roman" w:cs="Times New Roman"/>
          <w:b/>
          <w:lang w:eastAsia="ru-RU"/>
        </w:rPr>
        <w:t xml:space="preserve"> 12 ОХРАНА ТРУДА»</w:t>
      </w:r>
    </w:p>
    <w:p w:rsidR="00F64739" w:rsidRPr="00F64739" w:rsidRDefault="00C53E39" w:rsidP="00F647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739" w:rsidRPr="00F64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F64739" w:rsidRDefault="00F64739" w:rsidP="00F6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«ОП. </w:t>
      </w:r>
      <w:r w:rsidRPr="00F647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Охрана труда</w:t>
      </w:r>
      <w:r w:rsidRPr="00F64739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обязательной частью общепрофессионального цикла основной образовательной программы в соответствии с ФГОС по</w:t>
      </w:r>
      <w:r w:rsidRPr="00F64739">
        <w:rPr>
          <w:rFonts w:ascii="Calibri" w:eastAsia="Times New Roman" w:hAnsi="Calibri" w:cs="Times New Roman"/>
          <w:lang w:eastAsia="ru-RU"/>
        </w:rPr>
        <w:t xml:space="preserve"> </w:t>
      </w:r>
      <w:r w:rsidRPr="00F64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35.02.16 «Эксплуатация и ремонт сельскохозяйственной техники и оборудования»</w:t>
      </w:r>
      <w:r w:rsidRPr="00F64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3E39" w:rsidRPr="0021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C53E39" w:rsidRPr="00F64739" w:rsidRDefault="00C53E39" w:rsidP="00F6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дисциплины:</w:t>
      </w:r>
    </w:p>
    <w:p w:rsidR="00C53E39" w:rsidRPr="00F64739" w:rsidRDefault="00C53E39" w:rsidP="00F6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 через осваиваемые знания и умения:</w:t>
      </w:r>
    </w:p>
    <w:tbl>
      <w:tblPr>
        <w:tblW w:w="972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3969"/>
        <w:gridCol w:w="4503"/>
      </w:tblGrid>
      <w:tr w:rsidR="00C53E39" w:rsidRPr="00F64739" w:rsidTr="00F64739">
        <w:trPr>
          <w:trHeight w:val="593"/>
        </w:trPr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F64739" w:rsidRDefault="00C53E39" w:rsidP="00794A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F6473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Код</w:t>
            </w:r>
          </w:p>
          <w:p w:rsidR="00C53E39" w:rsidRPr="00F64739" w:rsidRDefault="00C53E39" w:rsidP="00794A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F6473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F64739" w:rsidRDefault="00C53E39" w:rsidP="00794A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F64739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F64739" w:rsidRDefault="00C53E39" w:rsidP="00794AB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F64739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Знания</w:t>
            </w:r>
          </w:p>
        </w:tc>
      </w:tr>
      <w:tr w:rsidR="00C53E39" w:rsidRPr="00794AB4" w:rsidTr="00F64739">
        <w:trPr>
          <w:trHeight w:val="59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ОК 01, 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 2, ОК 04, ОК 06,</w:t>
            </w:r>
          </w:p>
          <w:p w:rsidR="00C53E39" w:rsidRPr="00794AB4" w:rsidRDefault="00C53E39" w:rsidP="00794A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ОК 09, ОК 10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ПК 1.1 -1.6,</w:t>
            </w:r>
          </w:p>
          <w:p w:rsidR="00C53E39" w:rsidRPr="00794AB4" w:rsidRDefault="00C53E39" w:rsidP="00794AB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ПК 2.2-2.5, ПК 3.1, 3.5 -3.8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Обеспечивать безопасные условия труда в профессиональной деятельности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Анализировать в профессиональной деятельности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Оформлять документы по охране труда на предприятии АПК.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Пользоваться средствами пожаротушения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Проводить контроль выхлопных газов на СО, СН и сравнивать с предельно допустимыми значениями.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Воздействия негативных факторов на человека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Правовых, нормативных и организационных основ охраны труда в организации 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Правил оформления документов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Организационных и инженерно-технических мероприятий по защите от опасностей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Средств индивидуальной защиты</w:t>
            </w:r>
          </w:p>
          <w:p w:rsidR="00C53E39" w:rsidRPr="00794AB4" w:rsidRDefault="00C53E39" w:rsidP="00794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возникновения пожаров,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пределов  распространения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огня и  огнестойкости, средств пожаротушения</w:t>
            </w:r>
          </w:p>
          <w:p w:rsidR="00C53E39" w:rsidRPr="00794AB4" w:rsidRDefault="00C53E39" w:rsidP="00794A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Технические способы и средства защиты от поражения электротоком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C53E39" w:rsidRPr="00794AB4" w:rsidRDefault="00C53E39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Правил охраны окружающей среды, бережливого производства</w:t>
            </w:r>
          </w:p>
        </w:tc>
      </w:tr>
    </w:tbl>
    <w:p w:rsidR="00C53E39" w:rsidRPr="00794AB4" w:rsidRDefault="00C53E39" w:rsidP="00F647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94AB4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C53E39" w:rsidRPr="00963F32" w:rsidRDefault="00C53E39" w:rsidP="00C53E3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794AB4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794A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C53E39" w:rsidRPr="00963F32" w:rsidTr="00794AB4">
        <w:trPr>
          <w:trHeight w:val="490"/>
        </w:trPr>
        <w:tc>
          <w:tcPr>
            <w:tcW w:w="5000" w:type="pct"/>
            <w:gridSpan w:val="2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794A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794A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794A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3E39" w:rsidRPr="00963F32" w:rsidTr="00794AB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794AB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9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794AB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C53E39" w:rsidRPr="00963F32" w:rsidRDefault="00C53E39" w:rsidP="00C53E39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0A10" w:rsidRPr="00D70A10" w:rsidRDefault="00D70A10" w:rsidP="00C53E39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746" w:rsidRPr="00DF09F6" w:rsidRDefault="00307746" w:rsidP="003077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963F32" w:rsidRDefault="004D796E" w:rsidP="004D79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7746" w:rsidRDefault="00307746" w:rsidP="004D796E">
      <w:pPr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21FE" w:rsidRDefault="004B21FE" w:rsidP="004D796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963F32" w:rsidRDefault="004D796E" w:rsidP="004D796E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D796E" w:rsidRPr="00963F32" w:rsidSect="006164D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0208"/>
        <w:gridCol w:w="1021"/>
        <w:gridCol w:w="2042"/>
      </w:tblGrid>
      <w:tr w:rsidR="00794AB4" w:rsidRPr="00794AB4" w:rsidTr="00794AB4">
        <w:trPr>
          <w:trHeight w:val="20"/>
        </w:trPr>
        <w:tc>
          <w:tcPr>
            <w:tcW w:w="750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</w:t>
            </w:r>
          </w:p>
          <w:p w:rsidR="00794AB4" w:rsidRPr="00794AB4" w:rsidRDefault="00794AB4" w:rsidP="0079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деятельности обучающихся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</w:t>
            </w:r>
          </w:p>
          <w:p w:rsidR="00794AB4" w:rsidRPr="00794AB4" w:rsidRDefault="00794AB4" w:rsidP="00794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часах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ций</w:t>
            </w: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Введение:</w:t>
            </w: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371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 цели и задачи дисциплины. Основные понятия и термины. Структура дисциплины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305"/>
        </w:trPr>
        <w:tc>
          <w:tcPr>
            <w:tcW w:w="4019" w:type="pct"/>
            <w:gridSpan w:val="2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Правовые, нормативные и организационные основы охраны труда на предприятии</w:t>
            </w:r>
          </w:p>
        </w:tc>
        <w:tc>
          <w:tcPr>
            <w:tcW w:w="327" w:type="pct"/>
            <w:vAlign w:val="center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законодательства об охране труда на автотранспортном предприятии.</w:t>
            </w: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1.Оздоровление и улучшение условий труда, повышение его безопасности -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важнейшая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 хозяйственных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органов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2.Вопросы охраны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 в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Конституции РФ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371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3.Основы законодательства о труде. Вопросы охраны труда в Трудовом кодексе.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41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4.Типовые правила внутреннего трудового распорядка для рабочих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служащих</w:t>
            </w:r>
            <w:proofErr w:type="gramEnd"/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5.Система стандартов безопасности труда. Значение и место ССБТ в улучшении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труда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Трудового кодекса по разделу 10 «Охрана труда».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141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охране труда на </w:t>
            </w: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предприятии      АПК</w:t>
            </w:r>
          </w:p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1.Система управления охраной труда на предприятиях АПК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2. Объект и орган управления. Функции и задачи управления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3.Правила и обязанности должностных лиц по охране труда, должностные инструкции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   работников технической службы предприятия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4.Планирование мероприятий по охране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5.Ведомственный, государственный и общественный надзор и контроль охраны труда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на  предприятии</w:t>
            </w:r>
            <w:proofErr w:type="gramEnd"/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187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6.Ответственность за нарушение охраны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4019" w:type="pct"/>
            <w:gridSpan w:val="2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Опасные и вредные производственные факторы</w:t>
            </w:r>
          </w:p>
        </w:tc>
        <w:tc>
          <w:tcPr>
            <w:tcW w:w="327" w:type="pct"/>
            <w:vAlign w:val="center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Тема 2.1.</w:t>
            </w: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Воздействие негативных факторов </w:t>
            </w:r>
          </w:p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на человека.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1.Физические, химические, биологические, психологические опасные и вредные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   производственные факторы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2.Воздействие опасных вредных производственных факторов в автотранспортных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предприятиях на организм человека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3.Предельно допустимая концентрация вредных веществ в воздухе производственных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помещений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4.Контролирование санитарно-гигиенических условий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93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5.Меры безопасности при работе с вредными веществами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631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1.Определение опасных и вредных производственных факторов, действующих на заданном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   производственном участке предприятия.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2.2.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от опасностей</w:t>
            </w:r>
          </w:p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</w:tc>
      </w:tr>
      <w:tr w:rsidR="00794AB4" w:rsidRPr="00794AB4" w:rsidTr="00794AB4">
        <w:trPr>
          <w:trHeight w:val="274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1.Механизация производственных процессов, дистанционное управление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2.Защита от источников тепловых излучений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82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3.Средства личной гигиены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4.Устройство эффективной вентиляции и отопления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547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5.Средства индивидуальной защиты, порядок обеспечения СИЗ работников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AB4" w:rsidRPr="00794AB4" w:rsidTr="00794AB4">
        <w:trPr>
          <w:trHeight w:val="229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794AB4" w:rsidRPr="00794AB4" w:rsidRDefault="00794AB4" w:rsidP="00794AB4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76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1.Составление перечня механизмов и автоматов для улучшения условий труда на производственном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участке предприятия.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4AB4" w:rsidRPr="00794AB4" w:rsidTr="00794AB4">
        <w:trPr>
          <w:trHeight w:val="383"/>
        </w:trPr>
        <w:tc>
          <w:tcPr>
            <w:tcW w:w="4019" w:type="pct"/>
            <w:gridSpan w:val="2"/>
          </w:tcPr>
          <w:p w:rsidR="00794AB4" w:rsidRPr="00794AB4" w:rsidRDefault="00794AB4" w:rsidP="00794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3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Обеспечение безопасных условий труда в сфере профессиональной деятельности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Тема 3.1.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Безопасные условия труда. Особенности обеспечения безопасных условий труда на предприятии АПК</w:t>
            </w:r>
          </w:p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1.Требования к территориям, местам хранения сельскохозяйственной техники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2.Требования к производственным, административным, вспомогательным и санитарно-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   бытовым помещениям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3. Метеорологические условия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4. Вентиляция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5.Отопление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6.Производственное освещение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7. Приборы для замера величин опасных и вредных производственных факторов. Правила замеров.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1.Изучение материала по теме «Обеспечение безопасных условий труда на предприятии».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3.2.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производственного травматизма и профессиональных </w:t>
            </w: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заболеваний работников на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предприятиях  АПК</w:t>
            </w:r>
            <w:proofErr w:type="gramEnd"/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1.1 -1.6,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ПК2.2-2.5, ПК3.1, 3.5 -3.8</w:t>
            </w:r>
          </w:p>
        </w:tc>
      </w:tr>
      <w:tr w:rsidR="00794AB4" w:rsidRPr="00794AB4" w:rsidTr="00794AB4">
        <w:trPr>
          <w:trHeight w:val="291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1.Основные причины производственного травматизма и профессиональных заболеваний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2.Типичные несчастные случаи на предприятии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3.Методы анализа производственного травматизма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4.Схемы причинно-следственных связей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5.Обучение работников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предприятия  безопасности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6.Схемы проверки знаний правил, норм и инструкций по охране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54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7.Задачи и формы пропаганды охраны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8.Обеспечение оптимальных режимов труда и отдыха работающих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9.Работы с вредными условиями труда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tabs>
                <w:tab w:val="left" w:pos="1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321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10.Организация лечебно-профилактических обследований работающих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645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1.Перечисление и зарисовка средств индивидуальной защиты на заданном производственном участке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предприятия.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Тема 3.3.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техники безопасности к техническому состоянию и оборудованию </w:t>
            </w:r>
            <w:proofErr w:type="spellStart"/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сельскохозяйствен</w:t>
            </w:r>
            <w:proofErr w:type="spell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</w:t>
            </w:r>
          </w:p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1.1 -1.6,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2.2-2.5, ПК3.1, 3.5 -3.8</w:t>
            </w: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1.Общие требования к техническому состоянию и оборудованию автомобилей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и  тракторов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самоходных машин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2.Рабочее место водителя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3.Дополнительные требования к техническому состоянию и оборудованию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крупногабаритных  самоходных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машин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4. Дополнительные требования к техническому состоянию и оборудованию прицепов и </w:t>
            </w:r>
          </w:p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полуприцепов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543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5.Дополнительные требования к техническому состоянию и оборудованию грузовых автомобилей предназначенных для перевозки людей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1.Изучение состояния сельскохозяйственной техники предприятия, составление перечня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мероприятий по приведению их в соответствие с общими требованиями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3.4.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техники безопасности при техническом обслуживании и ремонте </w:t>
            </w:r>
            <w:proofErr w:type="spellStart"/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сельскохозяйствен</w:t>
            </w:r>
            <w:proofErr w:type="spell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-ной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</w:t>
            </w:r>
          </w:p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1.1 -1.6,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2.2-2.5, ПК3.1, 3.5 -3.8</w:t>
            </w:r>
          </w:p>
        </w:tc>
      </w:tr>
      <w:tr w:rsidR="00794AB4" w:rsidRPr="00794AB4" w:rsidTr="00794AB4">
        <w:trPr>
          <w:trHeight w:val="253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1.Общие требования к безопасности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361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2.Требования безопасности при техническом обслуживании и ремонте сельскохозяйственной техники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3.Требования безопасности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при  уборке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и мойке сельскохозяйственной техники, агрегатов и деталей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4.Правила безопасности при диагностировании, выполнении слесарных, сборочных, аккумуляторных, кузнечных, рессорных, медницко-жестяницких, шиноремонтных, окрасочных, антикоррозийных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работ  и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 работ по обработке металла и дерева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648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5.Государственные и отраслевые стандарты безопасности труда по видам </w:t>
            </w:r>
          </w:p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технологических процессов технического обслуживания и ремонта сельскохозяйственной техники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8. Разработка инструкций по охране труда работающих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715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проведении работ по ремонту электрооборудования </w:t>
            </w:r>
          </w:p>
          <w:p w:rsidR="00794AB4" w:rsidRPr="00794AB4" w:rsidRDefault="00794AB4" w:rsidP="00794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электронных систем </w:t>
            </w: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сельскохозяйственной техники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83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1.Изучение требований безопасности при обслуживании и ремонте газобаллонных автомобилей.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Тема 3.5.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Электробезопасность предприятий АПК</w:t>
            </w: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  <w:vMerge w:val="restar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 01, ОК 2, 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04, ОК 06,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09, ОК 10</w:t>
            </w:r>
          </w:p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ПК3.1, 3.5 -3.8</w:t>
            </w: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1.Действие электротока на организм человека. ГОСТ 12.1.019-84 </w:t>
            </w:r>
          </w:p>
        </w:tc>
        <w:tc>
          <w:tcPr>
            <w:tcW w:w="327" w:type="pct"/>
            <w:vMerge w:val="restar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2.Классификация электроустановок и производственных помещений по степени электробезопасности 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3.Технические способы и средства защиты от поражения электротоком 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4.Организационные и технические мероприятия по обеспечению электробезопасности 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5.Правила эксплуатации электроустановок, электроинструмента и переносимых светильников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6.Защита от опасного воздействия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статического  электричества</w:t>
            </w:r>
            <w:proofErr w:type="gramEnd"/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7.Устройства заземления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bottom w:val="nil"/>
            </w:tcBorders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 xml:space="preserve">8.Определение, к какой степени опасности поражения электрическим током относится помещения аккумуляторного, окрасочного и кузнечного участков. 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bottom w:val="nil"/>
            </w:tcBorders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при проведении работ по ремонту </w:t>
            </w:r>
            <w:proofErr w:type="gramStart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электрооборудования  и</w:t>
            </w:r>
            <w:proofErr w:type="gramEnd"/>
            <w:r w:rsidRPr="0079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электронных систем автомобилей</w:t>
            </w:r>
          </w:p>
        </w:tc>
        <w:tc>
          <w:tcPr>
            <w:tcW w:w="327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bottom w:val="nil"/>
            </w:tcBorders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top w:val="nil"/>
            </w:tcBorders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750" w:type="pct"/>
            <w:vMerge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lang w:eastAsia="ru-RU"/>
              </w:rPr>
              <w:t>1.Вычерчивание различных схем заземления и описывание их действия.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0"/>
        </w:trPr>
        <w:tc>
          <w:tcPr>
            <w:tcW w:w="4019" w:type="pct"/>
            <w:gridSpan w:val="2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Промежуточная аттестация</w:t>
            </w:r>
          </w:p>
        </w:tc>
        <w:tc>
          <w:tcPr>
            <w:tcW w:w="327" w:type="pct"/>
          </w:tcPr>
          <w:p w:rsidR="00794AB4" w:rsidRPr="00794AB4" w:rsidRDefault="00794AB4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94AB4" w:rsidRPr="00794AB4" w:rsidTr="00794AB4">
        <w:trPr>
          <w:trHeight w:val="278"/>
        </w:trPr>
        <w:tc>
          <w:tcPr>
            <w:tcW w:w="4019" w:type="pct"/>
            <w:gridSpan w:val="2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94A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7" w:type="pct"/>
            <w:vAlign w:val="center"/>
          </w:tcPr>
          <w:p w:rsidR="00794AB4" w:rsidRPr="00794AB4" w:rsidRDefault="00050009" w:rsidP="00794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4" w:type="pct"/>
          </w:tcPr>
          <w:p w:rsidR="00794AB4" w:rsidRPr="00794AB4" w:rsidRDefault="00794AB4" w:rsidP="00794A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0EFE" w:rsidRPr="00BA179B" w:rsidRDefault="009C0EFE" w:rsidP="004D796E">
      <w:pPr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0EFE" w:rsidRPr="00BA179B" w:rsidRDefault="009C0EFE" w:rsidP="004D796E">
      <w:pPr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D796E" w:rsidRPr="00963F32" w:rsidRDefault="004D796E" w:rsidP="004D796E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D796E" w:rsidRPr="00963F32" w:rsidSect="006164D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74334" w:rsidRPr="00DF09F6" w:rsidRDefault="00F74334" w:rsidP="00F74334">
      <w:pPr>
        <w:ind w:left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9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BA179B" w:rsidRPr="00BA179B" w:rsidRDefault="00BA179B" w:rsidP="0005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A179B" w:rsidRPr="00BA179B" w:rsidRDefault="00BA179B" w:rsidP="00050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</w:t>
      </w:r>
    </w:p>
    <w:p w:rsidR="00BA179B" w:rsidRPr="00BA179B" w:rsidRDefault="00BA179B" w:rsidP="00050009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BA179B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BA179B" w:rsidRPr="00BA179B" w:rsidRDefault="00050009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BA179B" w:rsidRPr="00BA179B" w:rsidRDefault="00BA179B" w:rsidP="00050009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BA179B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A179B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BA179B">
        <w:rPr>
          <w:rFonts w:ascii="Times New Roman" w:eastAsia="Times New Roman" w:hAnsi="Times New Roman" w:cs="Times New Roman"/>
        </w:rPr>
        <w:t>;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экран.</w:t>
      </w:r>
    </w:p>
    <w:p w:rsidR="00BA179B" w:rsidRPr="00BA179B" w:rsidRDefault="00BA179B" w:rsidP="00050009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BA179B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 локальная сеть, 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 сеть Интернет, </w:t>
      </w:r>
    </w:p>
    <w:p w:rsidR="00BA179B" w:rsidRPr="00BA179B" w:rsidRDefault="00BA179B" w:rsidP="00050009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 электронная  почта.</w:t>
      </w:r>
    </w:p>
    <w:p w:rsidR="00F74334" w:rsidRPr="00DF09F6" w:rsidRDefault="00F74334" w:rsidP="000500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74334" w:rsidRPr="00DF09F6" w:rsidRDefault="00F74334" w:rsidP="00050009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F74334" w:rsidRPr="00DF09F6" w:rsidRDefault="00F74334" w:rsidP="000500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Тургиев</w:t>
      </w:r>
      <w:proofErr w:type="spellEnd"/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К.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Охрана труда в сельском хозяйстве [Текст</w:t>
      </w:r>
      <w:proofErr w:type="gram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. - 3-е изд. ; стереотип. / А.К</w:t>
      </w:r>
      <w:r w:rsidR="0005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5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Тургиев</w:t>
      </w:r>
      <w:proofErr w:type="spellEnd"/>
      <w:r w:rsidR="0005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="00050009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05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2017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34" w:rsidRPr="00050009" w:rsidRDefault="00F74334" w:rsidP="00050009">
      <w:pPr>
        <w:pStyle w:val="a4"/>
        <w:numPr>
          <w:ilvl w:val="2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 (электронные ресурсы)</w:t>
      </w:r>
    </w:p>
    <w:p w:rsidR="00F74334" w:rsidRPr="00DF09F6" w:rsidRDefault="00F74334" w:rsidP="0005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6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http://e.lanbook.com/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по логину и паролю.</w:t>
      </w:r>
    </w:p>
    <w:p w:rsidR="00F74334" w:rsidRPr="00DF09F6" w:rsidRDefault="00F74334" w:rsidP="0005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7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http://biblioclub.ru/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по логину и паролю.</w:t>
      </w:r>
    </w:p>
    <w:p w:rsidR="00F74334" w:rsidRPr="00DF09F6" w:rsidRDefault="00F74334" w:rsidP="0005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3.Издательский центр «Академия» [Электронный ресурс</w:t>
      </w:r>
      <w:proofErr w:type="gram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Москва, 2016. – Режим доступа: </w:t>
      </w:r>
      <w:hyperlink r:id="rId8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http://www.academia-moscow.ru/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по логину и паролю.</w:t>
      </w:r>
    </w:p>
    <w:p w:rsidR="00F74334" w:rsidRPr="00DF09F6" w:rsidRDefault="00F74334" w:rsidP="0005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9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http://www.prospektnauki.ru/ebooks/index-usavm.php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с территории ИВМ.</w:t>
      </w:r>
    </w:p>
    <w:p w:rsidR="00F74334" w:rsidRPr="00DF09F6" w:rsidRDefault="00F74334" w:rsidP="000500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  <w:r w:rsidRPr="00DF09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</w:p>
    <w:p w:rsidR="00F74334" w:rsidRPr="00DF09F6" w:rsidRDefault="00F74334" w:rsidP="0005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[Текст]: учебник для СПО/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Н.Н.. – М.: 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– ЭБС «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334" w:rsidRPr="00DF09F6" w:rsidRDefault="00F74334" w:rsidP="00050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Трудовой кодекс РФ. М: 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F74334" w:rsidRDefault="00F74334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0009" w:rsidRPr="00DF09F6" w:rsidRDefault="00050009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4334" w:rsidRPr="00050009" w:rsidRDefault="00F74334" w:rsidP="00F7433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50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bookmarkEnd w:id="0"/>
      <w:r w:rsidRPr="00050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КОНТРОЛЬ И ОЦЕНКА РЕЗУЛЬТАТОВ ОСВОЕНИЯ УЧЕБНОЙ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57"/>
        <w:gridCol w:w="2887"/>
      </w:tblGrid>
      <w:tr w:rsidR="00F74334" w:rsidRPr="00050009" w:rsidTr="006164D1">
        <w:tc>
          <w:tcPr>
            <w:tcW w:w="168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0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74334" w:rsidRPr="00050009" w:rsidTr="006164D1">
        <w:tc>
          <w:tcPr>
            <w:tcW w:w="168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80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4334" w:rsidRPr="00050009" w:rsidTr="006164D1">
        <w:tc>
          <w:tcPr>
            <w:tcW w:w="168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 негативных факторов на человека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Правовых, нормативных и организационных основ охраны труда в организации 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оформления документов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и инженерно-технических мероприятий по защите от опасностей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</w:tc>
        <w:tc>
          <w:tcPr>
            <w:tcW w:w="180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</w:t>
            </w:r>
            <w:proofErr w:type="gramStart"/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воздействия</w:t>
            </w:r>
            <w:proofErr w:type="gramEnd"/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негативных факторов на человека;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правовых, нормативных и организационных основ охраны труда в организации; 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оформления документов;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работ: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и инженерно-технических мероприятий по защите от опасностей;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</w:tc>
        <w:tc>
          <w:tcPr>
            <w:tcW w:w="1508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000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тестирование или письменный опрос,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- решение ситуационных задач,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рефератов, докладов и сообщений.</w:t>
            </w:r>
          </w:p>
        </w:tc>
      </w:tr>
      <w:tr w:rsidR="00F74334" w:rsidRPr="00050009" w:rsidTr="006164D1">
        <w:tc>
          <w:tcPr>
            <w:tcW w:w="168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80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4334" w:rsidRPr="00050009" w:rsidTr="006164D1">
        <w:tc>
          <w:tcPr>
            <w:tcW w:w="168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 профессиональной деятельности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по охране труда на предприятии АПК.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рабочего места и составлять ведомость</w:t>
            </w:r>
          </w:p>
        </w:tc>
        <w:tc>
          <w:tcPr>
            <w:tcW w:w="1806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Демонстрировать умение применять методы и средства защиты от опасностей технических систем и технологических </w:t>
            </w:r>
            <w:proofErr w:type="gramStart"/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процессов;  обеспечивать</w:t>
            </w:r>
            <w:proofErr w:type="gramEnd"/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безопасные условия труда в профессиональной деятельности;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 профессиональной деятельности;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по охране труда на предприятии АПК;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ситуационный анализ несчастного случая с составлением схемы причинно-следственной связи;</w:t>
            </w:r>
          </w:p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рабочего места и составлять ведомость.</w:t>
            </w:r>
          </w:p>
        </w:tc>
        <w:tc>
          <w:tcPr>
            <w:tcW w:w="1508" w:type="pct"/>
          </w:tcPr>
          <w:p w:rsidR="00F74334" w:rsidRPr="00050009" w:rsidRDefault="00F74334" w:rsidP="00050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решения ситуационных задач.</w:t>
            </w:r>
          </w:p>
        </w:tc>
      </w:tr>
    </w:tbl>
    <w:p w:rsidR="00F74334" w:rsidRPr="00DF09F6" w:rsidRDefault="00F74334" w:rsidP="00F74334"/>
    <w:p w:rsidR="00012793" w:rsidRDefault="00012793" w:rsidP="00F74334"/>
    <w:sectPr w:rsidR="0001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CA2"/>
    <w:multiLevelType w:val="hybridMultilevel"/>
    <w:tmpl w:val="E8F0E49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336F5F54"/>
    <w:multiLevelType w:val="hybridMultilevel"/>
    <w:tmpl w:val="A73AC9A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23520"/>
    <w:multiLevelType w:val="multilevel"/>
    <w:tmpl w:val="AA7CFD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2251129"/>
    <w:multiLevelType w:val="hybridMultilevel"/>
    <w:tmpl w:val="01CA190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1FC0"/>
    <w:multiLevelType w:val="multilevel"/>
    <w:tmpl w:val="A4B8B6C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1033D4"/>
    <w:multiLevelType w:val="hybridMultilevel"/>
    <w:tmpl w:val="7E2AB9D4"/>
    <w:lvl w:ilvl="0" w:tplc="CCFA06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 w15:restartNumberingAfterBreak="0">
    <w:nsid w:val="782921BC"/>
    <w:multiLevelType w:val="hybridMultilevel"/>
    <w:tmpl w:val="E86ABC00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12A1B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85"/>
    <w:rsid w:val="000121BC"/>
    <w:rsid w:val="00012793"/>
    <w:rsid w:val="00044E34"/>
    <w:rsid w:val="00050009"/>
    <w:rsid w:val="000A0A34"/>
    <w:rsid w:val="000B01C9"/>
    <w:rsid w:val="001215AB"/>
    <w:rsid w:val="001D5BEC"/>
    <w:rsid w:val="00215EC1"/>
    <w:rsid w:val="002A4029"/>
    <w:rsid w:val="002C3F8C"/>
    <w:rsid w:val="002E0F80"/>
    <w:rsid w:val="00307746"/>
    <w:rsid w:val="00396AC0"/>
    <w:rsid w:val="004B21FE"/>
    <w:rsid w:val="004D796E"/>
    <w:rsid w:val="004E495D"/>
    <w:rsid w:val="004E7122"/>
    <w:rsid w:val="00596C21"/>
    <w:rsid w:val="005A1885"/>
    <w:rsid w:val="005D64CE"/>
    <w:rsid w:val="006164D1"/>
    <w:rsid w:val="00636FE0"/>
    <w:rsid w:val="006C7427"/>
    <w:rsid w:val="00794AB4"/>
    <w:rsid w:val="007E2D86"/>
    <w:rsid w:val="00824384"/>
    <w:rsid w:val="00854B20"/>
    <w:rsid w:val="00886797"/>
    <w:rsid w:val="008B003F"/>
    <w:rsid w:val="009844D1"/>
    <w:rsid w:val="009C0EFE"/>
    <w:rsid w:val="00A10C85"/>
    <w:rsid w:val="00BA0E36"/>
    <w:rsid w:val="00BA179B"/>
    <w:rsid w:val="00C53E39"/>
    <w:rsid w:val="00D70A10"/>
    <w:rsid w:val="00E01C15"/>
    <w:rsid w:val="00E72E34"/>
    <w:rsid w:val="00EC77FC"/>
    <w:rsid w:val="00F64739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D261B-B4F1-4E13-8DF4-0B366EF9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080E-7D21-4D98-8876-773711FF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Преподаватель</cp:lastModifiedBy>
  <cp:revision>26</cp:revision>
  <dcterms:created xsi:type="dcterms:W3CDTF">2018-09-17T09:20:00Z</dcterms:created>
  <dcterms:modified xsi:type="dcterms:W3CDTF">2023-02-18T09:13:00Z</dcterms:modified>
</cp:coreProperties>
</file>