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88" w:rsidRPr="00430CC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Приложение </w:t>
      </w:r>
    </w:p>
    <w:p w:rsidR="003764EB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 ООП СПО по специальности </w:t>
      </w:r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35.02.16 Эксплуатация и ремонт </w:t>
      </w:r>
    </w:p>
    <w:p w:rsidR="00707788" w:rsidRPr="00707788" w:rsidRDefault="00707788" w:rsidP="003764E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сельскохозяйственной</w:t>
      </w:r>
      <w:r w:rsidR="003764E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70778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техники и оборудования</w:t>
      </w:r>
    </w:p>
    <w:p w:rsidR="00707788" w:rsidRPr="00430CC8" w:rsidRDefault="00707788" w:rsidP="0070778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7788" w:rsidRPr="00430CC8" w:rsidRDefault="00707788" w:rsidP="0070778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07788" w:rsidRDefault="00707788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764EB" w:rsidRDefault="003764EB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3764EB" w:rsidRPr="00430CC8" w:rsidRDefault="003764EB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07788" w:rsidRPr="00430CC8" w:rsidRDefault="00707788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30CC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707788" w:rsidRPr="00430CC8" w:rsidRDefault="00707788" w:rsidP="0070778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430CC8">
        <w:rPr>
          <w:rFonts w:ascii="Times New Roman" w:eastAsia="Calibri" w:hAnsi="Times New Roman" w:cs="Times New Roman"/>
          <w:sz w:val="32"/>
          <w:szCs w:val="32"/>
          <w:lang w:eastAsia="en-US"/>
        </w:rPr>
        <w:t>ГАПОУ ТО «Тобольский многопрофильный техникум»</w:t>
      </w:r>
    </w:p>
    <w:p w:rsidR="00707788" w:rsidRPr="00AE1962" w:rsidRDefault="00707788" w:rsidP="00707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4EB" w:rsidRDefault="003764EB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64EB" w:rsidRPr="00AE1962" w:rsidRDefault="003764EB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788">
        <w:rPr>
          <w:rFonts w:ascii="Times New Roman" w:eastAsia="Times New Roman" w:hAnsi="Times New Roman" w:cs="Times New Roman"/>
          <w:b/>
          <w:sz w:val="24"/>
          <w:szCs w:val="24"/>
        </w:rPr>
        <w:t>РАБОЧАЯ  ПРОГРАММА УЧЕБНОГО ПРЕДМЕТА</w:t>
      </w:r>
    </w:p>
    <w:p w:rsidR="00707788" w:rsidRPr="00707788" w:rsidRDefault="009A40DF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 ОУП. 07</w:t>
      </w:r>
      <w:r w:rsidR="00707788" w:rsidRPr="00707788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безопасности жизнедеятельности»</w:t>
      </w:r>
    </w:p>
    <w:p w:rsidR="00707788" w:rsidRPr="00707788" w:rsidRDefault="00707788" w:rsidP="00707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1962" w:rsidRPr="00AE1962" w:rsidRDefault="00AE1962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430CC8" w:rsidRDefault="00CC5BF0" w:rsidP="007077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</w:t>
      </w:r>
      <w:r w:rsidR="00E864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="00707788">
        <w:rPr>
          <w:rFonts w:ascii="Times New Roman" w:hAnsi="Times New Roman" w:cs="Times New Roman"/>
          <w:b/>
          <w:bCs/>
          <w:color w:val="000000"/>
        </w:rPr>
        <w:t xml:space="preserve">   </w:t>
      </w:r>
    </w:p>
    <w:p w:rsidR="00707788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7788" w:rsidRPr="00AE1962" w:rsidRDefault="00707788" w:rsidP="00AE1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1875" w:rsidRPr="00322AEF" w:rsidRDefault="003764EB" w:rsidP="00322AEF">
      <w:pPr>
        <w:shd w:val="clear" w:color="auto" w:fill="FFFFFF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rect id="_x0000_s1026" style="position:absolute;margin-left:414pt;margin-top:31.95pt;width:81pt;height:45pt;z-index:251660288" stroked="f"/>
        </w:pict>
      </w:r>
    </w:p>
    <w:p w:rsidR="001B28EB" w:rsidRPr="001B28EB" w:rsidRDefault="001B28EB" w:rsidP="0010282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8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7"/>
        <w:gridCol w:w="7873"/>
      </w:tblGrid>
      <w:tr w:rsidR="00CE07A9" w:rsidRPr="001B28EB" w:rsidTr="00CE07A9">
        <w:trPr>
          <w:trHeight w:val="840"/>
        </w:trPr>
        <w:tc>
          <w:tcPr>
            <w:tcW w:w="637" w:type="dxa"/>
          </w:tcPr>
          <w:p w:rsidR="00CE07A9" w:rsidRPr="001B28EB" w:rsidRDefault="00CE07A9" w:rsidP="001028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73" w:type="dxa"/>
          </w:tcPr>
          <w:p w:rsidR="00CE07A9" w:rsidRPr="00C762E5" w:rsidRDefault="00CE07A9" w:rsidP="0010282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E07A9" w:rsidRPr="001B28EB" w:rsidTr="00CE07A9">
        <w:trPr>
          <w:trHeight w:val="840"/>
        </w:trPr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73" w:type="dxa"/>
          </w:tcPr>
          <w:p w:rsidR="00CE07A9" w:rsidRPr="0010282F" w:rsidRDefault="00322AEF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AEF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</w:t>
            </w:r>
            <w:r w:rsidRPr="00322A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</w:t>
            </w:r>
            <w:r w:rsidR="00707788" w:rsidRPr="00707788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 ПРОГРАММЫ УЧЕБНОГО ПРЕДМЕТА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73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73" w:type="dxa"/>
          </w:tcPr>
          <w:p w:rsidR="00CE07A9" w:rsidRPr="0010282F" w:rsidRDefault="0010282F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РЕАЛИЗАЦИИ  ПРОГРАММЫ </w:t>
            </w:r>
          </w:p>
        </w:tc>
      </w:tr>
      <w:tr w:rsidR="00CE07A9" w:rsidRPr="001B28EB" w:rsidTr="00CE07A9">
        <w:tc>
          <w:tcPr>
            <w:tcW w:w="637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73" w:type="dxa"/>
          </w:tcPr>
          <w:p w:rsidR="00CE07A9" w:rsidRPr="0010282F" w:rsidRDefault="00CE07A9" w:rsidP="001028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</w:t>
            </w:r>
            <w:r w:rsidR="0010282F"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НКА РЕЗУЛЬТАТОВ ОСВОЕНИЯ </w:t>
            </w:r>
            <w:r w:rsidRPr="001028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ДИСЦИПЛИНЫ</w:t>
            </w:r>
          </w:p>
        </w:tc>
      </w:tr>
    </w:tbl>
    <w:p w:rsidR="001B28EB" w:rsidRPr="001B28EB" w:rsidRDefault="001B28EB" w:rsidP="001B28EB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Pr="001B28EB" w:rsidRDefault="001B28EB" w:rsidP="001B28EB">
      <w:pPr>
        <w:rPr>
          <w:rFonts w:ascii="Times New Roman" w:hAnsi="Times New Roman" w:cs="Times New Roman"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</w:rPr>
      </w:pPr>
    </w:p>
    <w:p w:rsidR="001B28EB" w:rsidRP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7018D" w:rsidRPr="001B28EB" w:rsidRDefault="0017018D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1B28EB" w:rsidRDefault="001B28EB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22AEF" w:rsidRDefault="00322AEF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22AEF" w:rsidRDefault="00322AEF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22AEF" w:rsidRDefault="00322AEF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322AEF" w:rsidRDefault="00322AEF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762E5" w:rsidRPr="001B28EB" w:rsidRDefault="00C762E5" w:rsidP="001B28EB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7B461B" w:rsidRPr="007B461B" w:rsidRDefault="00322AEF" w:rsidP="007B4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ОБЩАЯ ХАРАКТЕРИСТИКА  РАБ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ОЧЕЙ </w:t>
      </w:r>
      <w:r w:rsidR="007B461B">
        <w:rPr>
          <w:rFonts w:ascii="Times New Roman" w:eastAsia="Times New Roman" w:hAnsi="Times New Roman" w:cs="Times New Roman"/>
          <w:b/>
          <w:sz w:val="24"/>
          <w:szCs w:val="24"/>
        </w:rPr>
        <w:t>ПРО</w:t>
      </w:r>
      <w:r w:rsidR="00707788">
        <w:rPr>
          <w:rFonts w:ascii="Times New Roman" w:eastAsia="Times New Roman" w:hAnsi="Times New Roman" w:cs="Times New Roman"/>
          <w:b/>
          <w:sz w:val="24"/>
          <w:szCs w:val="24"/>
        </w:rPr>
        <w:t>ГРАММЫ УЧЕБНОГО ПРЕДМЕТА «ОУП.07</w:t>
      </w:r>
      <w:r w:rsidR="007B461B">
        <w:rPr>
          <w:rFonts w:ascii="Times New Roman" w:eastAsia="Times New Roman" w:hAnsi="Times New Roman" w:cs="Times New Roman"/>
          <w:b/>
          <w:sz w:val="24"/>
          <w:szCs w:val="24"/>
        </w:rPr>
        <w:t>.О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B461B">
        <w:rPr>
          <w:rFonts w:ascii="Times New Roman" w:eastAsia="Times New Roman" w:hAnsi="Times New Roman" w:cs="Times New Roman"/>
          <w:b/>
          <w:sz w:val="24"/>
          <w:szCs w:val="24"/>
        </w:rPr>
        <w:t>НОВЫ БЕЗОПАСНОСТИ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ЖИЗНЕДЕЯТЕЛЬНОСТИ»</w:t>
      </w: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B461B" w:rsidRPr="00540740" w:rsidRDefault="007B461B" w:rsidP="00540740">
      <w:pPr>
        <w:pStyle w:val="a6"/>
        <w:numPr>
          <w:ilvl w:val="1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0740">
        <w:rPr>
          <w:rFonts w:ascii="Times New Roman" w:hAnsi="Times New Roman"/>
          <w:b/>
          <w:sz w:val="24"/>
          <w:szCs w:val="24"/>
        </w:rPr>
        <w:t xml:space="preserve">Место </w:t>
      </w:r>
      <w:r w:rsidR="008901DD" w:rsidRPr="008901DD">
        <w:rPr>
          <w:rFonts w:ascii="Times New Roman" w:hAnsi="Times New Roman"/>
          <w:b/>
          <w:sz w:val="24"/>
          <w:szCs w:val="24"/>
        </w:rPr>
        <w:t xml:space="preserve">учебного </w:t>
      </w:r>
      <w:proofErr w:type="gramStart"/>
      <w:r w:rsidR="008901DD" w:rsidRPr="008901DD">
        <w:rPr>
          <w:rFonts w:ascii="Times New Roman" w:hAnsi="Times New Roman"/>
          <w:b/>
          <w:sz w:val="24"/>
          <w:szCs w:val="24"/>
        </w:rPr>
        <w:t xml:space="preserve">предмета  </w:t>
      </w:r>
      <w:r w:rsidRPr="00540740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540740">
        <w:rPr>
          <w:rFonts w:ascii="Times New Roman" w:hAnsi="Times New Roman"/>
          <w:b/>
          <w:sz w:val="24"/>
          <w:szCs w:val="24"/>
        </w:rPr>
        <w:t xml:space="preserve"> стр</w:t>
      </w:r>
      <w:r w:rsidR="00540740" w:rsidRPr="00540740">
        <w:rPr>
          <w:rFonts w:ascii="Times New Roman" w:hAnsi="Times New Roman"/>
          <w:b/>
          <w:sz w:val="24"/>
          <w:szCs w:val="24"/>
        </w:rPr>
        <w:t xml:space="preserve">уктуре основной </w:t>
      </w:r>
      <w:r w:rsidRPr="00540740">
        <w:rPr>
          <w:rFonts w:ascii="Times New Roman" w:hAnsi="Times New Roman"/>
          <w:b/>
          <w:sz w:val="24"/>
          <w:szCs w:val="24"/>
        </w:rPr>
        <w:t xml:space="preserve"> образовательной программы: </w:t>
      </w:r>
    </w:p>
    <w:p w:rsidR="00075CE4" w:rsidRPr="00075CE4" w:rsidRDefault="008901DD" w:rsidP="00890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75CE4" w:rsidRPr="005644A9">
        <w:rPr>
          <w:rFonts w:ascii="Times New Roman" w:hAnsi="Times New Roman" w:cs="Times New Roman"/>
        </w:rPr>
        <w:t>Рабочая программа учебной дисциплины</w:t>
      </w:r>
      <w:r w:rsidR="00075CE4" w:rsidRPr="005644A9">
        <w:t xml:space="preserve"> </w:t>
      </w:r>
      <w:r w:rsidR="00707788" w:rsidRPr="00075CE4">
        <w:rPr>
          <w:rFonts w:ascii="Times New Roman" w:eastAsia="Calibri" w:hAnsi="Times New Roman" w:cs="Times New Roman"/>
          <w:sz w:val="24"/>
          <w:szCs w:val="24"/>
        </w:rPr>
        <w:t>«</w:t>
      </w:r>
      <w:r w:rsidR="00707788" w:rsidRPr="00075CE4">
        <w:rPr>
          <w:rFonts w:ascii="Times New Roman" w:eastAsia="Times New Roman" w:hAnsi="Times New Roman" w:cs="Times New Roman"/>
          <w:sz w:val="24"/>
          <w:szCs w:val="24"/>
        </w:rPr>
        <w:t>ОУП.07 Основы безопасности жизнедеятельности</w:t>
      </w:r>
      <w:r w:rsidR="00707788" w:rsidRPr="00075CE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75CE4" w:rsidRPr="00075CE4">
        <w:rPr>
          <w:rFonts w:ascii="Times New Roman" w:eastAsia="Times New Roman" w:hAnsi="Times New Roman" w:cs="Times New Roman"/>
        </w:rPr>
        <w:t xml:space="preserve">является частью </w:t>
      </w:r>
      <w:proofErr w:type="gramStart"/>
      <w:r w:rsidR="00075CE4" w:rsidRPr="00075CE4">
        <w:rPr>
          <w:rFonts w:ascii="Times New Roman" w:eastAsia="Times New Roman" w:hAnsi="Times New Roman" w:cs="Times New Roman"/>
        </w:rPr>
        <w:t>основной  образовательной</w:t>
      </w:r>
      <w:proofErr w:type="gramEnd"/>
      <w:r w:rsidR="00075CE4" w:rsidRPr="00075CE4">
        <w:rPr>
          <w:rFonts w:ascii="Times New Roman" w:eastAsia="Times New Roman" w:hAnsi="Times New Roman" w:cs="Times New Roman"/>
        </w:rPr>
        <w:t xml:space="preserve"> программы в соответствии с ФГОС </w:t>
      </w:r>
      <w:r w:rsidR="00075CE4" w:rsidRPr="00075CE4">
        <w:rPr>
          <w:rFonts w:ascii="Times New Roman" w:eastAsia="Times New Roman" w:hAnsi="Times New Roman" w:cs="Times New Roman"/>
          <w:color w:val="000000"/>
        </w:rPr>
        <w:t xml:space="preserve">по профессии среднего  профессионального образования </w:t>
      </w:r>
      <w:r w:rsidR="00075CE4" w:rsidRPr="00075CE4">
        <w:rPr>
          <w:rFonts w:ascii="Times New Roman" w:eastAsia="Times New Roman" w:hAnsi="Times New Roman" w:cs="Times New Roman"/>
        </w:rPr>
        <w:t>35.02.16 Эксплуатация и ремонт сельскохозяйственной техники и оборудования</w:t>
      </w:r>
      <w:r w:rsidR="00075CE4">
        <w:rPr>
          <w:rFonts w:ascii="Times New Roman" w:eastAsia="Times New Roman" w:hAnsi="Times New Roman" w:cs="Times New Roman"/>
        </w:rPr>
        <w:t>.</w:t>
      </w:r>
    </w:p>
    <w:p w:rsidR="00540740" w:rsidRPr="00075CE4" w:rsidRDefault="008901DD" w:rsidP="00075C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1DD">
        <w:rPr>
          <w:rFonts w:ascii="Times New Roman" w:eastAsia="Calibri" w:hAnsi="Times New Roman" w:cs="Times New Roman"/>
          <w:sz w:val="24"/>
          <w:szCs w:val="24"/>
        </w:rPr>
        <w:t>Учебная дисциплина</w:t>
      </w:r>
      <w:r w:rsidRPr="008901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8901DD">
        <w:rPr>
          <w:rFonts w:ascii="Times New Roman" w:eastAsia="Calibri" w:hAnsi="Times New Roman" w:cs="Times New Roman"/>
          <w:sz w:val="24"/>
          <w:szCs w:val="24"/>
        </w:rPr>
        <w:t>входит  в</w:t>
      </w:r>
      <w:proofErr w:type="gramEnd"/>
      <w:r w:rsidRPr="008901DD">
        <w:rPr>
          <w:rFonts w:ascii="Times New Roman" w:eastAsia="Calibri" w:hAnsi="Times New Roman" w:cs="Times New Roman"/>
          <w:sz w:val="24"/>
          <w:szCs w:val="24"/>
        </w:rPr>
        <w:t xml:space="preserve">  цикл общие учебные предметы.</w:t>
      </w:r>
    </w:p>
    <w:p w:rsidR="00C46BAF" w:rsidRPr="00C46BAF" w:rsidRDefault="00C46BAF" w:rsidP="00C46BAF">
      <w:p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6BAF">
        <w:rPr>
          <w:rFonts w:ascii="Times New Roman" w:hAnsi="Times New Roman"/>
          <w:b/>
          <w:bCs/>
          <w:sz w:val="24"/>
          <w:szCs w:val="24"/>
        </w:rPr>
        <w:t>1.2. Цель и планируемы</w:t>
      </w:r>
      <w:r w:rsidR="00707788">
        <w:rPr>
          <w:rFonts w:ascii="Times New Roman" w:hAnsi="Times New Roman"/>
          <w:b/>
          <w:bCs/>
          <w:sz w:val="24"/>
          <w:szCs w:val="24"/>
        </w:rPr>
        <w:t>е результаты освоения предмета</w:t>
      </w:r>
      <w:r w:rsidRPr="00C46BAF">
        <w:rPr>
          <w:rFonts w:ascii="Times New Roman" w:hAnsi="Times New Roman"/>
          <w:b/>
          <w:bCs/>
          <w:sz w:val="24"/>
          <w:szCs w:val="24"/>
        </w:rPr>
        <w:t xml:space="preserve">:  </w:t>
      </w:r>
    </w:p>
    <w:p w:rsidR="00540740" w:rsidRPr="00646A83" w:rsidRDefault="00C46BAF" w:rsidP="008901DD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C46BAF">
        <w:rPr>
          <w:rFonts w:ascii="Times New Roman" w:eastAsiaTheme="minorEastAsia" w:hAnsi="Times New Roman"/>
          <w:bCs/>
          <w:sz w:val="24"/>
          <w:szCs w:val="24"/>
        </w:rPr>
        <w:t>Рабоча</w:t>
      </w:r>
      <w:r>
        <w:rPr>
          <w:rFonts w:ascii="Times New Roman" w:eastAsiaTheme="minorEastAsia" w:hAnsi="Times New Roman"/>
          <w:bCs/>
          <w:sz w:val="24"/>
          <w:szCs w:val="24"/>
        </w:rPr>
        <w:t>я программа по предмету «</w:t>
      </w:r>
      <w:r w:rsidRPr="00C46BAF">
        <w:rPr>
          <w:rFonts w:ascii="Times New Roman" w:hAnsi="Times New Roman"/>
        </w:rPr>
        <w:t>Основы безопасности жизнедеятельности</w:t>
      </w:r>
      <w:r w:rsidRPr="00C46BAF">
        <w:rPr>
          <w:rFonts w:ascii="Times New Roman" w:eastAsiaTheme="minorEastAsia" w:hAnsi="Times New Roman"/>
          <w:bCs/>
          <w:sz w:val="24"/>
          <w:szCs w:val="24"/>
        </w:rPr>
        <w:t>» ориентирована н</w:t>
      </w:r>
      <w:r>
        <w:rPr>
          <w:rFonts w:ascii="Times New Roman" w:eastAsiaTheme="minorEastAsia" w:hAnsi="Times New Roman"/>
          <w:bCs/>
          <w:sz w:val="24"/>
          <w:szCs w:val="24"/>
        </w:rPr>
        <w:t xml:space="preserve">а достижение следующих    </w:t>
      </w:r>
    </w:p>
    <w:p w:rsidR="00540740" w:rsidRPr="00646A83" w:rsidRDefault="00540740" w:rsidP="008901DD">
      <w:pPr>
        <w:pStyle w:val="a6"/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 </w:t>
      </w:r>
      <w:r w:rsidRPr="00646A83">
        <w:rPr>
          <w:rFonts w:ascii="Times New Roman" w:hAnsi="Times New Roman"/>
          <w:b/>
          <w:bCs/>
        </w:rPr>
        <w:t>целей:</w:t>
      </w:r>
    </w:p>
    <w:p w:rsidR="00540740" w:rsidRPr="00646A83" w:rsidRDefault="00540740" w:rsidP="008901DD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540740" w:rsidRPr="00646A83" w:rsidRDefault="00540740" w:rsidP="008901DD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снижение отрицательного влияния человеческого фактора на безопасность личности, общества и государства;</w:t>
      </w:r>
    </w:p>
    <w:p w:rsidR="00540740" w:rsidRPr="00646A83" w:rsidRDefault="00540740" w:rsidP="008901DD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формирование антитеррористического поведения, отрицательного отношения к приему </w:t>
      </w:r>
      <w:proofErr w:type="spellStart"/>
      <w:r w:rsidRPr="00646A83">
        <w:rPr>
          <w:rFonts w:ascii="Times New Roman" w:hAnsi="Times New Roman"/>
        </w:rPr>
        <w:t>психоактивных</w:t>
      </w:r>
      <w:proofErr w:type="spellEnd"/>
      <w:r w:rsidRPr="00646A83">
        <w:rPr>
          <w:rFonts w:ascii="Times New Roman" w:hAnsi="Times New Roman"/>
        </w:rPr>
        <w:t xml:space="preserve"> веществ, в том числе наркотиков;</w:t>
      </w:r>
    </w:p>
    <w:p w:rsidR="00540740" w:rsidRPr="00646A83" w:rsidRDefault="00540740" w:rsidP="008901DD">
      <w:pPr>
        <w:pStyle w:val="a6"/>
        <w:numPr>
          <w:ilvl w:val="1"/>
          <w:numId w:val="20"/>
        </w:numPr>
        <w:tabs>
          <w:tab w:val="left" w:pos="8647"/>
          <w:tab w:val="left" w:pos="8789"/>
          <w:tab w:val="left" w:pos="8931"/>
        </w:tabs>
        <w:spacing w:line="240" w:lineRule="auto"/>
        <w:ind w:left="720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обеспечение профилактики асоциального поведения учащихся.</w:t>
      </w:r>
    </w:p>
    <w:p w:rsidR="00540740" w:rsidRPr="00646A83" w:rsidRDefault="00540740" w:rsidP="008901DD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646A83">
        <w:rPr>
          <w:rFonts w:ascii="Times New Roman" w:hAnsi="Times New Roman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646A83">
        <w:rPr>
          <w:rFonts w:ascii="Times New Roman" w:hAnsi="Times New Roman"/>
          <w:b/>
          <w:bCs/>
        </w:rPr>
        <w:t>результатов:</w:t>
      </w:r>
    </w:p>
    <w:p w:rsidR="00540740" w:rsidRPr="00057B5D" w:rsidRDefault="00540740" w:rsidP="008901DD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личностных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8901DD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540740" w:rsidRPr="00646A83" w:rsidRDefault="00540740" w:rsidP="008901DD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готовность к служению Отечеству, его защите;</w:t>
      </w:r>
    </w:p>
    <w:p w:rsidR="00540740" w:rsidRPr="00646A83" w:rsidRDefault="00540740" w:rsidP="008901DD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540740" w:rsidRPr="00646A83" w:rsidRDefault="00540740" w:rsidP="008901DD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исключение из своей жизни вредных привычек (курения, пьянства и т. д.);</w:t>
      </w:r>
    </w:p>
    <w:p w:rsidR="00540740" w:rsidRPr="00646A83" w:rsidRDefault="00540740" w:rsidP="008901DD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540740" w:rsidRPr="00646A83" w:rsidRDefault="00540740" w:rsidP="008901DD">
      <w:pPr>
        <w:pStyle w:val="a6"/>
        <w:numPr>
          <w:ilvl w:val="0"/>
          <w:numId w:val="19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приемов действий в опасных и чрезвычайных ситуациях природного, техногенного и социального характера;</w:t>
      </w:r>
    </w:p>
    <w:p w:rsidR="00540740" w:rsidRPr="00057B5D" w:rsidRDefault="00540740" w:rsidP="008901DD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proofErr w:type="spellStart"/>
      <w:r w:rsidRPr="00057B5D">
        <w:rPr>
          <w:rFonts w:ascii="Times New Roman" w:hAnsi="Times New Roman" w:cs="Times New Roman"/>
          <w:b/>
          <w:bCs/>
          <w:i/>
          <w:iCs/>
        </w:rPr>
        <w:t>метапредметных</w:t>
      </w:r>
      <w:proofErr w:type="spellEnd"/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обобщать и сравнивать последствия опасных и чрезвычайных ситуаций;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выявлять причинно-следственные связи опасных ситуаций и их влияние на безопасность жизнедеятельности человека;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lastRenderedPageBreak/>
        <w:t xml:space="preserve">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установки на здоровый образ жизни;</w:t>
      </w:r>
    </w:p>
    <w:p w:rsidR="00540740" w:rsidRPr="00646A83" w:rsidRDefault="00540740" w:rsidP="008901DD">
      <w:pPr>
        <w:pStyle w:val="a6"/>
        <w:numPr>
          <w:ilvl w:val="0"/>
          <w:numId w:val="21"/>
        </w:numPr>
        <w:tabs>
          <w:tab w:val="left" w:pos="8647"/>
          <w:tab w:val="left" w:pos="8789"/>
          <w:tab w:val="left" w:pos="8931"/>
        </w:tabs>
        <w:spacing w:after="0"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540740" w:rsidRPr="00057B5D" w:rsidRDefault="00540740" w:rsidP="008901DD">
      <w:pPr>
        <w:tabs>
          <w:tab w:val="left" w:pos="8647"/>
          <w:tab w:val="left" w:pos="8789"/>
          <w:tab w:val="left" w:pos="893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57B5D">
        <w:rPr>
          <w:rFonts w:ascii="Times New Roman" w:hAnsi="Times New Roman" w:cs="Times New Roman"/>
        </w:rPr>
        <w:t xml:space="preserve">• </w:t>
      </w:r>
      <w:r w:rsidRPr="00057B5D">
        <w:rPr>
          <w:rFonts w:ascii="Times New Roman" w:hAnsi="Times New Roman" w:cs="Times New Roman"/>
          <w:b/>
          <w:bCs/>
          <w:i/>
          <w:iCs/>
        </w:rPr>
        <w:t>предметных</w:t>
      </w:r>
      <w:r w:rsidRPr="00057B5D">
        <w:rPr>
          <w:rFonts w:ascii="Times New Roman" w:hAnsi="Times New Roman" w:cs="Times New Roman"/>
          <w:b/>
          <w:bCs/>
        </w:rPr>
        <w:t>: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</w:t>
      </w:r>
      <w:proofErr w:type="spellStart"/>
      <w:r w:rsidRPr="00646A83">
        <w:rPr>
          <w:rFonts w:ascii="Times New Roman" w:hAnsi="Times New Roman"/>
        </w:rPr>
        <w:t>сформированность</w:t>
      </w:r>
      <w:proofErr w:type="spellEnd"/>
      <w:r w:rsidRPr="00646A83">
        <w:rPr>
          <w:rFonts w:ascii="Times New Roman" w:hAnsi="Times New Roman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распространенных опасных и чрезвычайных ситуаций природного, техногенного и социального характера;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факторов, пагубно влияющих на здоровье человека;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получение и освоение знания основ обороны государства и воинской службы: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540740" w:rsidRPr="00646A83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 xml:space="preserve">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D56B82" w:rsidRPr="00322AEF" w:rsidRDefault="00540740" w:rsidP="008901DD">
      <w:pPr>
        <w:pStyle w:val="a6"/>
        <w:numPr>
          <w:ilvl w:val="0"/>
          <w:numId w:val="22"/>
        </w:numPr>
        <w:tabs>
          <w:tab w:val="left" w:pos="8647"/>
          <w:tab w:val="left" w:pos="8789"/>
          <w:tab w:val="left" w:pos="8931"/>
        </w:tabs>
        <w:spacing w:line="240" w:lineRule="auto"/>
        <w:jc w:val="both"/>
        <w:rPr>
          <w:rFonts w:ascii="Times New Roman" w:hAnsi="Times New Roman"/>
        </w:rPr>
      </w:pPr>
      <w:r w:rsidRPr="00646A83">
        <w:rPr>
          <w:rFonts w:ascii="Times New Roman" w:hAnsi="Times New Roman"/>
        </w:rPr>
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</w:t>
      </w:r>
      <w:r w:rsidR="00322AEF">
        <w:rPr>
          <w:rFonts w:ascii="Times New Roman" w:hAnsi="Times New Roman"/>
        </w:rPr>
        <w:t xml:space="preserve"> заболеваниях и их профилактике</w:t>
      </w:r>
    </w:p>
    <w:p w:rsidR="007B461B" w:rsidRPr="007B461B" w:rsidRDefault="007B461B" w:rsidP="007B4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799"/>
        <w:gridCol w:w="4320"/>
      </w:tblGrid>
      <w:tr w:rsidR="007B461B" w:rsidRPr="007B461B" w:rsidTr="00540740">
        <w:trPr>
          <w:trHeight w:val="649"/>
        </w:trPr>
        <w:tc>
          <w:tcPr>
            <w:tcW w:w="1129" w:type="dxa"/>
            <w:hideMark/>
          </w:tcPr>
          <w:p w:rsidR="007B461B" w:rsidRPr="007B461B" w:rsidRDefault="00AE102E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="007B461B"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B461B"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</w:p>
        </w:tc>
        <w:tc>
          <w:tcPr>
            <w:tcW w:w="3799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20" w:type="dxa"/>
            <w:hideMark/>
          </w:tcPr>
          <w:p w:rsidR="007B461B" w:rsidRPr="007B461B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7B461B" w:rsidRPr="007B461B" w:rsidTr="00540740">
        <w:trPr>
          <w:trHeight w:val="212"/>
        </w:trPr>
        <w:tc>
          <w:tcPr>
            <w:tcW w:w="1129" w:type="dxa"/>
          </w:tcPr>
          <w:p w:rsidR="00714E15" w:rsidRDefault="007B461B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</w:t>
            </w:r>
            <w:r w:rsidR="00AE102E"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7B461B" w:rsidRDefault="00714E15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 05</w:t>
            </w:r>
            <w:r w:rsidR="00AE10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ОК06, ОК07, ОК09, </w:t>
            </w:r>
          </w:p>
          <w:p w:rsidR="000D434C" w:rsidRDefault="000D434C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0D434C" w:rsidRPr="007B461B" w:rsidRDefault="000D434C" w:rsidP="007B4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3799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использовать средства индивидуальной и коллективной защиты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первичные средства пожаротушения; ориентироваться в перечне военно-учетных специальностей и самостоятельно определять среди них; родственные полученной специальности;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повседневной деятельности и экстремальных условиях военной службы; 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оказывать первую помощь пострадавшим.</w:t>
            </w:r>
          </w:p>
        </w:tc>
        <w:tc>
          <w:tcPr>
            <w:tcW w:w="4320" w:type="dxa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основы военной службы и обороны государства;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задачи и основные мероприятия гражданской обороны;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способы защиты населения от оружия массового поражения;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-меры пожарной безопасности и правила безопасного поведения при пожарах;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организацию и порядок призыва граждан на военную службу и поступления на нее в добровольном порядке;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основные виды вооружения, военной техники и специального снаряжения, состоящих на вооружении, (оснащении) воинских подразделений, в которых имеются военно-учетные специальности, родственные специальностям СПО; 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и правила оказания первой помощи пострадавшим.</w:t>
            </w:r>
          </w:p>
        </w:tc>
      </w:tr>
    </w:tbl>
    <w:p w:rsidR="006C50EB" w:rsidRPr="001B28EB" w:rsidRDefault="006C50EB" w:rsidP="0048739F">
      <w:pPr>
        <w:pStyle w:val="a3"/>
        <w:widowControl w:val="0"/>
        <w:spacing w:before="0" w:beforeAutospacing="0" w:after="0" w:afterAutospacing="0" w:line="360" w:lineRule="auto"/>
        <w:jc w:val="both"/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t>2. СТРУКТУРА</w:t>
      </w:r>
      <w:r w:rsidR="00707788">
        <w:rPr>
          <w:rFonts w:ascii="Times New Roman" w:eastAsia="Times New Roman" w:hAnsi="Times New Roman" w:cs="Times New Roman"/>
          <w:b/>
          <w:sz w:val="24"/>
          <w:szCs w:val="24"/>
        </w:rPr>
        <w:t xml:space="preserve"> И СОДЕРЖАНИЕ УЧЕБНОГО ПРЕДМЕТА</w:t>
      </w:r>
    </w:p>
    <w:p w:rsidR="007B461B" w:rsidRPr="007B461B" w:rsidRDefault="00707788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="007B461B" w:rsidRPr="007B461B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027"/>
        <w:gridCol w:w="1827"/>
      </w:tblGrid>
      <w:tr w:rsidR="007B461B" w:rsidRPr="007B461B" w:rsidTr="00D56B82">
        <w:trPr>
          <w:trHeight w:val="454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7B461B" w:rsidRPr="007B461B" w:rsidTr="00540740">
        <w:trPr>
          <w:trHeight w:val="49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7B461B" w:rsidRPr="007B461B" w:rsidRDefault="00D15C4F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7B461B" w:rsidRPr="007B461B" w:rsidTr="00D56B82">
        <w:trPr>
          <w:trHeight w:val="326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B461B" w:rsidRPr="007B461B" w:rsidTr="00D56B82">
        <w:trPr>
          <w:trHeight w:val="26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075C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7B461B" w:rsidRPr="007B461B" w:rsidTr="00D56B82">
        <w:trPr>
          <w:trHeight w:val="265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7B461B" w:rsidRPr="007B461B" w:rsidRDefault="00D15C4F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</w:p>
        </w:tc>
      </w:tr>
      <w:tr w:rsidR="007B461B" w:rsidRPr="007B461B" w:rsidTr="00D56B82">
        <w:trPr>
          <w:trHeight w:val="240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B461B" w:rsidRPr="007B461B" w:rsidTr="00D56B82">
        <w:trPr>
          <w:trHeight w:val="387"/>
        </w:trPr>
        <w:tc>
          <w:tcPr>
            <w:tcW w:w="4073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– Дифференцированный зачёт</w:t>
            </w:r>
          </w:p>
        </w:tc>
        <w:tc>
          <w:tcPr>
            <w:tcW w:w="927" w:type="pct"/>
            <w:vAlign w:val="center"/>
          </w:tcPr>
          <w:p w:rsidR="007B461B" w:rsidRPr="007B461B" w:rsidRDefault="007B461B" w:rsidP="00D56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05D8F" w:rsidRDefault="00905D8F" w:rsidP="0048739F">
      <w:pPr>
        <w:spacing w:line="360" w:lineRule="auto"/>
        <w:jc w:val="both"/>
        <w:rPr>
          <w:b/>
          <w:sz w:val="28"/>
          <w:szCs w:val="28"/>
        </w:rPr>
      </w:pPr>
    </w:p>
    <w:p w:rsidR="00905D8F" w:rsidRDefault="00905D8F" w:rsidP="00905D8F">
      <w:pPr>
        <w:sectPr w:rsidR="00905D8F" w:rsidSect="00891770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05D8F" w:rsidRDefault="00905D8F" w:rsidP="00905D8F"/>
    <w:p w:rsidR="00905D8F" w:rsidRDefault="00905D8F" w:rsidP="00905D8F">
      <w:pPr>
        <w:pStyle w:val="1"/>
        <w:rPr>
          <w:b/>
          <w:bCs/>
        </w:rPr>
      </w:pPr>
      <w:r>
        <w:rPr>
          <w:b/>
          <w:sz w:val="28"/>
          <w:szCs w:val="28"/>
        </w:rPr>
        <w:t>2.3. Тематический план</w:t>
      </w:r>
      <w:r w:rsidR="00486B88">
        <w:rPr>
          <w:b/>
          <w:sz w:val="28"/>
          <w:szCs w:val="28"/>
        </w:rPr>
        <w:t xml:space="preserve"> и содержание учебного </w:t>
      </w:r>
      <w:proofErr w:type="gramStart"/>
      <w:r w:rsidR="00486B88">
        <w:rPr>
          <w:b/>
          <w:sz w:val="28"/>
          <w:szCs w:val="28"/>
        </w:rPr>
        <w:t>предмета</w:t>
      </w:r>
      <w:r w:rsidR="000126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86B88">
        <w:rPr>
          <w:b/>
        </w:rPr>
        <w:t>ОУП</w:t>
      </w:r>
      <w:proofErr w:type="gramEnd"/>
      <w:r w:rsidR="00486B88">
        <w:rPr>
          <w:b/>
        </w:rPr>
        <w:t>. 07</w:t>
      </w:r>
      <w:r w:rsidR="00012651" w:rsidRPr="00012651">
        <w:rPr>
          <w:b/>
        </w:rPr>
        <w:t>.</w:t>
      </w:r>
      <w:r w:rsidR="00012651" w:rsidRPr="00012651">
        <w:t xml:space="preserve"> </w:t>
      </w:r>
      <w:r>
        <w:rPr>
          <w:b/>
          <w:sz w:val="28"/>
          <w:szCs w:val="28"/>
        </w:rPr>
        <w:t>Основы безопасности жизнедеятельности</w:t>
      </w:r>
      <w:r>
        <w:rPr>
          <w:b/>
          <w:bCs/>
        </w:rPr>
        <w:tab/>
      </w:r>
    </w:p>
    <w:p w:rsidR="00905D8F" w:rsidRDefault="00905D8F" w:rsidP="00905D8F">
      <w:pPr>
        <w:pStyle w:val="1"/>
        <w:rPr>
          <w:b/>
          <w:bCs/>
        </w:rPr>
      </w:pPr>
      <w:r>
        <w:rPr>
          <w:b/>
          <w:bCs/>
        </w:rPr>
        <w:tab/>
      </w:r>
    </w:p>
    <w:tbl>
      <w:tblPr>
        <w:tblW w:w="14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093"/>
        <w:gridCol w:w="709"/>
        <w:gridCol w:w="140"/>
        <w:gridCol w:w="141"/>
        <w:gridCol w:w="9017"/>
        <w:gridCol w:w="851"/>
        <w:gridCol w:w="1595"/>
        <w:gridCol w:w="10"/>
      </w:tblGrid>
      <w:tr w:rsidR="003D631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D56B82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 w:rsidRPr="00D56B82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007" w:type="dxa"/>
            <w:gridSpan w:val="4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D56B82">
              <w:rPr>
                <w:bCs/>
                <w:sz w:val="20"/>
                <w:szCs w:val="20"/>
              </w:rPr>
              <w:t>Содержание учебного материала, практические работы и самостоятельная работа</w:t>
            </w:r>
            <w:r w:rsidRPr="00637054">
              <w:rPr>
                <w:b/>
                <w:bCs/>
                <w:sz w:val="20"/>
                <w:szCs w:val="20"/>
              </w:rPr>
              <w:t xml:space="preserve"> </w:t>
            </w:r>
            <w:r w:rsidRPr="006C50EB">
              <w:rPr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6C50EB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C50EB" w:rsidRDefault="006C50EB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0EB">
              <w:rPr>
                <w:rFonts w:ascii="Times New Roman" w:hAnsi="Times New Roman" w:cs="Times New Roman"/>
                <w:b/>
                <w:bCs/>
                <w:color w:val="000000"/>
              </w:rPr>
              <w:t>Коды компетенций, ЛР</w:t>
            </w:r>
          </w:p>
        </w:tc>
      </w:tr>
      <w:tr w:rsidR="003D631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3D631C" w:rsidRDefault="003D631C" w:rsidP="003D631C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7877E8" w:rsidRPr="006C50EB" w:rsidRDefault="00B20EF2" w:rsidP="007877E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0EB"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  <w:r w:rsidR="007877E8" w:rsidRPr="006C50EB">
              <w:rPr>
                <w:rFonts w:ascii="Times New Roman" w:hAnsi="Times New Roman" w:cs="Times New Roman"/>
                <w:sz w:val="20"/>
                <w:szCs w:val="20"/>
              </w:rPr>
              <w:t xml:space="preserve">-ОК 7, </w:t>
            </w:r>
          </w:p>
          <w:p w:rsidR="003D631C" w:rsidRPr="00765B98" w:rsidRDefault="00B20EF2" w:rsidP="007877E8">
            <w:pPr>
              <w:rPr>
                <w:sz w:val="20"/>
                <w:szCs w:val="20"/>
              </w:rPr>
            </w:pPr>
            <w:r w:rsidRPr="006C50EB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</w:tc>
      </w:tr>
      <w:tr w:rsidR="003D631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составляющие здорового образа жизни и их влияние на безопасность жизнедеятельности личности.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Обеспечение личной безопасности и сохранение здоровья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1C3315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765B98" w:rsidRDefault="003D631C" w:rsidP="009C485D">
            <w:pPr>
              <w:rPr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5D271C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1.1.Личная безопасность и здоровье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3</w:t>
            </w:r>
          </w:p>
          <w:p w:rsidR="00AA263C" w:rsidRPr="003D631C" w:rsidRDefault="00B20EF2" w:rsidP="00B20EF2">
            <w:pPr>
              <w:rPr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ЛР 10</w:t>
            </w: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Здоровье и здоровый образ жизни. </w:t>
            </w:r>
          </w:p>
        </w:tc>
        <w:tc>
          <w:tcPr>
            <w:tcW w:w="851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Общие понятии о здоровье.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Здоровый образ жизни – основа укрепления и сохранения личного здоровья.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1.4.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Факторы, способствующие укрепления здоровья.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1.5.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Двигательная активность и закаливание организма.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1.6.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Занятия физической культурой.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1.7.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Вредные привычки (употребление алкоголя, курение, употребление наркотиков) и их профилактика.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1.8.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Алкоголь и его влияние на здоровье человека, социальные последствия употребления алкоголя, снижение умственной и физической работоспособности.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1.9.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Курение и его влияние на состояние здоровья.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1.10.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Табачный дым и его составные части.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1.11.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Влияние курения на нервную систему, сердечнососудистую систему.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3D631C" w:rsidRDefault="00AA263C" w:rsidP="00905D8F">
            <w:pPr>
              <w:pStyle w:val="1"/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1.12.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Пассивное курение и его влияние на здоровье.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1.13.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Наркотики. Наркомания и токсикомания, общие понятия и определения.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1.14.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Социальные последствия пристрастия к наркотикам.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1.15.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Профилактика наркомании.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7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1.16.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1.17.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инфекционные болезни, их классификация и профилактика.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1.18.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травмах и ранениях.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1.19.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острой сердечной недостаточности и инсульте.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1.20.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Первая медицинская помощь при остановке сердца.</w:t>
            </w:r>
            <w:bookmarkStart w:id="0" w:name="_GoBack"/>
            <w:bookmarkEnd w:id="0"/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3D631C" w:rsidRPr="00637054" w:rsidRDefault="003D631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№1</w:t>
            </w:r>
            <w:r w:rsidRPr="00637054">
              <w:rPr>
                <w:bCs/>
                <w:sz w:val="20"/>
                <w:szCs w:val="20"/>
              </w:rPr>
              <w:t xml:space="preserve"> Первая медицинская  помощь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71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007" w:type="dxa"/>
            <w:gridSpan w:val="4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Государственная система обеспечения безопасности населения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251253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1</w:t>
            </w:r>
            <w:r w:rsidR="00075C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58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2.1.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Правила поведения в условиях чрезвычайных ситуаций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2.1.1.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Краткая характеристика наиболее вероятных для данной местности и района проживания чрезвычайных ситуаций природного и техногенного характера.</w:t>
            </w: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trHeight w:val="117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2.1.2.</w:t>
            </w:r>
          </w:p>
        </w:tc>
        <w:tc>
          <w:tcPr>
            <w:tcW w:w="9298" w:type="dxa"/>
            <w:gridSpan w:val="3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Отработка правил поведения при получении сигнала о чрезвычайной ситуации согласно плану образовательного учреждения (укрытие в защитных сооружениях, эвакуация и др.).</w:t>
            </w:r>
          </w:p>
          <w:p w:rsidR="00AA263C" w:rsidRPr="00041CF1" w:rsidRDefault="00AA263C" w:rsidP="00AC15F5">
            <w:pPr>
              <w:rPr>
                <w:sz w:val="20"/>
                <w:szCs w:val="20"/>
              </w:rPr>
            </w:pPr>
            <w:r w:rsidRPr="00041CF1">
              <w:rPr>
                <w:sz w:val="20"/>
                <w:szCs w:val="20"/>
              </w:rPr>
              <w:t>Отработка правил поведения при получении сигнала «пожар» (эвакуация)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AA263C" w:rsidRPr="00B20EF2" w:rsidRDefault="00B20EF2" w:rsidP="00B20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ЛР 3 ЛР 10</w:t>
            </w:r>
          </w:p>
        </w:tc>
      </w:tr>
      <w:tr w:rsidR="00AA263C" w:rsidRPr="00637054" w:rsidTr="003764EB">
        <w:trPr>
          <w:gridAfter w:val="1"/>
          <w:wAfter w:w="10" w:type="dxa"/>
          <w:trHeight w:val="146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6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2.2.1.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2.3.</w:t>
            </w:r>
          </w:p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Гражданская оборона – составная часть обороноспособности страны.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AA263C" w:rsidRPr="00637054" w:rsidRDefault="00B20EF2" w:rsidP="006C50EB">
            <w:pPr>
              <w:pStyle w:val="1"/>
              <w:ind w:firstLine="0"/>
              <w:rPr>
                <w:bCs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3764EB">
        <w:trPr>
          <w:gridAfter w:val="1"/>
          <w:wAfter w:w="10" w:type="dxa"/>
          <w:trHeight w:val="143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Гражданская оборона, основные понятия и определения, задачи гражданской обороны.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2.3.2.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Структура и органы управления гражданской обороной.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2.3.3.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Современные средства поражения и их поражающие факторы.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2.3.4.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Мероприятия по защите населения.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2.3.5.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2.3.6.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инженерной защиты населения от поражающих факторов чрезвычайных ситуаций мирного и военного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2.3.7.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Защитные сооружения гражданской обороны.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2.3.8.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Основное предназначение защитных сооружений гражданской обороны.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2.3.9.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защитных сооружений.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2.3.10.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поведения в защитных сооружениях.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2.3.11.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2.3.12.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и основное содержание аварийно-спасательных работ.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2.3.13.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Санитарная обработка людей после пребывания их в зонах заражения.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2.3.14.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гражданской обороны в общеобразовательном учреждении, ее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2.3.15.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2.3.16.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Правила безопасного поведения при угрозе террористического акта, при захвате в качестве заложника.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2.3.17.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Меры безопасности населения, оказавшегося на территории военных действий.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34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2.3.18.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Правовые основы организации защиты населения Российской Федерации от чрезвычайных ситуаций мирного времени.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Практическая работа №2</w:t>
            </w:r>
            <w:r w:rsidRPr="00637054">
              <w:rPr>
                <w:bCs/>
                <w:sz w:val="20"/>
                <w:szCs w:val="20"/>
              </w:rPr>
              <w:t xml:space="preserve"> Организация аварийно-спасательных работ в зонах чрезвычайных ситуаций, зонах заражения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3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2.4. Государственные службы по охране здоровья и безопасности граждан.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AA263C" w:rsidRPr="00637054" w:rsidRDefault="00B20EF2" w:rsidP="006C50EB">
            <w:pPr>
              <w:pStyle w:val="1"/>
              <w:ind w:firstLine="0"/>
              <w:rPr>
                <w:bCs/>
                <w:i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2.4.1.</w:t>
            </w:r>
          </w:p>
        </w:tc>
        <w:tc>
          <w:tcPr>
            <w:tcW w:w="9017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МЧС России – федеральный орган управления в области защиты населения от чрезвычайных ситуаций.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2.4.2.</w:t>
            </w:r>
          </w:p>
        </w:tc>
        <w:tc>
          <w:tcPr>
            <w:tcW w:w="9017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 xml:space="preserve">Милиция в Российской Федерации – система государственных органов исполнительной власти в области защиты здоровья, прав, свободы и собственности граждан от противоправных посягательств. 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2.4.3.</w:t>
            </w:r>
          </w:p>
        </w:tc>
        <w:tc>
          <w:tcPr>
            <w:tcW w:w="9017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Служба скорой помощи.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2.4.4.</w:t>
            </w:r>
          </w:p>
        </w:tc>
        <w:tc>
          <w:tcPr>
            <w:tcW w:w="9017" w:type="dxa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государственные службы в области безопасности.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D71468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6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3.1. История создания Вооруженных Сил России.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075CE4" w:rsidP="00905D8F">
            <w:pPr>
              <w:pStyle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AA263C" w:rsidRPr="00637054" w:rsidRDefault="00B20EF2" w:rsidP="006C50EB">
            <w:pPr>
              <w:pStyle w:val="1"/>
              <w:ind w:firstLine="0"/>
              <w:rPr>
                <w:bCs/>
                <w:i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3.1.1.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Создание советских Вооруженных Сил, их структура и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20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075CE4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3.1.2.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Вооруженные Силы Российской Федерации, основные предпосылки проведения военной реформы.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Тема 3.2. Организационная структура Вооруженных Сил.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D71468" w:rsidRPr="00637054" w:rsidRDefault="00D71468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D71468" w:rsidRDefault="00D71468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D71468" w:rsidRDefault="00D71468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D71468" w:rsidRPr="00637054" w:rsidRDefault="00D71468" w:rsidP="006C50EB">
            <w:pPr>
              <w:pStyle w:val="1"/>
              <w:ind w:firstLine="0"/>
              <w:rPr>
                <w:bCs/>
                <w:sz w:val="20"/>
                <w:szCs w:val="20"/>
              </w:rPr>
            </w:pPr>
            <w:r>
              <w:t>ЛР 3 ЛР 10</w:t>
            </w:r>
          </w:p>
        </w:tc>
      </w:tr>
      <w:tr w:rsidR="00D71468" w:rsidRPr="00637054" w:rsidTr="003764EB">
        <w:trPr>
          <w:gridAfter w:val="1"/>
          <w:wAfter w:w="10" w:type="dxa"/>
          <w:trHeight w:val="142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Виды вооруженных Сил Российской Федерации, рода Вооруженных Сил Российской Федерации, рода войск.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3.2.2.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Сухопутные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3.2.3.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Военно-Воздушные Силы: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3.2.4.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Военно-Морской флот: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3.2.5.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Ракетные войска стратегического назначения: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3.2.6.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Космические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3.2.7.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Воздушно-десантные войска: история создания, предназначение, структура.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3.2.8.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3.2.9.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Функции и основные задачи современных Вооруженных Сил России, их роль и место в системе обеспечения национальной безопасности.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3.2.10.</w:t>
            </w:r>
          </w:p>
        </w:tc>
        <w:tc>
          <w:tcPr>
            <w:tcW w:w="9017" w:type="dxa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Реформа Вооруженных Сил.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D71468" w:rsidRPr="00637054" w:rsidRDefault="00D71468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D71468" w:rsidRPr="00637054" w:rsidTr="003764EB">
        <w:trPr>
          <w:gridAfter w:val="1"/>
          <w:wAfter w:w="10" w:type="dxa"/>
          <w:trHeight w:val="141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D71468" w:rsidRPr="00637054" w:rsidRDefault="00D71468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D71468" w:rsidRPr="00637054" w:rsidRDefault="00D71468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D71468">
              <w:rPr>
                <w:b/>
                <w:bCs/>
                <w:sz w:val="20"/>
                <w:szCs w:val="20"/>
              </w:rPr>
              <w:t>Практическая работа № 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71468">
              <w:rPr>
                <w:bCs/>
                <w:sz w:val="20"/>
                <w:szCs w:val="20"/>
              </w:rPr>
              <w:t>Огневая подготовка. Неполная разборка и сборка автомата.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71468" w:rsidRPr="00637054" w:rsidRDefault="00D71468" w:rsidP="00D7146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95" w:type="dxa"/>
            <w:shd w:val="clear" w:color="auto" w:fill="FFFFFF" w:themeFill="background1"/>
          </w:tcPr>
          <w:p w:rsidR="00D71468" w:rsidRDefault="00D71468" w:rsidP="00D7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D71468" w:rsidRDefault="00D71468" w:rsidP="00D7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D71468" w:rsidRPr="00637054" w:rsidRDefault="00D71468" w:rsidP="00D71468">
            <w:pPr>
              <w:pStyle w:val="1"/>
              <w:ind w:firstLine="0"/>
              <w:rPr>
                <w:bCs/>
                <w:i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pStyle w:val="1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lastRenderedPageBreak/>
              <w:t>Тема 3.3. Воинская обязанность.</w:t>
            </w:r>
          </w:p>
        </w:tc>
        <w:tc>
          <w:tcPr>
            <w:tcW w:w="10007" w:type="dxa"/>
            <w:gridSpan w:val="4"/>
            <w:shd w:val="clear" w:color="auto" w:fill="FFFFFF" w:themeFill="background1"/>
          </w:tcPr>
          <w:p w:rsidR="00AA263C" w:rsidRPr="00637054" w:rsidRDefault="00AA263C" w:rsidP="00FB5179">
            <w:pPr>
              <w:pStyle w:val="1"/>
              <w:ind w:firstLine="0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:rsidR="00AA263C" w:rsidRPr="00637054" w:rsidRDefault="00075CE4" w:rsidP="00905D8F">
            <w:pPr>
              <w:pStyle w:val="1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</w:tcPr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1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03, ОК04,</w:t>
            </w:r>
          </w:p>
          <w:p w:rsidR="00B20EF2" w:rsidRDefault="00B20EF2" w:rsidP="00B20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05 ОК06, ОК07, ОК09, </w:t>
            </w:r>
          </w:p>
          <w:p w:rsidR="00AA263C" w:rsidRPr="00637054" w:rsidRDefault="00B20EF2" w:rsidP="006C50EB">
            <w:pPr>
              <w:pStyle w:val="1"/>
              <w:ind w:firstLine="0"/>
              <w:rPr>
                <w:bCs/>
                <w:sz w:val="20"/>
                <w:szCs w:val="20"/>
              </w:rPr>
            </w:pPr>
            <w:r>
              <w:t>ЛР 3 ЛР 10</w:t>
            </w:r>
          </w:p>
        </w:tc>
      </w:tr>
      <w:tr w:rsidR="00AA263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3.3.1.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3.3.2.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3.3.3.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воинского учета и его предназначение.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3.3.4.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Первоначальная постановка граждан на 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3.3.5.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Обязанности граждан  по воинскому учету.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AA263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3.3.6.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AA263C" w:rsidRPr="00637054" w:rsidRDefault="00AA263C" w:rsidP="004618A7">
            <w:pPr>
              <w:pStyle w:val="1"/>
              <w:ind w:firstLine="0"/>
              <w:rPr>
                <w:bCs/>
                <w:sz w:val="20"/>
                <w:szCs w:val="20"/>
              </w:rPr>
            </w:pPr>
            <w:r w:rsidRPr="00637054">
              <w:rPr>
                <w:bCs/>
                <w:sz w:val="20"/>
                <w:szCs w:val="20"/>
              </w:rPr>
              <w:t>Организация медицинского освидетельствования граждан при первоначальной постановке на воинский учет.</w:t>
            </w:r>
          </w:p>
        </w:tc>
        <w:tc>
          <w:tcPr>
            <w:tcW w:w="851" w:type="dxa"/>
            <w:vMerge/>
            <w:shd w:val="clear" w:color="auto" w:fill="FFFFFF" w:themeFill="background1"/>
            <w:vAlign w:val="center"/>
          </w:tcPr>
          <w:p w:rsidR="00AA263C" w:rsidRPr="00637054" w:rsidRDefault="00AA263C" w:rsidP="00905D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AA263C" w:rsidRPr="00637054" w:rsidRDefault="00AA263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144"/>
        </w:trPr>
        <w:tc>
          <w:tcPr>
            <w:tcW w:w="12100" w:type="dxa"/>
            <w:gridSpan w:val="5"/>
            <w:shd w:val="clear" w:color="auto" w:fill="FFFFFF" w:themeFill="background1"/>
            <w:vAlign w:val="center"/>
          </w:tcPr>
          <w:p w:rsidR="003D631C" w:rsidRPr="00637054" w:rsidRDefault="003D631C" w:rsidP="00214CB7">
            <w:pPr>
              <w:pStyle w:val="1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D631C" w:rsidRPr="00637054" w:rsidRDefault="003D631C" w:rsidP="0021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841FD6" w:rsidRPr="00637054" w:rsidTr="003764EB">
        <w:trPr>
          <w:gridAfter w:val="1"/>
          <w:wAfter w:w="10" w:type="dxa"/>
          <w:trHeight w:val="144"/>
        </w:trPr>
        <w:tc>
          <w:tcPr>
            <w:tcW w:w="12100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1FD6" w:rsidRPr="00637054" w:rsidRDefault="00841FD6" w:rsidP="00905D8F">
            <w:pPr>
              <w:pStyle w:val="1"/>
              <w:rPr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 xml:space="preserve">Тема 3.4. </w:t>
            </w:r>
            <w:r w:rsidRPr="00637054">
              <w:rPr>
                <w:b/>
                <w:sz w:val="20"/>
                <w:szCs w:val="20"/>
              </w:rPr>
              <w:t>Военно-полевые сборы (практические занятия на базе палаточного лагеря)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41FD6" w:rsidRPr="00637054" w:rsidRDefault="00841FD6" w:rsidP="00905D8F">
            <w:pPr>
              <w:jc w:val="center"/>
              <w:rPr>
                <w:b/>
                <w:bCs/>
                <w:sz w:val="20"/>
                <w:szCs w:val="20"/>
              </w:rPr>
            </w:pPr>
            <w:r w:rsidRPr="00637054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595" w:type="dxa"/>
            <w:shd w:val="clear" w:color="auto" w:fill="FFFFFF" w:themeFill="background1"/>
          </w:tcPr>
          <w:p w:rsidR="00841FD6" w:rsidRPr="00637054" w:rsidRDefault="00841FD6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Суточный наряд, обязанности лиц суточного наряда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3.4.4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Организация караульной службы, обязанности часового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3.4.5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Строевая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3.4.6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Огневая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3.4.7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Тактическая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144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3.4.8</w:t>
            </w:r>
          </w:p>
        </w:tc>
        <w:tc>
          <w:tcPr>
            <w:tcW w:w="9158" w:type="dxa"/>
            <w:gridSpan w:val="2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Физическая подготовка</w:t>
            </w:r>
          </w:p>
        </w:tc>
        <w:tc>
          <w:tcPr>
            <w:tcW w:w="851" w:type="dxa"/>
            <w:shd w:val="clear" w:color="auto" w:fill="FFFFFF" w:themeFill="background1"/>
          </w:tcPr>
          <w:p w:rsidR="003D631C" w:rsidRPr="00637054" w:rsidRDefault="003D631C" w:rsidP="00905D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392"/>
        </w:trPr>
        <w:tc>
          <w:tcPr>
            <w:tcW w:w="209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D631C" w:rsidRPr="00637054" w:rsidRDefault="00841FD6" w:rsidP="00905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</w:t>
            </w:r>
            <w:r w:rsidR="00075C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631C"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нагрузка</w:t>
            </w:r>
          </w:p>
        </w:tc>
        <w:tc>
          <w:tcPr>
            <w:tcW w:w="1000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31C" w:rsidRPr="00290854" w:rsidRDefault="00E55786" w:rsidP="00905D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  <w:tr w:rsidR="003D631C" w:rsidRPr="00637054" w:rsidTr="003764EB">
        <w:trPr>
          <w:gridAfter w:val="1"/>
          <w:wAfter w:w="10" w:type="dxa"/>
          <w:trHeight w:val="570"/>
        </w:trPr>
        <w:tc>
          <w:tcPr>
            <w:tcW w:w="2093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D631C" w:rsidRPr="00637054" w:rsidRDefault="003D631C" w:rsidP="00905D8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0007" w:type="dxa"/>
            <w:gridSpan w:val="4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631C" w:rsidRPr="00290854" w:rsidRDefault="00E55786" w:rsidP="00905D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D631C" w:rsidRPr="00637054" w:rsidRDefault="003D631C" w:rsidP="00905D8F">
            <w:pPr>
              <w:pStyle w:val="1"/>
              <w:rPr>
                <w:bCs/>
                <w:i/>
                <w:sz w:val="20"/>
                <w:szCs w:val="20"/>
              </w:rPr>
            </w:pPr>
          </w:p>
        </w:tc>
      </w:tr>
    </w:tbl>
    <w:p w:rsidR="00905D8F" w:rsidRPr="00637054" w:rsidRDefault="00E864CB" w:rsidP="00905D8F">
      <w:pPr>
        <w:rPr>
          <w:sz w:val="20"/>
          <w:szCs w:val="20"/>
        </w:rPr>
      </w:pPr>
      <w:r>
        <w:rPr>
          <w:color w:val="333333"/>
          <w:sz w:val="20"/>
          <w:szCs w:val="20"/>
        </w:rPr>
        <w:t>Из них 35</w:t>
      </w:r>
      <w:r w:rsidR="00905D8F" w:rsidRPr="00637054">
        <w:rPr>
          <w:color w:val="333333"/>
          <w:sz w:val="20"/>
          <w:szCs w:val="20"/>
        </w:rPr>
        <w:t xml:space="preserve"> ч на учебные сборы.</w:t>
      </w:r>
    </w:p>
    <w:p w:rsidR="00905D8F" w:rsidRDefault="00905D8F" w:rsidP="00905D8F">
      <w:pPr>
        <w:sectPr w:rsidR="00905D8F" w:rsidSect="00905D8F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905D8F" w:rsidRDefault="00905D8F" w:rsidP="0048739F">
      <w:pPr>
        <w:pStyle w:val="1"/>
        <w:ind w:firstLine="0"/>
        <w:jc w:val="both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767C13">
        <w:rPr>
          <w:b/>
          <w:caps/>
        </w:rPr>
        <w:t xml:space="preserve">рабочей </w:t>
      </w:r>
      <w:r>
        <w:rPr>
          <w:b/>
          <w:caps/>
        </w:rPr>
        <w:t xml:space="preserve">программы </w:t>
      </w:r>
      <w:r w:rsidR="00486B88">
        <w:rPr>
          <w:b/>
          <w:caps/>
        </w:rPr>
        <w:t>учебноГО ПРЕДМЕТА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67C13" w:rsidRPr="00767C13" w:rsidRDefault="00905D8F" w:rsidP="008901DD">
      <w:pPr>
        <w:pStyle w:val="1"/>
        <w:jc w:val="both"/>
        <w:rPr>
          <w:bCs/>
        </w:rPr>
      </w:pPr>
      <w:r>
        <w:rPr>
          <w:bCs/>
        </w:rPr>
        <w:tab/>
      </w:r>
      <w:r w:rsidR="00767C13" w:rsidRPr="00767C13">
        <w:rPr>
          <w:bCs/>
        </w:rPr>
        <w:t>Реализация программы дисциплины требует наличия учебного кабинета общеобразовательных дисциплин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Оборудование учебного кабинета: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посадочные места по количеству обучающихся;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рабочее место преподавателя;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структурно-логические схемы;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набор презентаций;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Технические средства обучения: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компьютер с лицензионным программным обеспечением;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</w:t>
      </w:r>
      <w:proofErr w:type="spellStart"/>
      <w:r w:rsidRPr="00767C13">
        <w:rPr>
          <w:bCs/>
        </w:rPr>
        <w:t>мультимедиапроектор</w:t>
      </w:r>
      <w:proofErr w:type="spellEnd"/>
      <w:r w:rsidRPr="00767C13">
        <w:rPr>
          <w:bCs/>
        </w:rPr>
        <w:t>;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экран.</w:t>
      </w:r>
    </w:p>
    <w:p w:rsidR="00767C13" w:rsidRPr="00767C13" w:rsidRDefault="00767C13" w:rsidP="00767C13">
      <w:pPr>
        <w:pStyle w:val="1"/>
        <w:jc w:val="both"/>
        <w:rPr>
          <w:b/>
          <w:bCs/>
        </w:rPr>
      </w:pPr>
      <w:r w:rsidRPr="00767C13">
        <w:rPr>
          <w:b/>
          <w:bCs/>
        </w:rPr>
        <w:t xml:space="preserve">Средства телекоммуникации: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локальная сеть,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 xml:space="preserve">-  сеть Интернет, </w:t>
      </w:r>
    </w:p>
    <w:p w:rsidR="00767C13" w:rsidRPr="00767C13" w:rsidRDefault="00767C13" w:rsidP="00767C13">
      <w:pPr>
        <w:pStyle w:val="1"/>
        <w:ind w:firstLine="0"/>
        <w:jc w:val="both"/>
        <w:rPr>
          <w:bCs/>
        </w:rPr>
      </w:pPr>
      <w:r w:rsidRPr="00767C13">
        <w:rPr>
          <w:bCs/>
        </w:rPr>
        <w:t>-  электронная  почта.</w:t>
      </w:r>
    </w:p>
    <w:p w:rsidR="00905D8F" w:rsidRDefault="00905D8F" w:rsidP="00767C13">
      <w:pPr>
        <w:pStyle w:val="1"/>
        <w:ind w:firstLine="0"/>
        <w:jc w:val="both"/>
        <w:rPr>
          <w:b/>
        </w:rPr>
      </w:pPr>
      <w:r>
        <w:rPr>
          <w:b/>
        </w:rPr>
        <w:t>3.2. Информационное обеспечение обучения</w:t>
      </w:r>
    </w:p>
    <w:p w:rsidR="00905D8F" w:rsidRDefault="00905D8F" w:rsidP="0048739F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10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B20EF2">
        <w:rPr>
          <w:bCs/>
        </w:rPr>
        <w:t>обьева Ю.Л. – М.: Академия, 2017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 xml:space="preserve">Основы безопасности жизнедеятельности. Учебник 11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Под ред. Вор</w:t>
      </w:r>
      <w:r w:rsidR="00767C13">
        <w:rPr>
          <w:bCs/>
        </w:rPr>
        <w:t>обьева Ю</w:t>
      </w:r>
      <w:r w:rsidR="00B20EF2">
        <w:rPr>
          <w:bCs/>
        </w:rPr>
        <w:t>.Л. – М.: Академия, 2018</w:t>
      </w:r>
      <w:r>
        <w:rPr>
          <w:bCs/>
        </w:rPr>
        <w:t>.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/>
          <w:bCs/>
        </w:rPr>
        <w:t>Дополнительные источники</w:t>
      </w:r>
      <w:r>
        <w:rPr>
          <w:bCs/>
        </w:rPr>
        <w:t xml:space="preserve">: </w:t>
      </w:r>
    </w:p>
    <w:p w:rsidR="00905D8F" w:rsidRDefault="00905D8F" w:rsidP="0048739F">
      <w:pPr>
        <w:pStyle w:val="1"/>
        <w:ind w:firstLine="0"/>
        <w:jc w:val="both"/>
        <w:rPr>
          <w:bCs/>
        </w:rPr>
      </w:pPr>
      <w:r>
        <w:rPr>
          <w:bCs/>
        </w:rPr>
        <w:t>Федеральные законы «О статусе военнослужащих», «О воинской обязанности и военной службе», «Об альтернативной гражданской службе», 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Федерации: официальное издание. – М., 2008.</w:t>
      </w: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6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КОНТРОЛЬ И ОЦЕНКА РЕЗУЛЬТАТОВ </w:t>
      </w:r>
      <w:r w:rsidR="00486B88">
        <w:rPr>
          <w:rFonts w:ascii="Times New Roman" w:eastAsia="Times New Roman" w:hAnsi="Times New Roman" w:cs="Times New Roman"/>
          <w:b/>
          <w:sz w:val="24"/>
          <w:szCs w:val="24"/>
        </w:rPr>
        <w:t>ОСВОЕНИЯ УЧЕБНОГО ПРЕДМЕТА</w:t>
      </w:r>
    </w:p>
    <w:p w:rsidR="007B461B" w:rsidRPr="007B461B" w:rsidRDefault="007B461B" w:rsidP="007B461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4142"/>
        <w:gridCol w:w="2184"/>
      </w:tblGrid>
      <w:tr w:rsidR="007B461B" w:rsidRPr="007B461B" w:rsidTr="00540740"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077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B461B" w:rsidRPr="007B461B" w:rsidTr="00540740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  <w:p w:rsidR="007B461B" w:rsidRPr="007B461B" w:rsidRDefault="007B461B" w:rsidP="007B461B">
            <w:pPr>
              <w:spacing w:after="0"/>
              <w:ind w:firstLine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Демонстрирует знания нормативных документов в своей профессиональной деятельности, демонстрирует готовность к соблюдению действующего законодательства и требований нормативных документов, в том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числеусловиях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противодействия терроризму;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информацией об государственных системах защиты национальной безопасности России.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Тестирование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Практические занятия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Ролевые игры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</w:tc>
      </w:tr>
      <w:tr w:rsidR="007B461B" w:rsidRPr="007B461B" w:rsidTr="00540740">
        <w:trPr>
          <w:trHeight w:val="139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Дает характеристику различным видам потенциальных опасностей и перечислять их последствия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6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основ военной службы т оборон государства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75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Задачи и основные мероприятия гражданской обороны;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перечислять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27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Формулирует задачи и основные мероприятия ГО, перечисляет способы защиты населения от ОМП.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175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эффективных превентивных мер для предотвращения пожароопасных ситуаций;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Умеет определять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пожаро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и </w:t>
            </w:r>
            <w:proofErr w:type="spellStart"/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взрыво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опасность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различных материалов.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971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Владеет знаниями об организации и порядке призыва граждан на военную службу</w:t>
            </w:r>
          </w:p>
        </w:tc>
        <w:tc>
          <w:tcPr>
            <w:tcW w:w="1077" w:type="pct"/>
            <w:vMerge w:val="restart"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Ориентируется в видах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5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в области анатомо-физиологических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последствий воздействия на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человека травмирующих, вредных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поражающих факторов;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знания порядка и правил оказания первой помощи пострадавшим, в том числе при транспортировке</w:t>
            </w:r>
          </w:p>
        </w:tc>
        <w:tc>
          <w:tcPr>
            <w:tcW w:w="1077" w:type="pct"/>
            <w:vMerge/>
            <w:tcBorders>
              <w:top w:val="nil"/>
            </w:tcBorders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Способен разработать алгоритм действий организовать и провести мероприятия по защите работающих и населения от негативных воздействий ЧС</w:t>
            </w:r>
          </w:p>
        </w:tc>
        <w:tc>
          <w:tcPr>
            <w:tcW w:w="1077" w:type="pct"/>
            <w:vMerge w:val="restar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в процессе практических занятий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Оценка решений ситуационных задач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Экспертная оценка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аудиторной и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внеаудиторной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работы,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Зачет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Предпринимать профилактические меры для снижения уровня опасностей различного вида и их последствий в </w:t>
            </w: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 деятельности и быту.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Владеть мерами по снижению опасностей различного вида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698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Использовать средства индивидуальной и коллективной защиты от оружия массового поражения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использовать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индивидуальной защиты и оценивает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556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Применять первичные средства пожаротушения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пользоваться</w:t>
            </w:r>
          </w:p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первичными средствами пожаротушения и оценивает правильность их применения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415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Ориентироваться в перечне военно-учетных специальностей и самостоятельно определять среди </w:t>
            </w:r>
            <w:proofErr w:type="gram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них  родственные</w:t>
            </w:r>
            <w:proofErr w:type="gram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полученной специальности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Отличает виды вооруженных сил, ориентируется в перечне военно-учетных специальностей.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713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саморегуляции</w:t>
            </w:r>
            <w:proofErr w:type="spellEnd"/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повседневной деятельности и экстремальных условиях военной службы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владение особенностями бесконфликтного поведения в повседневной деятельности, в условиях ЧС мирного и военного времен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B461B" w:rsidRPr="007B461B" w:rsidTr="00540740">
        <w:trPr>
          <w:trHeight w:val="499"/>
        </w:trPr>
        <w:tc>
          <w:tcPr>
            <w:tcW w:w="1880" w:type="pct"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Оказывать первую помощь пострадавшим.</w:t>
            </w:r>
          </w:p>
        </w:tc>
        <w:tc>
          <w:tcPr>
            <w:tcW w:w="2043" w:type="pct"/>
          </w:tcPr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Демонстрирует умения оказывать первую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помощь пострадавшим;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правильной последовательности осуществляет манипуляции по оказанию первой</w:t>
            </w:r>
          </w:p>
          <w:p w:rsidR="007B461B" w:rsidRPr="007B461B" w:rsidRDefault="007B461B" w:rsidP="007B4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6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помощи.</w:t>
            </w:r>
          </w:p>
        </w:tc>
        <w:tc>
          <w:tcPr>
            <w:tcW w:w="1077" w:type="pct"/>
            <w:vMerge/>
          </w:tcPr>
          <w:p w:rsidR="007B461B" w:rsidRPr="007B461B" w:rsidRDefault="007B461B" w:rsidP="007B4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B461B" w:rsidRPr="007B461B" w:rsidRDefault="007B461B" w:rsidP="007B461B">
      <w:pPr>
        <w:rPr>
          <w:rFonts w:ascii="Calibri" w:eastAsia="Calibri" w:hAnsi="Calibri" w:cs="Times New Roman"/>
          <w:sz w:val="20"/>
          <w:szCs w:val="20"/>
          <w:lang w:eastAsia="en-US"/>
        </w:rPr>
      </w:pPr>
    </w:p>
    <w:p w:rsidR="00905D8F" w:rsidRPr="007B461B" w:rsidRDefault="00905D8F" w:rsidP="007B461B">
      <w:pPr>
        <w:pStyle w:val="1"/>
        <w:ind w:firstLine="0"/>
        <w:jc w:val="both"/>
        <w:rPr>
          <w:sz w:val="20"/>
          <w:szCs w:val="20"/>
        </w:rPr>
      </w:pPr>
    </w:p>
    <w:sectPr w:rsidR="00905D8F" w:rsidRPr="007B461B" w:rsidSect="004873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0BA"/>
    <w:multiLevelType w:val="hybridMultilevel"/>
    <w:tmpl w:val="E918E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390"/>
    <w:multiLevelType w:val="hybridMultilevel"/>
    <w:tmpl w:val="36DE7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2554C"/>
    <w:multiLevelType w:val="hybridMultilevel"/>
    <w:tmpl w:val="38382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0F11"/>
    <w:multiLevelType w:val="hybridMultilevel"/>
    <w:tmpl w:val="E550CE8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E0154"/>
    <w:multiLevelType w:val="hybridMultilevel"/>
    <w:tmpl w:val="573E3B4A"/>
    <w:lvl w:ilvl="0" w:tplc="041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C1C0F8B"/>
    <w:multiLevelType w:val="hybridMultilevel"/>
    <w:tmpl w:val="627204EE"/>
    <w:lvl w:ilvl="0" w:tplc="D3E21B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612A1B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65EA6"/>
    <w:multiLevelType w:val="hybridMultilevel"/>
    <w:tmpl w:val="87FE892A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20DDE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7DCD"/>
    <w:multiLevelType w:val="hybridMultilevel"/>
    <w:tmpl w:val="A988470C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2CF6"/>
    <w:multiLevelType w:val="hybridMultilevel"/>
    <w:tmpl w:val="489E6C40"/>
    <w:lvl w:ilvl="0" w:tplc="4AC86A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541CE"/>
    <w:multiLevelType w:val="hybridMultilevel"/>
    <w:tmpl w:val="9586B0D4"/>
    <w:lvl w:ilvl="0" w:tplc="57B06596">
      <w:start w:val="1"/>
      <w:numFmt w:val="decimal"/>
      <w:lvlText w:val="%1."/>
      <w:lvlJc w:val="left"/>
      <w:pPr>
        <w:ind w:left="121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1" w15:restartNumberingAfterBreak="0">
    <w:nsid w:val="2FBD1305"/>
    <w:multiLevelType w:val="hybridMultilevel"/>
    <w:tmpl w:val="BEE013D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20376"/>
    <w:multiLevelType w:val="hybridMultilevel"/>
    <w:tmpl w:val="D2827C5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319D8"/>
    <w:multiLevelType w:val="multilevel"/>
    <w:tmpl w:val="3F40D9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0466F9E"/>
    <w:multiLevelType w:val="hybridMultilevel"/>
    <w:tmpl w:val="B7F828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8D0B19"/>
    <w:multiLevelType w:val="hybridMultilevel"/>
    <w:tmpl w:val="52842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A2B4F"/>
    <w:multiLevelType w:val="hybridMultilevel"/>
    <w:tmpl w:val="758E3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FC7E7C"/>
    <w:multiLevelType w:val="hybridMultilevel"/>
    <w:tmpl w:val="672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C2ABD"/>
    <w:multiLevelType w:val="hybridMultilevel"/>
    <w:tmpl w:val="7430D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E2AFF"/>
    <w:multiLevelType w:val="hybridMultilevel"/>
    <w:tmpl w:val="4B509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6"/>
  </w:num>
  <w:num w:numId="6">
    <w:abstractNumId w:val="17"/>
  </w:num>
  <w:num w:numId="7">
    <w:abstractNumId w:val="4"/>
  </w:num>
  <w:num w:numId="8">
    <w:abstractNumId w:val="14"/>
  </w:num>
  <w:num w:numId="9">
    <w:abstractNumId w:val="20"/>
  </w:num>
  <w:num w:numId="10">
    <w:abstractNumId w:val="21"/>
  </w:num>
  <w:num w:numId="11">
    <w:abstractNumId w:val="0"/>
  </w:num>
  <w:num w:numId="12">
    <w:abstractNumId w:val="16"/>
  </w:num>
  <w:num w:numId="13">
    <w:abstractNumId w:val="1"/>
  </w:num>
  <w:num w:numId="14">
    <w:abstractNumId w:val="11"/>
  </w:num>
  <w:num w:numId="15">
    <w:abstractNumId w:val="19"/>
  </w:num>
  <w:num w:numId="16">
    <w:abstractNumId w:val="9"/>
  </w:num>
  <w:num w:numId="17">
    <w:abstractNumId w:val="10"/>
  </w:num>
  <w:num w:numId="18">
    <w:abstractNumId w:val="2"/>
  </w:num>
  <w:num w:numId="19">
    <w:abstractNumId w:val="7"/>
  </w:num>
  <w:num w:numId="20">
    <w:abstractNumId w:val="5"/>
  </w:num>
  <w:num w:numId="21">
    <w:abstractNumId w:val="3"/>
  </w:num>
  <w:num w:numId="22">
    <w:abstractNumId w:val="8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2D6"/>
    <w:rsid w:val="00012651"/>
    <w:rsid w:val="00041CF1"/>
    <w:rsid w:val="00075CE4"/>
    <w:rsid w:val="000C2033"/>
    <w:rsid w:val="000D434C"/>
    <w:rsid w:val="000F12D3"/>
    <w:rsid w:val="0010282F"/>
    <w:rsid w:val="0017018D"/>
    <w:rsid w:val="001968C4"/>
    <w:rsid w:val="001B28EB"/>
    <w:rsid w:val="001C3315"/>
    <w:rsid w:val="00214CB7"/>
    <w:rsid w:val="00251253"/>
    <w:rsid w:val="00290736"/>
    <w:rsid w:val="00290854"/>
    <w:rsid w:val="002C1593"/>
    <w:rsid w:val="002D16A6"/>
    <w:rsid w:val="002D30E2"/>
    <w:rsid w:val="00303DE8"/>
    <w:rsid w:val="00322AEF"/>
    <w:rsid w:val="003764EB"/>
    <w:rsid w:val="003D631C"/>
    <w:rsid w:val="004618A7"/>
    <w:rsid w:val="00486B88"/>
    <w:rsid w:val="0048739F"/>
    <w:rsid w:val="00516216"/>
    <w:rsid w:val="005165DB"/>
    <w:rsid w:val="00540740"/>
    <w:rsid w:val="005C029A"/>
    <w:rsid w:val="005D271C"/>
    <w:rsid w:val="00637054"/>
    <w:rsid w:val="006457C0"/>
    <w:rsid w:val="00646A83"/>
    <w:rsid w:val="00652DED"/>
    <w:rsid w:val="00657516"/>
    <w:rsid w:val="006B3CEC"/>
    <w:rsid w:val="006C0744"/>
    <w:rsid w:val="006C50EB"/>
    <w:rsid w:val="006E535A"/>
    <w:rsid w:val="00707788"/>
    <w:rsid w:val="00714E15"/>
    <w:rsid w:val="0074280D"/>
    <w:rsid w:val="007447D6"/>
    <w:rsid w:val="00767C13"/>
    <w:rsid w:val="00786F4C"/>
    <w:rsid w:val="007877E8"/>
    <w:rsid w:val="007B461B"/>
    <w:rsid w:val="007D32E6"/>
    <w:rsid w:val="007E2069"/>
    <w:rsid w:val="00815E52"/>
    <w:rsid w:val="00826773"/>
    <w:rsid w:val="00841FD6"/>
    <w:rsid w:val="008863D2"/>
    <w:rsid w:val="008901DD"/>
    <w:rsid w:val="00891770"/>
    <w:rsid w:val="008B1E0D"/>
    <w:rsid w:val="008F53C7"/>
    <w:rsid w:val="00905D8F"/>
    <w:rsid w:val="00906D05"/>
    <w:rsid w:val="00913ACB"/>
    <w:rsid w:val="00994D65"/>
    <w:rsid w:val="009A1EB5"/>
    <w:rsid w:val="009A40DF"/>
    <w:rsid w:val="009B42D6"/>
    <w:rsid w:val="009C485D"/>
    <w:rsid w:val="00A62011"/>
    <w:rsid w:val="00A81875"/>
    <w:rsid w:val="00AA263C"/>
    <w:rsid w:val="00AC15F5"/>
    <w:rsid w:val="00AE102E"/>
    <w:rsid w:val="00AE1962"/>
    <w:rsid w:val="00AE736A"/>
    <w:rsid w:val="00B20EF2"/>
    <w:rsid w:val="00B22BE2"/>
    <w:rsid w:val="00B60932"/>
    <w:rsid w:val="00BB0DD5"/>
    <w:rsid w:val="00BB3477"/>
    <w:rsid w:val="00BC71DE"/>
    <w:rsid w:val="00BF5915"/>
    <w:rsid w:val="00C449DE"/>
    <w:rsid w:val="00C46BAF"/>
    <w:rsid w:val="00C67905"/>
    <w:rsid w:val="00C762E5"/>
    <w:rsid w:val="00CA2F9C"/>
    <w:rsid w:val="00CC5BF0"/>
    <w:rsid w:val="00CE07A9"/>
    <w:rsid w:val="00CF70F2"/>
    <w:rsid w:val="00D15C4F"/>
    <w:rsid w:val="00D21F25"/>
    <w:rsid w:val="00D56B82"/>
    <w:rsid w:val="00D71468"/>
    <w:rsid w:val="00E55786"/>
    <w:rsid w:val="00E864CB"/>
    <w:rsid w:val="00E92532"/>
    <w:rsid w:val="00EB0BA8"/>
    <w:rsid w:val="00EB19C7"/>
    <w:rsid w:val="00ED6C91"/>
    <w:rsid w:val="00EF1601"/>
    <w:rsid w:val="00EF7D76"/>
    <w:rsid w:val="00F765E8"/>
    <w:rsid w:val="00F773F9"/>
    <w:rsid w:val="00FA21A1"/>
    <w:rsid w:val="00F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90658A-0FE7-45D3-833C-9BE7DA3C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88"/>
  </w:style>
  <w:style w:type="paragraph" w:styleId="1">
    <w:name w:val="heading 1"/>
    <w:basedOn w:val="a"/>
    <w:next w:val="a"/>
    <w:link w:val="10"/>
    <w:qFormat/>
    <w:rsid w:val="00905D8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aliases w:val="текст,Основной текст 1,Основной текст 1 Знак Знак Знак,Основной текст 1 Знак"/>
    <w:basedOn w:val="a"/>
    <w:link w:val="a5"/>
    <w:rsid w:val="00905D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4"/>
    <w:rsid w:val="00905D8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57516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E19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BF0D-37E1-41BC-BEBB-C15894F3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3475</Words>
  <Characters>19809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6</cp:revision>
  <dcterms:created xsi:type="dcterms:W3CDTF">2023-02-06T10:37:00Z</dcterms:created>
  <dcterms:modified xsi:type="dcterms:W3CDTF">2023-02-07T12:11:00Z</dcterms:modified>
</cp:coreProperties>
</file>