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BB" w:rsidRPr="00CA6E52" w:rsidRDefault="00D32DBB" w:rsidP="00D32DBB">
      <w:pPr>
        <w:pStyle w:val="1"/>
        <w:ind w:left="5529"/>
        <w:rPr>
          <w:color w:val="000000"/>
        </w:rPr>
      </w:pPr>
      <w:r w:rsidRPr="00CA6E52">
        <w:rPr>
          <w:color w:val="000000"/>
        </w:rPr>
        <w:t xml:space="preserve">Приложение </w:t>
      </w:r>
      <w:r w:rsidRPr="00822AF7">
        <w:rPr>
          <w:color w:val="44546A"/>
        </w:rPr>
        <w:t>___</w:t>
      </w:r>
    </w:p>
    <w:p w:rsidR="00D32DBB" w:rsidRDefault="00624AAD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b/>
        </w:rPr>
      </w:pPr>
      <w:r>
        <w:rPr>
          <w:b/>
        </w:rPr>
        <w:t>к ППССЗ по специальности</w:t>
      </w:r>
      <w:r w:rsidR="00D32DBB" w:rsidRPr="00CA6E52">
        <w:rPr>
          <w:b/>
        </w:rPr>
        <w:t xml:space="preserve"> </w:t>
      </w:r>
    </w:p>
    <w:p w:rsidR="00304EB4" w:rsidRDefault="00304EB4" w:rsidP="00304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b/>
          <w:bCs/>
        </w:rPr>
      </w:pPr>
      <w:r>
        <w:rPr>
          <w:lang w:eastAsia="ru-RU"/>
        </w:rPr>
        <w:t>54.02.02 Декоративно-прикладное искусство и народные промыслы (по видам)</w:t>
      </w:r>
    </w:p>
    <w:p w:rsidR="00D32DBB" w:rsidRPr="00886CBE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b/>
          <w:bCs/>
        </w:rPr>
      </w:pPr>
    </w:p>
    <w:p w:rsidR="00D32DBB" w:rsidRPr="00156E40" w:rsidRDefault="00D32DBB" w:rsidP="00D32DBB">
      <w:pPr>
        <w:shd w:val="clear" w:color="auto" w:fill="FFFFFF"/>
        <w:tabs>
          <w:tab w:val="left" w:pos="3261"/>
          <w:tab w:val="left" w:pos="9357"/>
        </w:tabs>
        <w:jc w:val="right"/>
      </w:pPr>
    </w:p>
    <w:p w:rsidR="00D32DBB" w:rsidRPr="00156E40" w:rsidRDefault="00D32DBB" w:rsidP="00D32DBB">
      <w:pPr>
        <w:spacing w:line="200" w:lineRule="exact"/>
      </w:pPr>
    </w:p>
    <w:p w:rsidR="00D32DBB" w:rsidRPr="00156E40" w:rsidRDefault="00D32DBB" w:rsidP="00D32DBB">
      <w:pPr>
        <w:spacing w:line="243" w:lineRule="exact"/>
      </w:pPr>
    </w:p>
    <w:p w:rsidR="00D32DBB" w:rsidRPr="00156E40" w:rsidRDefault="00D32DBB" w:rsidP="00D32DBB">
      <w:pPr>
        <w:widowControl w:val="0"/>
        <w:autoSpaceDE w:val="0"/>
        <w:autoSpaceDN w:val="0"/>
        <w:adjustRightInd w:val="0"/>
        <w:jc w:val="right"/>
        <w:rPr>
          <w:caps/>
        </w:rPr>
      </w:pPr>
    </w:p>
    <w:p w:rsidR="00D32DBB" w:rsidRPr="00156E40" w:rsidRDefault="00D32DBB" w:rsidP="00D32DBB">
      <w:pPr>
        <w:widowControl w:val="0"/>
        <w:autoSpaceDE w:val="0"/>
        <w:autoSpaceDN w:val="0"/>
        <w:adjustRightInd w:val="0"/>
        <w:jc w:val="right"/>
        <w:rPr>
          <w:caps/>
        </w:rPr>
      </w:pPr>
    </w:p>
    <w:p w:rsidR="00D32DBB" w:rsidRPr="00CA6E52" w:rsidRDefault="00D32DBB" w:rsidP="00D32DBB">
      <w:pPr>
        <w:ind w:firstLine="709"/>
        <w:jc w:val="both"/>
        <w:rPr>
          <w:b/>
        </w:rPr>
      </w:pPr>
      <w:r>
        <w:rPr>
          <w:b/>
          <w:sz w:val="32"/>
          <w:szCs w:val="32"/>
        </w:rPr>
        <w:t>Д</w:t>
      </w:r>
      <w:r w:rsidRPr="003F3B87">
        <w:rPr>
          <w:b/>
          <w:sz w:val="32"/>
          <w:szCs w:val="32"/>
        </w:rPr>
        <w:t>епартамент образования и науки Тюменской области</w:t>
      </w:r>
      <w:r>
        <w:rPr>
          <w:b/>
          <w:sz w:val="32"/>
          <w:szCs w:val="32"/>
        </w:rPr>
        <w:t xml:space="preserve"> </w:t>
      </w:r>
    </w:p>
    <w:p w:rsidR="00D32DBB" w:rsidRPr="00584626" w:rsidRDefault="00D32DBB" w:rsidP="00D32DBB">
      <w:pPr>
        <w:ind w:firstLine="709"/>
        <w:jc w:val="both"/>
        <w:rPr>
          <w:b/>
          <w:sz w:val="28"/>
          <w:szCs w:val="28"/>
        </w:rPr>
      </w:pPr>
    </w:p>
    <w:p w:rsidR="00D32DBB" w:rsidRPr="00156E40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584626">
        <w:rPr>
          <w:bCs/>
          <w:sz w:val="28"/>
          <w:szCs w:val="28"/>
        </w:rPr>
        <w:t>ГАПОУ ТО «Тобольский многопрофильный техникум»</w:t>
      </w:r>
    </w:p>
    <w:p w:rsidR="00D32DBB" w:rsidRPr="00156E40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D32DBB" w:rsidRPr="00156E40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D32DBB" w:rsidRPr="00156E40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D32DBB" w:rsidRPr="00156E40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</w:rPr>
      </w:pPr>
    </w:p>
    <w:p w:rsidR="00D32DBB" w:rsidRPr="00156E40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D32DBB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  <w:r w:rsidRPr="00272800">
        <w:rPr>
          <w:b/>
          <w:bCs/>
          <w:sz w:val="32"/>
          <w:szCs w:val="32"/>
        </w:rPr>
        <w:t>РАБОЧАЯ ПРОГРАММА УЧЕБНОЙ ДИСЦИПЛИНЫ</w:t>
      </w:r>
    </w:p>
    <w:p w:rsidR="00D32DBB" w:rsidRPr="003C7556" w:rsidRDefault="00304EB4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>ОУП01</w:t>
      </w:r>
      <w:r w:rsidR="00D32DBB" w:rsidRPr="003C7556">
        <w:rPr>
          <w:b/>
          <w:sz w:val="32"/>
          <w:szCs w:val="32"/>
        </w:rPr>
        <w:t xml:space="preserve"> Английский язык</w:t>
      </w:r>
    </w:p>
    <w:p w:rsidR="00D32DBB" w:rsidRPr="004331F8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4331F8">
        <w:rPr>
          <w:bCs/>
        </w:rPr>
        <w:t>20</w:t>
      </w:r>
      <w:r>
        <w:rPr>
          <w:bCs/>
        </w:rPr>
        <w:t>22</w:t>
      </w:r>
      <w:r w:rsidRPr="004331F8">
        <w:rPr>
          <w:bCs/>
        </w:rPr>
        <w:t xml:space="preserve"> г.</w:t>
      </w:r>
    </w:p>
    <w:p w:rsidR="00D32DBB" w:rsidRDefault="00D32DBB" w:rsidP="00D32DBB">
      <w:pPr>
        <w:spacing w:line="272" w:lineRule="auto"/>
        <w:ind w:right="20"/>
        <w:jc w:val="center"/>
        <w:rPr>
          <w:bCs/>
        </w:rPr>
      </w:pPr>
      <w:r>
        <w:rPr>
          <w:bCs/>
        </w:rPr>
        <w:t xml:space="preserve"> </w:t>
      </w:r>
    </w:p>
    <w:p w:rsidR="00D32DBB" w:rsidRPr="00D50555" w:rsidRDefault="00D32DBB" w:rsidP="00304EB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hd w:val="clear" w:color="auto" w:fill="FFFFFF"/>
        </w:rPr>
      </w:pPr>
      <w:r>
        <w:br w:type="page"/>
      </w:r>
      <w:r w:rsidRPr="00886CBE">
        <w:lastRenderedPageBreak/>
        <w:t xml:space="preserve">Рабочая программа учебной дисциплины </w:t>
      </w:r>
      <w:r w:rsidR="00304EB4">
        <w:t>ОУП 01</w:t>
      </w:r>
      <w:r w:rsidRPr="00886CBE">
        <w:t xml:space="preserve"> Иностранный язык составлена в</w:t>
      </w:r>
      <w:r w:rsidRPr="00D50555">
        <w:t xml:space="preserve"> соответствии с ФГОС СПО по профессии/</w:t>
      </w:r>
      <w:r w:rsidRPr="003820CE">
        <w:t xml:space="preserve">специальности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04EB4">
        <w:rPr>
          <w:lang w:eastAsia="ru-RU"/>
        </w:rPr>
        <w:t>54.02.02 Декоративно-прикладное искусство и народные промыслы (по видам)</w:t>
      </w:r>
      <w:r w:rsidRPr="00D50555">
        <w:rPr>
          <w:b/>
        </w:rPr>
        <w:t>,</w:t>
      </w:r>
      <w:r w:rsidRPr="00D50555">
        <w:t xml:space="preserve"> утвержденным приказом Министерства образования и науки Российской Федерации </w:t>
      </w:r>
      <w:r>
        <w:t>от 13.08.2014 N 997</w:t>
      </w:r>
    </w:p>
    <w:p w:rsidR="00D32DBB" w:rsidRPr="00D50555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333333"/>
          <w:shd w:val="clear" w:color="auto" w:fill="FFFFFF"/>
        </w:rPr>
      </w:pPr>
    </w:p>
    <w:p w:rsidR="00D32DBB" w:rsidRPr="00D50555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333333"/>
          <w:shd w:val="clear" w:color="auto" w:fill="FFFFFF"/>
        </w:rPr>
      </w:pPr>
    </w:p>
    <w:p w:rsidR="00D32DBB" w:rsidRPr="00D50555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D32DBB" w:rsidRPr="00D50555" w:rsidRDefault="00D32DBB" w:rsidP="00D32DBB">
      <w:pPr>
        <w:jc w:val="both"/>
        <w:rPr>
          <w:b/>
        </w:rPr>
      </w:pPr>
      <w:r w:rsidRPr="00D50555">
        <w:rPr>
          <w:b/>
        </w:rPr>
        <w:t>Разработчик:</w:t>
      </w:r>
    </w:p>
    <w:p w:rsidR="00D32DBB" w:rsidRPr="00D50555" w:rsidRDefault="00D32DBB" w:rsidP="00D32DBB">
      <w:pPr>
        <w:jc w:val="both"/>
      </w:pPr>
      <w:r w:rsidRPr="00D50555"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32DBB" w:rsidRPr="00D50555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2DBB" w:rsidRPr="00D50555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2DBB" w:rsidRPr="00D50555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2DBB" w:rsidRPr="00D50555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2DBB" w:rsidRPr="00D50555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2DBB" w:rsidRPr="00D50555" w:rsidRDefault="00D32DBB" w:rsidP="00D32DBB">
      <w:pPr>
        <w:jc w:val="both"/>
        <w:rPr>
          <w:rFonts w:eastAsia="Calibri"/>
          <w:color w:val="000000"/>
          <w:lang w:eastAsia="en-US"/>
        </w:rPr>
      </w:pPr>
      <w:r w:rsidRPr="00D50555">
        <w:rPr>
          <w:b/>
        </w:rPr>
        <w:t>«Рассмотрено»</w:t>
      </w:r>
      <w:r w:rsidRPr="00D50555">
        <w:t xml:space="preserve"> на заседании цикловой комиссии (</w:t>
      </w:r>
      <w:r w:rsidRPr="00D50555">
        <w:rPr>
          <w:rFonts w:eastAsia="Calibri"/>
          <w:color w:val="000000"/>
          <w:lang w:eastAsia="en-US"/>
        </w:rPr>
        <w:t>гуманитарных, социально-экономических, математических и естественно-научных дисциплин)</w:t>
      </w:r>
    </w:p>
    <w:p w:rsidR="00D32DBB" w:rsidRPr="00D50555" w:rsidRDefault="00D32DBB" w:rsidP="00D32DBB">
      <w:pPr>
        <w:jc w:val="both"/>
      </w:pPr>
      <w:r w:rsidRPr="00D50555">
        <w:t>Протокол № ___ от «____» _______ 202</w:t>
      </w:r>
      <w:r>
        <w:t>2</w:t>
      </w:r>
      <w:r w:rsidRPr="00D50555">
        <w:t xml:space="preserve"> г.</w:t>
      </w:r>
    </w:p>
    <w:p w:rsidR="00D32DBB" w:rsidRPr="00D50555" w:rsidRDefault="00D32DBB" w:rsidP="00D32DBB">
      <w:pPr>
        <w:jc w:val="both"/>
      </w:pPr>
      <w:r w:rsidRPr="00D50555">
        <w:t>Председатель цикловой комиссии ______________ /Коломоец Ю. Г../</w:t>
      </w:r>
    </w:p>
    <w:p w:rsidR="00D32DBB" w:rsidRPr="00D50555" w:rsidRDefault="00D32DBB" w:rsidP="00D32DBB">
      <w:pPr>
        <w:jc w:val="both"/>
      </w:pPr>
    </w:p>
    <w:p w:rsidR="00D32DBB" w:rsidRPr="00D50555" w:rsidRDefault="00D32DBB" w:rsidP="00D32DBB">
      <w:pPr>
        <w:jc w:val="both"/>
        <w:rPr>
          <w:b/>
        </w:rPr>
      </w:pPr>
      <w:r w:rsidRPr="00D50555">
        <w:rPr>
          <w:b/>
        </w:rPr>
        <w:t>«Согласовано»</w:t>
      </w:r>
    </w:p>
    <w:p w:rsidR="00D32DBB" w:rsidRPr="00D50555" w:rsidRDefault="00624AAD" w:rsidP="00D32DBB">
      <w:pPr>
        <w:jc w:val="both"/>
      </w:pPr>
      <w:r>
        <w:t>Методист ______________/Бикча</w:t>
      </w:r>
      <w:r w:rsidR="00D32DBB" w:rsidRPr="00D50555">
        <w:t xml:space="preserve">ндаева Д. М./ </w:t>
      </w:r>
    </w:p>
    <w:p w:rsidR="00D32DBB" w:rsidRPr="00D50555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2DBB" w:rsidRPr="003C7556" w:rsidRDefault="00D32DBB" w:rsidP="00D32DBB">
      <w:pPr>
        <w:spacing w:line="272" w:lineRule="auto"/>
        <w:ind w:right="20"/>
        <w:jc w:val="center"/>
      </w:pPr>
      <w:r w:rsidRPr="00D50555">
        <w:rPr>
          <w:i/>
        </w:rPr>
        <w:br w:type="page"/>
      </w:r>
    </w:p>
    <w:tbl>
      <w:tblPr>
        <w:tblW w:w="0" w:type="auto"/>
        <w:tblLook w:val="01E0"/>
      </w:tblPr>
      <w:tblGrid>
        <w:gridCol w:w="9303"/>
        <w:gridCol w:w="267"/>
      </w:tblGrid>
      <w:tr w:rsidR="00D32DBB" w:rsidRPr="004331F8" w:rsidTr="00D73759">
        <w:tc>
          <w:tcPr>
            <w:tcW w:w="9303" w:type="dxa"/>
            <w:shd w:val="clear" w:color="auto" w:fill="auto"/>
          </w:tcPr>
          <w:p w:rsidR="00D32DBB" w:rsidRPr="000C3BA7" w:rsidRDefault="00D32DBB" w:rsidP="00D73759">
            <w:pPr>
              <w:jc w:val="both"/>
              <w:rPr>
                <w:b/>
              </w:rPr>
            </w:pPr>
            <w:r w:rsidRPr="000C3BA7">
              <w:rPr>
                <w:b/>
              </w:rPr>
              <w:lastRenderedPageBreak/>
              <w:t>СОДЕРЖАНИЕ</w:t>
            </w:r>
          </w:p>
        </w:tc>
        <w:tc>
          <w:tcPr>
            <w:tcW w:w="551" w:type="dxa"/>
            <w:shd w:val="clear" w:color="auto" w:fill="auto"/>
          </w:tcPr>
          <w:p w:rsidR="00D32DBB" w:rsidRPr="000C3BA7" w:rsidRDefault="00D32DBB" w:rsidP="00D73759">
            <w:pPr>
              <w:jc w:val="both"/>
            </w:pPr>
          </w:p>
        </w:tc>
      </w:tr>
      <w:tr w:rsidR="00D32DBB" w:rsidRPr="004331F8" w:rsidTr="00D73759">
        <w:tc>
          <w:tcPr>
            <w:tcW w:w="9303" w:type="dxa"/>
            <w:shd w:val="clear" w:color="auto" w:fill="auto"/>
          </w:tcPr>
          <w:tbl>
            <w:tblPr>
              <w:tblW w:w="9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  <w:gridCol w:w="7658"/>
              <w:gridCol w:w="1139"/>
            </w:tblGrid>
            <w:tr w:rsidR="00D32DBB" w:rsidRPr="000C3BA7" w:rsidTr="00D73759">
              <w:trPr>
                <w:trHeight w:val="322"/>
              </w:trPr>
              <w:tc>
                <w:tcPr>
                  <w:tcW w:w="280" w:type="dxa"/>
                  <w:vAlign w:val="bottom"/>
                </w:tcPr>
                <w:p w:rsidR="00D32DBB" w:rsidRPr="000C3BA7" w:rsidRDefault="00D32DBB" w:rsidP="00D73759">
                  <w:pPr>
                    <w:jc w:val="both"/>
                  </w:pPr>
                </w:p>
              </w:tc>
              <w:tc>
                <w:tcPr>
                  <w:tcW w:w="7658" w:type="dxa"/>
                  <w:vAlign w:val="bottom"/>
                </w:tcPr>
                <w:p w:rsidR="00D32DBB" w:rsidRPr="000C3BA7" w:rsidRDefault="00D32DBB" w:rsidP="00D73759">
                  <w:pPr>
                    <w:jc w:val="both"/>
                  </w:pPr>
                </w:p>
              </w:tc>
              <w:tc>
                <w:tcPr>
                  <w:tcW w:w="1139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</w:rPr>
                  </w:pPr>
                  <w:r w:rsidRPr="000C3BA7">
                    <w:rPr>
                      <w:b/>
                    </w:rPr>
                    <w:t>стр.</w:t>
                  </w:r>
                </w:p>
              </w:tc>
            </w:tr>
            <w:tr w:rsidR="00D32DBB" w:rsidRPr="000C3BA7" w:rsidTr="00D73759">
              <w:trPr>
                <w:trHeight w:val="290"/>
              </w:trPr>
              <w:tc>
                <w:tcPr>
                  <w:tcW w:w="280" w:type="dxa"/>
                  <w:vAlign w:val="bottom"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  <w:w w:val="88"/>
                    </w:rPr>
                  </w:pPr>
                </w:p>
              </w:tc>
              <w:tc>
                <w:tcPr>
                  <w:tcW w:w="7658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</w:rPr>
                  </w:pPr>
                  <w:r w:rsidRPr="000C3BA7">
                    <w:rPr>
                      <w:b/>
                    </w:rPr>
                    <w:t xml:space="preserve">1. ПАСПОРТ     ПРОГРАММЫ    УЧЕБНОЙ  ДИСЦИПЛИНЫ                                                                                                                  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  <w:w w:val="99"/>
                    </w:rPr>
                  </w:pPr>
                  <w:r w:rsidRPr="000C3BA7">
                    <w:rPr>
                      <w:b/>
                      <w:w w:val="99"/>
                    </w:rPr>
                    <w:t>4</w:t>
                  </w:r>
                </w:p>
              </w:tc>
            </w:tr>
            <w:tr w:rsidR="00D32DBB" w:rsidRPr="000C3BA7" w:rsidTr="00D73759">
              <w:trPr>
                <w:trHeight w:val="564"/>
              </w:trPr>
              <w:tc>
                <w:tcPr>
                  <w:tcW w:w="280" w:type="dxa"/>
                  <w:vAlign w:val="bottom"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  <w:w w:val="88"/>
                    </w:rPr>
                  </w:pPr>
                </w:p>
              </w:tc>
              <w:tc>
                <w:tcPr>
                  <w:tcW w:w="7658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</w:rPr>
                  </w:pPr>
                  <w:r w:rsidRPr="000C3BA7">
                    <w:rPr>
                      <w:b/>
                    </w:rPr>
                    <w:t>2. СТРУКТУРА  И    СОДЕРЖАНИЕ  УЧЕБНОЙ ДИСЦИПЛИНЫ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  <w:w w:val="99"/>
                      <w:lang w:val="en-US"/>
                    </w:rPr>
                  </w:pPr>
                  <w:r w:rsidRPr="000C3BA7">
                    <w:rPr>
                      <w:b/>
                      <w:w w:val="99"/>
                      <w:lang w:val="en-US"/>
                    </w:rPr>
                    <w:t>6</w:t>
                  </w:r>
                </w:p>
              </w:tc>
            </w:tr>
            <w:tr w:rsidR="00D32DBB" w:rsidRPr="000C3BA7" w:rsidTr="00D73759">
              <w:trPr>
                <w:trHeight w:val="564"/>
              </w:trPr>
              <w:tc>
                <w:tcPr>
                  <w:tcW w:w="280" w:type="dxa"/>
                  <w:vAlign w:val="bottom"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  <w:w w:val="88"/>
                    </w:rPr>
                  </w:pPr>
                </w:p>
              </w:tc>
              <w:tc>
                <w:tcPr>
                  <w:tcW w:w="7658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</w:rPr>
                  </w:pPr>
                  <w:r w:rsidRPr="000C3BA7">
                    <w:rPr>
                      <w:b/>
                    </w:rPr>
                    <w:t xml:space="preserve">3. УСЛОВИЯ  РЕАЛИЗАЦИИ  ПРОГРАММЫ 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  <w:w w:val="99"/>
                    </w:rPr>
                  </w:pPr>
                  <w:r w:rsidRPr="000C3BA7">
                    <w:rPr>
                      <w:b/>
                      <w:w w:val="99"/>
                    </w:rPr>
                    <w:t>14</w:t>
                  </w:r>
                </w:p>
              </w:tc>
            </w:tr>
            <w:tr w:rsidR="00D32DBB" w:rsidRPr="000C3BA7" w:rsidTr="00D73759">
              <w:trPr>
                <w:trHeight w:val="565"/>
              </w:trPr>
              <w:tc>
                <w:tcPr>
                  <w:tcW w:w="280" w:type="dxa"/>
                  <w:vAlign w:val="bottom"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  <w:w w:val="88"/>
                    </w:rPr>
                  </w:pPr>
                </w:p>
              </w:tc>
              <w:tc>
                <w:tcPr>
                  <w:tcW w:w="7658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</w:rPr>
                  </w:pPr>
                  <w:r w:rsidRPr="000C3BA7">
                    <w:rPr>
                      <w:b/>
                    </w:rPr>
                    <w:t>4. КОНТРОЛЬ   И   ОЦЕНКА   РЕЗУЛЬТАТОВ   ОСВОЕНИЯ  УЧЕБНОЙ ДИСЦИПЛИНЫ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  <w:w w:val="99"/>
                    </w:rPr>
                  </w:pPr>
                  <w:r w:rsidRPr="000C3BA7">
                    <w:rPr>
                      <w:b/>
                      <w:w w:val="99"/>
                    </w:rPr>
                    <w:t>16</w:t>
                  </w:r>
                </w:p>
              </w:tc>
            </w:tr>
          </w:tbl>
          <w:p w:rsidR="00D32DBB" w:rsidRDefault="00D32DBB" w:rsidP="00D73759"/>
        </w:tc>
        <w:tc>
          <w:tcPr>
            <w:tcW w:w="551" w:type="dxa"/>
            <w:shd w:val="clear" w:color="auto" w:fill="auto"/>
          </w:tcPr>
          <w:p w:rsidR="00D32DBB" w:rsidRDefault="00D32DBB" w:rsidP="00D73759"/>
        </w:tc>
      </w:tr>
    </w:tbl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24620B" w:rsidRDefault="0024620B" w:rsidP="00D32DB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</w:t>
      </w:r>
      <w:r w:rsidR="00304EB4">
        <w:rPr>
          <w:b/>
          <w:caps/>
        </w:rPr>
        <w:t>ОУП 01</w:t>
      </w:r>
      <w:r>
        <w:rPr>
          <w:b/>
        </w:rPr>
        <w:t xml:space="preserve">  Английский язык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="00CE0CC8">
        <w:t>5</w:t>
      </w:r>
      <w:r w:rsidR="006149EC">
        <w:t>1</w:t>
      </w:r>
      <w:r>
        <w:t>.02.</w:t>
      </w:r>
      <w:r w:rsidR="00CE0CC8">
        <w:t>0</w:t>
      </w:r>
      <w:r w:rsidR="006149EC">
        <w:t>2 Социально – культурная деятельность</w:t>
      </w:r>
      <w:r>
        <w:t>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•метапредметных: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адек-ватные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lastRenderedPageBreak/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>–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прочитанному,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>ориентироваться в иноязычном письменном и аудиотексте: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переспрос, перефраз,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обучающегося  </w:t>
      </w:r>
      <w:r>
        <w:t xml:space="preserve">- </w:t>
      </w:r>
      <w:r w:rsidR="00CE0CC8">
        <w:t>1</w:t>
      </w:r>
      <w:r w:rsidR="006149EC">
        <w:t>7</w:t>
      </w:r>
      <w:r w:rsidR="00CE0CC8">
        <w:t>7</w:t>
      </w:r>
      <w:r w:rsidRPr="002A2117">
        <w:t xml:space="preserve">   часов,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обучающегося </w:t>
      </w:r>
      <w:r w:rsidR="00264492">
        <w:t>–</w:t>
      </w:r>
      <w:r w:rsidR="006149EC">
        <w:t>118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обучающегося   </w:t>
      </w:r>
      <w:r>
        <w:t xml:space="preserve">- </w:t>
      </w:r>
      <w:r w:rsidR="006149EC">
        <w:t>5</w:t>
      </w:r>
      <w:r w:rsidR="00CE0CC8">
        <w:t>9</w:t>
      </w:r>
      <w:r w:rsidRPr="002A2117">
        <w:t xml:space="preserve"> час</w:t>
      </w:r>
      <w:r w:rsidR="007B0E2E">
        <w:t>ов</w:t>
      </w:r>
      <w:r w:rsidR="00CE0CC8">
        <w:t>.</w:t>
      </w:r>
    </w:p>
    <w:p w:rsidR="007B0E2E" w:rsidRPr="007B0E2E" w:rsidRDefault="007B0E2E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04EB4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123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04EB4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164</w:t>
            </w:r>
          </w:p>
          <w:p w:rsidR="0024620B" w:rsidRPr="002A2117" w:rsidRDefault="0024620B" w:rsidP="00921AC9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04EB4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164</w:t>
            </w: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6149EC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  <w:r w:rsidR="00CE0CC8">
              <w:rPr>
                <w:i/>
                <w:iCs/>
              </w:rPr>
              <w:t>8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04EB4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41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921AC9">
            <w:pPr>
              <w:snapToGrid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1640" w:type="dxa"/>
        <w:tblInd w:w="-318" w:type="dxa"/>
        <w:tblLayout w:type="fixed"/>
        <w:tblLook w:val="0000"/>
      </w:tblPr>
      <w:tblGrid>
        <w:gridCol w:w="2487"/>
        <w:gridCol w:w="2017"/>
        <w:gridCol w:w="1725"/>
        <w:gridCol w:w="236"/>
        <w:gridCol w:w="236"/>
        <w:gridCol w:w="236"/>
        <w:gridCol w:w="236"/>
        <w:gridCol w:w="4735"/>
        <w:gridCol w:w="2126"/>
        <w:gridCol w:w="851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Содержание учебного материала, и практические работы, самостоятельная работа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7B0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 семестр (3</w:t>
            </w:r>
            <w:r w:rsidR="007B0E2E">
              <w:rPr>
                <w:b/>
                <w:bCs/>
                <w:sz w:val="20"/>
                <w:szCs w:val="20"/>
              </w:rPr>
              <w:t>4</w:t>
            </w:r>
            <w:r w:rsidRPr="00457511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Глагол: «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tobe</w:t>
            </w:r>
            <w:r w:rsidRPr="00457511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Знакомство. Разговорные выражения.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Глагол: «</w:t>
            </w:r>
            <w:r w:rsidRPr="00457511">
              <w:rPr>
                <w:bCs/>
                <w:sz w:val="20"/>
                <w:szCs w:val="20"/>
                <w:lang w:val="en-US"/>
              </w:rPr>
              <w:t>tobe</w:t>
            </w:r>
            <w:r w:rsidRPr="00457511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 xml:space="preserve">Описание человека. </w:t>
            </w:r>
            <w:r w:rsidRPr="00457511">
              <w:rPr>
                <w:b/>
                <w:bCs/>
                <w:sz w:val="20"/>
                <w:szCs w:val="20"/>
              </w:rPr>
              <w:t xml:space="preserve">Глагол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tohave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разговорных .</w:t>
            </w:r>
            <w:r w:rsidRPr="00457511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Знакомство с числительными (количественными, порядковыми), чтение дат, дни недели, месяца, сезоны.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lastRenderedPageBreak/>
              <w:t xml:space="preserve">Тема 1.3.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5751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 «</w:t>
            </w:r>
            <w:r w:rsidRPr="00457511">
              <w:rPr>
                <w:bCs/>
                <w:sz w:val="20"/>
                <w:szCs w:val="20"/>
                <w:lang w:val="en-US"/>
              </w:rPr>
              <w:t>tohave</w:t>
            </w:r>
            <w:r w:rsidRPr="00457511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457511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модальных глаголов(выполнение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</w:t>
            </w:r>
          </w:p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Английские времена группы </w:t>
            </w:r>
            <w:r>
              <w:rPr>
                <w:b/>
                <w:bCs/>
                <w:lang w:val="en-US"/>
              </w:rPr>
              <w:t>Simple</w:t>
            </w:r>
            <w:r>
              <w:rPr>
                <w:b/>
                <w:bCs/>
              </w:rPr>
              <w:t>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304EB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t>Тема 2.4.</w:t>
            </w:r>
          </w:p>
          <w:p w:rsidR="00551A6C" w:rsidRDefault="00551A6C" w:rsidP="00921AC9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Пассивный залог.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2.5. </w:t>
            </w:r>
            <w:r w:rsidRPr="00457511">
              <w:rPr>
                <w:b/>
                <w:bCs/>
                <w:sz w:val="20"/>
                <w:szCs w:val="20"/>
              </w:rPr>
              <w:lastRenderedPageBreak/>
              <w:t>Сложноподчиненные предложения условия, времени.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04EB4" w:rsidP="00304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457511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>Артикли.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457511">
              <w:rPr>
                <w:bCs/>
                <w:sz w:val="20"/>
                <w:szCs w:val="20"/>
                <w:lang w:val="en-US"/>
              </w:rPr>
              <w:t>can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may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must</w:t>
            </w:r>
            <w:r w:rsidRPr="00457511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3</w:t>
            </w:r>
            <w:r w:rsidRPr="00457511">
              <w:rPr>
                <w:b/>
                <w:sz w:val="20"/>
                <w:szCs w:val="20"/>
                <w:lang w:val="en-US"/>
              </w:rPr>
              <w:t>.</w:t>
            </w:r>
            <w:r w:rsidRPr="00457511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C15FF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457511">
              <w:rPr>
                <w:b/>
                <w:sz w:val="20"/>
                <w:szCs w:val="20"/>
              </w:rPr>
              <w:t>Тема</w:t>
            </w:r>
            <w:r w:rsidRPr="00457511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457511">
              <w:rPr>
                <w:b/>
                <w:bCs/>
                <w:sz w:val="20"/>
                <w:szCs w:val="20"/>
              </w:rPr>
              <w:t>Еда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>Оборот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3.2</w:t>
            </w:r>
            <w:r w:rsidRPr="00457511">
              <w:rPr>
                <w:bCs/>
                <w:sz w:val="20"/>
                <w:szCs w:val="20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 xml:space="preserve">Погода. Безличное местоимение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3.3.</w:t>
            </w:r>
            <w:r w:rsidRPr="00457511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3.4. Динамичные и </w:t>
            </w:r>
            <w:r w:rsidRPr="00457511">
              <w:rPr>
                <w:b/>
                <w:sz w:val="20"/>
                <w:szCs w:val="20"/>
              </w:rPr>
              <w:lastRenderedPageBreak/>
              <w:t>статичные глаголы.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457511" w:rsidRDefault="00551A6C" w:rsidP="00921AC9">
            <w:pPr>
              <w:autoSpaceDE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</w:t>
            </w:r>
            <w:r w:rsidRPr="00457511">
              <w:rPr>
                <w:sz w:val="20"/>
                <w:szCs w:val="20"/>
              </w:rPr>
              <w:t>Будущее простое время.Закрепление.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457511" w:rsidRDefault="00551A6C" w:rsidP="00921AC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304EB4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 семестр (</w:t>
            </w:r>
            <w:r w:rsidR="00CE0CC8">
              <w:rPr>
                <w:b/>
                <w:bCs/>
                <w:sz w:val="20"/>
                <w:szCs w:val="20"/>
              </w:rPr>
              <w:t>4</w:t>
            </w:r>
            <w:r w:rsidR="00304EB4">
              <w:rPr>
                <w:b/>
                <w:bCs/>
                <w:sz w:val="20"/>
                <w:szCs w:val="20"/>
              </w:rPr>
              <w:t>8</w:t>
            </w:r>
            <w:r w:rsidRPr="00457511">
              <w:rPr>
                <w:b/>
                <w:bCs/>
                <w:sz w:val="20"/>
                <w:szCs w:val="20"/>
              </w:rPr>
              <w:t>час</w:t>
            </w:r>
            <w:r w:rsidR="00CE0CC8">
              <w:rPr>
                <w:b/>
                <w:bCs/>
                <w:sz w:val="20"/>
                <w:szCs w:val="20"/>
              </w:rPr>
              <w:t>ов</w:t>
            </w:r>
            <w:r w:rsidRPr="004575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Употребление слов </w:t>
            </w:r>
            <w:r w:rsidRPr="00457511">
              <w:rPr>
                <w:b/>
                <w:sz w:val="20"/>
                <w:szCs w:val="20"/>
                <w:lang w:val="en-US"/>
              </w:rPr>
              <w:t>home</w:t>
            </w:r>
            <w:r w:rsidRPr="00457511">
              <w:rPr>
                <w:b/>
                <w:sz w:val="20"/>
                <w:szCs w:val="20"/>
              </w:rPr>
              <w:t>/</w:t>
            </w:r>
            <w:r w:rsidRPr="00457511">
              <w:rPr>
                <w:b/>
                <w:sz w:val="20"/>
                <w:szCs w:val="20"/>
                <w:lang w:val="en-US"/>
              </w:rPr>
              <w:t>house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04EB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; </w:t>
            </w:r>
            <w:r w:rsidRPr="00457511">
              <w:rPr>
                <w:bCs/>
                <w:sz w:val="20"/>
                <w:szCs w:val="20"/>
                <w:lang w:val="en-US"/>
              </w:rPr>
              <w:t>notas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6.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Англо-говорящие страны. Выступление с докладами.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В</w:t>
            </w:r>
            <w:r w:rsidRPr="00457511">
              <w:rPr>
                <w:sz w:val="20"/>
                <w:szCs w:val="20"/>
              </w:rPr>
              <w:t>ремёна группы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упражнении, повторение лексики..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7.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Образование.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7.6.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Выступление с сообщениями о родном городе.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Выполнение контрольный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304EB4" w:rsidTr="00551A6C">
        <w:trPr>
          <w:gridAfter w:val="11"/>
          <w:wAfter w:w="14467" w:type="dxa"/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EB4" w:rsidRPr="00CC15FF" w:rsidRDefault="00304EB4" w:rsidP="00921AC9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right w:val="single" w:sz="4" w:space="0" w:color="000000"/>
            </w:tcBorders>
          </w:tcPr>
          <w:p w:rsidR="00304EB4" w:rsidRDefault="00304EB4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304EB4" w:rsidRDefault="00304EB4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304EB4" w:rsidRDefault="00304EB4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304EB4" w:rsidRDefault="00304EB4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304EB4" w:rsidRDefault="00304EB4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304EB4" w:rsidRDefault="00304EB4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Раздел 8.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8.1.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Название стран и континентов.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8.2.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304EB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8.4.</w:t>
            </w:r>
          </w:p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Профессия. Словообразование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04EB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82"/>
        </w:trPr>
        <w:tc>
          <w:tcPr>
            <w:tcW w:w="1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E0CC8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</w:tbl>
    <w:p w:rsidR="00A95461" w:rsidRDefault="00A95461" w:rsidP="00A95461"/>
    <w:p w:rsidR="00A95461" w:rsidRDefault="00A95461" w:rsidP="00A95461"/>
    <w:p w:rsidR="00A95461" w:rsidRDefault="00A95461" w:rsidP="00A95461">
      <w:pPr>
        <w:sectPr w:rsidR="00A95461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Учебники для студентов:</w:t>
      </w:r>
    </w:p>
    <w:p w:rsidR="00363BF9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Агабекян, И.П. Английский язык: учебник/ И.П.Агабекян — Ростов Н/Д:Феникс, 2017.</w:t>
      </w:r>
    </w:p>
    <w:p w:rsidR="00363BF9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r>
        <w:rPr>
          <w:bCs/>
        </w:rPr>
        <w:t>Агабекян, И.П. Английский язык: учебник/ И.П.Агабекян — Ростов Н/Д:Феникс, 2018.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Дополнительныеисточники</w:t>
      </w:r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>1.1 Planet of English: учебник английского языка для учреждений СПО/ [Г. Т. Бескоровайная, Н. И. Соколова, Е. А.Койранская, Г. В. Лаврик].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Planet of English: учебник английского языка для учреждений СПО / [Г.Т.Безкоровайная, Н. И. Соколова, Е. А. Койранская, Г. В. Лаврик]. - 4-изд., испр.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 : КноРус, 2019. — 274 с. — (СПО). Режим доступа: https://book.ru/book/931742 -02.07.2019. — Текст :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F0012B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3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языку(английский)</w:t>
      </w:r>
    </w:p>
    <w:p w:rsidR="00363BF9" w:rsidRDefault="00F0012B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4" w:history="1">
        <w:r w:rsidR="00363BF9">
          <w:rPr>
            <w:rStyle w:val="a7"/>
          </w:rPr>
          <w:t>https://www.lingvolive.com</w:t>
        </w:r>
      </w:hyperlink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F0012B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5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.macmillandictionary.com/dictionary/british/enjoy</w:t>
        </w:r>
      </w:hyperlink>
      <w:r w:rsidR="00363BF9">
        <w:t>(Macmillan Dictionary с возможнстью прослушать произношение слов).</w:t>
      </w:r>
    </w:p>
    <w:p w:rsidR="00363BF9" w:rsidRDefault="00F0012B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6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>
        <w:t>(энциклопедия «Британника»).</w:t>
      </w:r>
    </w:p>
    <w:p w:rsidR="00363BF9" w:rsidRDefault="00F0012B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7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551A6C" w:rsidRPr="00D32DBB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D32DBB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D32DBB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792474" w:rsidRPr="00792474" w:rsidRDefault="00B733E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>
        <w:rPr>
          <w:b/>
          <w:bCs/>
          <w:highlight w:val="yellow"/>
        </w:rPr>
        <w:t xml:space="preserve">3.3. </w:t>
      </w:r>
      <w:bookmarkStart w:id="0" w:name="_GoBack"/>
      <w:bookmarkEnd w:id="0"/>
      <w:r w:rsidR="00792474" w:rsidRPr="00792474">
        <w:rPr>
          <w:b/>
          <w:bCs/>
          <w:highlight w:val="yellow"/>
        </w:rPr>
        <w:t>Адаптация содержания образования в рамках реализации программы для  обучающихся с ОВЗ</w:t>
      </w:r>
      <w:r w:rsidR="00792474" w:rsidRPr="00792474">
        <w:rPr>
          <w:highlight w:val="yellow"/>
        </w:rPr>
        <w:t> </w:t>
      </w:r>
      <w:r w:rsidR="00792474" w:rsidRPr="00792474">
        <w:rPr>
          <w:b/>
          <w:bCs/>
          <w:highlight w:val="yellow"/>
        </w:rPr>
        <w:t>и инвалидов</w:t>
      </w:r>
      <w:r w:rsidR="00792474" w:rsidRPr="00792474">
        <w:rPr>
          <w:highlight w:val="yellow"/>
        </w:rPr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highlight w:val="yellow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Учебно-методическое обеспечение:</w:t>
      </w:r>
      <w:r w:rsidRPr="00792474">
        <w:rPr>
          <w:highlight w:val="yellow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</w:t>
      </w:r>
      <w:r w:rsidRPr="00792474">
        <w:rPr>
          <w:highlight w:val="yellow"/>
        </w:rPr>
        <w:lastRenderedPageBreak/>
        <w:t>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Оборудование:</w:t>
      </w:r>
      <w:r w:rsidRPr="00792474">
        <w:rPr>
          <w:highlight w:val="yellow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</w:t>
      </w:r>
      <w:r w:rsidRPr="00551A6C">
        <w:rPr>
          <w:highlight w:val="yellow"/>
        </w:rPr>
        <w:t>использования</w:t>
      </w:r>
      <w:r w:rsidRPr="00792474">
        <w:rPr>
          <w:highlight w:val="yellow"/>
        </w:rPr>
        <w:t>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792474">
        <w:rPr>
          <w:b/>
          <w:bCs/>
          <w:highlight w:val="yellow"/>
        </w:rPr>
        <w:t>Активные технические средства:</w:t>
      </w:r>
      <w:r w:rsidRPr="00792474">
        <w:rPr>
          <w:highlight w:val="yellow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8"/>
          <w:footerReference w:type="default" r:id="rId19"/>
          <w:footerReference w:type="first" r:id="rId20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средств для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обучающимися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прочитанному, услышанному, кратко характеризовать персонаж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</w:t>
            </w:r>
            <w:r>
              <w:lastRenderedPageBreak/>
              <w:t xml:space="preserve">разным коммуникативным типам 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ориентироваться в иноязычном письменном тексте и аудиотексте: определять его содержание по заголовку, выделять основную информацию;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переспрос, перефраз,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</w:t>
            </w:r>
            <w:r>
              <w:lastRenderedPageBreak/>
              <w:t>лексических единиц, слов, словосочетаний, основные способы словосочетания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tobe</w:t>
            </w:r>
            <w:r>
              <w:t>», «</w:t>
            </w:r>
            <w:r>
              <w:rPr>
                <w:lang w:val="en-US"/>
              </w:rPr>
              <w:t>tohave</w:t>
            </w:r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«Англо-говорящие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высказывать своё мнение о прочитанном. (Великобритания, США, Новая Зеландия, Канада, Австралия).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аудирования по текстам: «Английские традиции» (до 103 лекс.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tobe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tohave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(утвердительные,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 англо-говорящих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>ОК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921AC9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>нтерпретация результатов наблюдений за обучающимися</w:t>
            </w:r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7F6B8B">
      <w:pPr>
        <w:rPr>
          <w:lang w:val="en-US"/>
        </w:rPr>
      </w:pP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r>
        <w:t>истема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</w:p>
    <w:p w:rsidR="00DC54D4" w:rsidRDefault="00DC54D4" w:rsidP="007F6B8B">
      <w:r>
        <w:t xml:space="preserve"> - индивидуальные консультации с преподавателем в течении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22A" w:rsidRDefault="00DC022A">
      <w:r>
        <w:separator/>
      </w:r>
    </w:p>
  </w:endnote>
  <w:endnote w:type="continuationSeparator" w:id="1">
    <w:p w:rsidR="00DC022A" w:rsidRDefault="00DC0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F0012B">
    <w:pPr>
      <w:pStyle w:val="af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46.7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<v:fill opacity="0"/>
          <v:textbox inset="0,0,0,0">
            <w:txbxContent>
              <w:p w:rsidR="00D84A46" w:rsidRDefault="00F0012B">
                <w:pPr>
                  <w:pStyle w:val="af8"/>
                </w:pPr>
                <w:r>
                  <w:rPr>
                    <w:rStyle w:val="a6"/>
                  </w:rPr>
                  <w:fldChar w:fldCharType="begin"/>
                </w:r>
                <w:r w:rsidR="00D84A46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624AAD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F0012B">
    <w:pPr>
      <w:pStyle w:val="af8"/>
      <w:jc w:val="right"/>
    </w:pPr>
    <w:r>
      <w:fldChar w:fldCharType="begin"/>
    </w:r>
    <w:r w:rsidR="00D84A46">
      <w:instrText xml:space="preserve"> PAGE </w:instrText>
    </w:r>
    <w:r>
      <w:fldChar w:fldCharType="separate"/>
    </w:r>
    <w:r w:rsidR="00624AAD">
      <w:rPr>
        <w:noProof/>
      </w:rPr>
      <w:t>14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F0012B">
    <w:pPr>
      <w:pStyle w:val="af8"/>
      <w:jc w:val="right"/>
    </w:pPr>
    <w:r>
      <w:fldChar w:fldCharType="begin"/>
    </w:r>
    <w:r w:rsidR="00D84A46">
      <w:instrText xml:space="preserve"> PAGE </w:instrText>
    </w:r>
    <w:r>
      <w:fldChar w:fldCharType="separate"/>
    </w:r>
    <w:r w:rsidR="00624AAD">
      <w:rPr>
        <w:noProof/>
      </w:rPr>
      <w:t>20</w:t>
    </w:r>
    <w:r>
      <w:fldChar w:fldCharType="end"/>
    </w:r>
  </w:p>
  <w:p w:rsidR="00D84A46" w:rsidRDefault="00D84A46">
    <w:pPr>
      <w:pStyle w:val="af8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22A" w:rsidRDefault="00DC022A">
      <w:r>
        <w:separator/>
      </w:r>
    </w:p>
  </w:footnote>
  <w:footnote w:type="continuationSeparator" w:id="1">
    <w:p w:rsidR="00DC022A" w:rsidRDefault="00DC0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E580D"/>
    <w:rsid w:val="0000422A"/>
    <w:rsid w:val="000A1649"/>
    <w:rsid w:val="00125621"/>
    <w:rsid w:val="001301BA"/>
    <w:rsid w:val="001D53DD"/>
    <w:rsid w:val="001E580D"/>
    <w:rsid w:val="001F4ED5"/>
    <w:rsid w:val="0024620B"/>
    <w:rsid w:val="00264492"/>
    <w:rsid w:val="002A37B2"/>
    <w:rsid w:val="002A6410"/>
    <w:rsid w:val="002B0E4B"/>
    <w:rsid w:val="002B2E5D"/>
    <w:rsid w:val="002C0BED"/>
    <w:rsid w:val="002C3A9D"/>
    <w:rsid w:val="00304EB4"/>
    <w:rsid w:val="00363BF9"/>
    <w:rsid w:val="00365F44"/>
    <w:rsid w:val="003C517C"/>
    <w:rsid w:val="003F2207"/>
    <w:rsid w:val="004147B0"/>
    <w:rsid w:val="00457511"/>
    <w:rsid w:val="004D6BE2"/>
    <w:rsid w:val="00551A6C"/>
    <w:rsid w:val="005D0DC6"/>
    <w:rsid w:val="006149EC"/>
    <w:rsid w:val="00624AAD"/>
    <w:rsid w:val="00654AFD"/>
    <w:rsid w:val="00687629"/>
    <w:rsid w:val="00696EBE"/>
    <w:rsid w:val="007044B6"/>
    <w:rsid w:val="00792474"/>
    <w:rsid w:val="007A7434"/>
    <w:rsid w:val="007B0E2E"/>
    <w:rsid w:val="007C0A35"/>
    <w:rsid w:val="007E209F"/>
    <w:rsid w:val="007F6B8B"/>
    <w:rsid w:val="00887D91"/>
    <w:rsid w:val="008A4BAB"/>
    <w:rsid w:val="008E7F79"/>
    <w:rsid w:val="00921AC9"/>
    <w:rsid w:val="009259B5"/>
    <w:rsid w:val="00984908"/>
    <w:rsid w:val="00A03197"/>
    <w:rsid w:val="00A95461"/>
    <w:rsid w:val="00B5261F"/>
    <w:rsid w:val="00B733E4"/>
    <w:rsid w:val="00BD1746"/>
    <w:rsid w:val="00C05CA0"/>
    <w:rsid w:val="00C45098"/>
    <w:rsid w:val="00C5475A"/>
    <w:rsid w:val="00C801EF"/>
    <w:rsid w:val="00CA0AD2"/>
    <w:rsid w:val="00CC15FF"/>
    <w:rsid w:val="00CE0CC8"/>
    <w:rsid w:val="00D32DBB"/>
    <w:rsid w:val="00D44E6E"/>
    <w:rsid w:val="00D4708D"/>
    <w:rsid w:val="00D539DB"/>
    <w:rsid w:val="00D77673"/>
    <w:rsid w:val="00D84A46"/>
    <w:rsid w:val="00DB1E58"/>
    <w:rsid w:val="00DC022A"/>
    <w:rsid w:val="00DC54D4"/>
    <w:rsid w:val="00E0639F"/>
    <w:rsid w:val="00E14A68"/>
    <w:rsid w:val="00E23819"/>
    <w:rsid w:val="00E46038"/>
    <w:rsid w:val="00EB3314"/>
    <w:rsid w:val="00F0012B"/>
    <w:rsid w:val="00F66956"/>
    <w:rsid w:val="00FB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ro.ranepa.ru/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ldoceonlin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itannica.com" TargetMode="Externa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macmillandictionary.com/dictionary/british/enjoy" TargetMode="Externa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lingvoliv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346D-328C-4CC2-92BD-30915A93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4367</Words>
  <Characters>24894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NO NAME</cp:lastModifiedBy>
  <cp:revision>28</cp:revision>
  <dcterms:created xsi:type="dcterms:W3CDTF">2020-06-17T05:29:00Z</dcterms:created>
  <dcterms:modified xsi:type="dcterms:W3CDTF">2022-08-26T08:09:00Z</dcterms:modified>
</cp:coreProperties>
</file>