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5E" w:rsidRPr="00425AF2" w:rsidRDefault="00790C5E" w:rsidP="00F14522">
      <w:pPr>
        <w:jc w:val="both"/>
      </w:pPr>
    </w:p>
    <w:p w:rsidR="00F97E64" w:rsidRDefault="00F97E64" w:rsidP="00F14522">
      <w:pPr>
        <w:ind w:firstLine="708"/>
        <w:jc w:val="center"/>
      </w:pPr>
      <w:r>
        <w:rPr>
          <w:noProof/>
        </w:rPr>
        <w:drawing>
          <wp:inline distT="0" distB="0" distL="0" distR="0">
            <wp:extent cx="5955527" cy="8420430"/>
            <wp:effectExtent l="19050" t="0" r="7123" b="0"/>
            <wp:docPr id="1" name="Рисунок 1" descr="C:\Users\Кабинет 204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204\Desktop\Untitled.FR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457" cy="842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64" w:rsidRDefault="00F97E64" w:rsidP="00F14522">
      <w:pPr>
        <w:ind w:firstLine="708"/>
        <w:jc w:val="center"/>
      </w:pPr>
    </w:p>
    <w:p w:rsidR="00F97E64" w:rsidRDefault="00F97E64" w:rsidP="00F14522">
      <w:pPr>
        <w:ind w:firstLine="708"/>
        <w:jc w:val="center"/>
      </w:pPr>
    </w:p>
    <w:p w:rsidR="00F97E64" w:rsidRDefault="00F97E64" w:rsidP="00F14522">
      <w:pPr>
        <w:ind w:firstLine="708"/>
        <w:jc w:val="center"/>
      </w:pPr>
    </w:p>
    <w:p w:rsidR="00CC0958" w:rsidRPr="00425AF2" w:rsidRDefault="00CC0958" w:rsidP="00F14522">
      <w:pPr>
        <w:ind w:firstLine="708"/>
        <w:jc w:val="center"/>
      </w:pPr>
      <w:r w:rsidRPr="00425AF2">
        <w:lastRenderedPageBreak/>
        <w:t>Департамент образования и науки Тюменской области</w:t>
      </w:r>
    </w:p>
    <w:p w:rsidR="00CC0958" w:rsidRPr="00425AF2" w:rsidRDefault="00CC0958" w:rsidP="00F14522">
      <w:pPr>
        <w:ind w:firstLine="708"/>
        <w:jc w:val="center"/>
      </w:pPr>
    </w:p>
    <w:p w:rsidR="00CC0958" w:rsidRPr="00425AF2" w:rsidRDefault="00CC0958" w:rsidP="00F14522">
      <w:pPr>
        <w:ind w:firstLine="708"/>
        <w:jc w:val="center"/>
      </w:pPr>
      <w:r w:rsidRPr="00425AF2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CC0958" w:rsidRPr="00425AF2" w:rsidRDefault="00CC0958" w:rsidP="00F1452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</w:p>
    <w:p w:rsidR="00CC0958" w:rsidRDefault="00CC0958" w:rsidP="00F1452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</w:p>
    <w:p w:rsidR="00361D8F" w:rsidRDefault="00361D8F" w:rsidP="00F1452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</w:p>
    <w:p w:rsidR="00361D8F" w:rsidRPr="00425AF2" w:rsidRDefault="00361D8F" w:rsidP="00F1452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</w:p>
    <w:p w:rsidR="00CC0958" w:rsidRPr="00425AF2" w:rsidRDefault="00CC0958" w:rsidP="00F1452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</w:p>
    <w:tbl>
      <w:tblPr>
        <w:tblW w:w="9811" w:type="dxa"/>
        <w:tblInd w:w="-106" w:type="dxa"/>
        <w:tblLook w:val="00A0"/>
      </w:tblPr>
      <w:tblGrid>
        <w:gridCol w:w="4609"/>
        <w:gridCol w:w="850"/>
        <w:gridCol w:w="4352"/>
      </w:tblGrid>
      <w:tr w:rsidR="005C5419" w:rsidRPr="00425AF2" w:rsidTr="004E71B2">
        <w:tc>
          <w:tcPr>
            <w:tcW w:w="4609" w:type="dxa"/>
          </w:tcPr>
          <w:p w:rsidR="005C5419" w:rsidRPr="00425AF2" w:rsidRDefault="005C5419" w:rsidP="00F14522">
            <w:pPr>
              <w:jc w:val="both"/>
              <w:rPr>
                <w:b/>
              </w:rPr>
            </w:pPr>
            <w:r w:rsidRPr="00425AF2">
              <w:rPr>
                <w:b/>
              </w:rPr>
              <w:t>«Согласовано»</w:t>
            </w:r>
          </w:p>
        </w:tc>
        <w:tc>
          <w:tcPr>
            <w:tcW w:w="850" w:type="dxa"/>
          </w:tcPr>
          <w:p w:rsidR="005C5419" w:rsidRPr="00425AF2" w:rsidRDefault="005C5419" w:rsidP="00F14522">
            <w:pPr>
              <w:jc w:val="both"/>
            </w:pPr>
          </w:p>
        </w:tc>
        <w:tc>
          <w:tcPr>
            <w:tcW w:w="4352" w:type="dxa"/>
          </w:tcPr>
          <w:p w:rsidR="005C5419" w:rsidRPr="00425AF2" w:rsidRDefault="005C5419" w:rsidP="00F14522">
            <w:pPr>
              <w:jc w:val="both"/>
            </w:pPr>
            <w:r w:rsidRPr="00425AF2">
              <w:rPr>
                <w:b/>
                <w:bCs/>
              </w:rPr>
              <w:t xml:space="preserve">«Утверждено»                                                     </w:t>
            </w:r>
          </w:p>
        </w:tc>
      </w:tr>
      <w:tr w:rsidR="005C5419" w:rsidRPr="00425AF2" w:rsidTr="004E71B2">
        <w:tc>
          <w:tcPr>
            <w:tcW w:w="4609" w:type="dxa"/>
          </w:tcPr>
          <w:p w:rsidR="005C5419" w:rsidRPr="00425AF2" w:rsidRDefault="00425AF2" w:rsidP="00F14522">
            <w:pPr>
              <w:jc w:val="both"/>
            </w:pPr>
            <w:r w:rsidRPr="00425AF2">
              <w:t>Тобольская районная организация Тюменской областной региональной Общероссийской общественной организации "Всероссийское общество инвалидов" (Тобольская РО ВОИ")  Председатель</w:t>
            </w:r>
            <w:r w:rsidR="005C5419" w:rsidRPr="00425AF2">
              <w:t xml:space="preserve"> ___________ </w:t>
            </w:r>
            <w:r w:rsidRPr="00425AF2">
              <w:t>Варавко Н.Ю.</w:t>
            </w:r>
            <w:r w:rsidR="005C5419" w:rsidRPr="00425AF2">
              <w:t xml:space="preserve"> </w:t>
            </w:r>
          </w:p>
          <w:p w:rsidR="005C5419" w:rsidRPr="00425AF2" w:rsidRDefault="005C5419" w:rsidP="00F14522">
            <w:pPr>
              <w:jc w:val="both"/>
            </w:pPr>
            <w:r w:rsidRPr="00425AF2">
              <w:t xml:space="preserve"> «</w:t>
            </w:r>
            <w:r w:rsidR="00425AF2" w:rsidRPr="00425AF2">
              <w:t>___</w:t>
            </w:r>
            <w:r w:rsidRPr="00425AF2">
              <w:t xml:space="preserve">» </w:t>
            </w:r>
            <w:r w:rsidR="00425AF2" w:rsidRPr="00425AF2">
              <w:t>_________</w:t>
            </w:r>
            <w:r w:rsidRPr="00425AF2">
              <w:t xml:space="preserve">2022 г.   </w:t>
            </w:r>
          </w:p>
          <w:p w:rsidR="005C5419" w:rsidRPr="00425AF2" w:rsidRDefault="005C5419" w:rsidP="00F14522">
            <w:pPr>
              <w:jc w:val="both"/>
            </w:pPr>
            <w:r w:rsidRPr="00425AF2">
              <w:t xml:space="preserve">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5C5419" w:rsidRPr="00425AF2" w:rsidRDefault="005C5419" w:rsidP="00F14522">
            <w:pPr>
              <w:jc w:val="both"/>
            </w:pPr>
          </w:p>
        </w:tc>
        <w:tc>
          <w:tcPr>
            <w:tcW w:w="4352" w:type="dxa"/>
          </w:tcPr>
          <w:p w:rsidR="005C5419" w:rsidRPr="00425AF2" w:rsidRDefault="005C5419" w:rsidP="00F14522">
            <w:pPr>
              <w:jc w:val="both"/>
            </w:pPr>
            <w:r w:rsidRPr="00425AF2">
              <w:t xml:space="preserve">Приказ директора  </w:t>
            </w:r>
          </w:p>
          <w:p w:rsidR="005C5419" w:rsidRPr="00425AF2" w:rsidRDefault="005C5419" w:rsidP="00F14522">
            <w:pPr>
              <w:jc w:val="both"/>
            </w:pPr>
            <w:r w:rsidRPr="00425AF2">
              <w:t xml:space="preserve">ГАПОУ ТО «Тобольский </w:t>
            </w:r>
          </w:p>
          <w:p w:rsidR="005C5419" w:rsidRPr="00425AF2" w:rsidRDefault="005C5419" w:rsidP="00F14522">
            <w:pPr>
              <w:jc w:val="both"/>
            </w:pPr>
            <w:r w:rsidRPr="00425AF2">
              <w:t xml:space="preserve">многопрофильный техникум» </w:t>
            </w:r>
          </w:p>
          <w:p w:rsidR="005C5419" w:rsidRPr="00425AF2" w:rsidRDefault="005C5419" w:rsidP="00F14522">
            <w:pPr>
              <w:jc w:val="both"/>
            </w:pPr>
            <w:r w:rsidRPr="00425AF2">
              <w:t xml:space="preserve">№ </w:t>
            </w:r>
            <w:r w:rsidR="00BB1661">
              <w:t>536/1</w:t>
            </w:r>
            <w:r w:rsidRPr="00425AF2">
              <w:t xml:space="preserve"> от  «</w:t>
            </w:r>
            <w:r w:rsidR="00BB1661">
              <w:t>___</w:t>
            </w:r>
            <w:r w:rsidRPr="00425AF2">
              <w:t xml:space="preserve">» </w:t>
            </w:r>
            <w:r w:rsidR="00BB1661">
              <w:t>_______</w:t>
            </w:r>
            <w:r w:rsidRPr="00425AF2">
              <w:t xml:space="preserve">2022 г. </w:t>
            </w:r>
          </w:p>
          <w:p w:rsidR="005C5419" w:rsidRPr="00425AF2" w:rsidRDefault="005C5419" w:rsidP="00F14522">
            <w:pPr>
              <w:jc w:val="both"/>
            </w:pPr>
          </w:p>
          <w:p w:rsidR="005C5419" w:rsidRPr="00425AF2" w:rsidRDefault="005C5419" w:rsidP="00F14522">
            <w:pPr>
              <w:jc w:val="both"/>
            </w:pPr>
            <w:r w:rsidRPr="00425AF2">
              <w:t xml:space="preserve">_______________Поляков С.А.                                                                                                    </w:t>
            </w:r>
          </w:p>
        </w:tc>
      </w:tr>
      <w:tr w:rsidR="005C5419" w:rsidRPr="00425AF2" w:rsidTr="004E71B2">
        <w:tc>
          <w:tcPr>
            <w:tcW w:w="4609" w:type="dxa"/>
          </w:tcPr>
          <w:p w:rsidR="005C5419" w:rsidRPr="00425AF2" w:rsidRDefault="005C5419" w:rsidP="00F14522">
            <w:pPr>
              <w:jc w:val="both"/>
            </w:pPr>
          </w:p>
        </w:tc>
        <w:tc>
          <w:tcPr>
            <w:tcW w:w="850" w:type="dxa"/>
          </w:tcPr>
          <w:p w:rsidR="005C5419" w:rsidRPr="00425AF2" w:rsidRDefault="005C5419" w:rsidP="00F14522">
            <w:pPr>
              <w:jc w:val="both"/>
            </w:pPr>
          </w:p>
        </w:tc>
        <w:tc>
          <w:tcPr>
            <w:tcW w:w="4352" w:type="dxa"/>
          </w:tcPr>
          <w:p w:rsidR="005C5419" w:rsidRPr="00425AF2" w:rsidRDefault="005C5419" w:rsidP="00F14522">
            <w:pPr>
              <w:jc w:val="both"/>
            </w:pPr>
            <w:r w:rsidRPr="00425AF2">
              <w:t xml:space="preserve">     </w:t>
            </w:r>
          </w:p>
        </w:tc>
      </w:tr>
      <w:tr w:rsidR="005C5419" w:rsidRPr="00425AF2" w:rsidTr="004E71B2">
        <w:tc>
          <w:tcPr>
            <w:tcW w:w="4609" w:type="dxa"/>
          </w:tcPr>
          <w:p w:rsidR="005C5419" w:rsidRPr="00425AF2" w:rsidRDefault="005C5419" w:rsidP="00F1452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C5419" w:rsidRPr="00425AF2" w:rsidRDefault="005C5419" w:rsidP="00F14522">
            <w:pPr>
              <w:jc w:val="both"/>
            </w:pPr>
          </w:p>
        </w:tc>
        <w:tc>
          <w:tcPr>
            <w:tcW w:w="4352" w:type="dxa"/>
          </w:tcPr>
          <w:p w:rsidR="005C5419" w:rsidRPr="00425AF2" w:rsidRDefault="005C5419" w:rsidP="00F14522">
            <w:pPr>
              <w:jc w:val="both"/>
            </w:pPr>
          </w:p>
        </w:tc>
      </w:tr>
      <w:tr w:rsidR="005C5419" w:rsidRPr="00425AF2" w:rsidTr="004E71B2">
        <w:tc>
          <w:tcPr>
            <w:tcW w:w="4609" w:type="dxa"/>
          </w:tcPr>
          <w:p w:rsidR="005C5419" w:rsidRPr="00425AF2" w:rsidRDefault="005C5419" w:rsidP="00F14522">
            <w:pPr>
              <w:jc w:val="both"/>
            </w:pPr>
          </w:p>
        </w:tc>
        <w:tc>
          <w:tcPr>
            <w:tcW w:w="850" w:type="dxa"/>
          </w:tcPr>
          <w:p w:rsidR="00361D8F" w:rsidRPr="00425AF2" w:rsidRDefault="00361D8F" w:rsidP="00F14522">
            <w:pPr>
              <w:jc w:val="both"/>
            </w:pPr>
          </w:p>
        </w:tc>
        <w:tc>
          <w:tcPr>
            <w:tcW w:w="4352" w:type="dxa"/>
          </w:tcPr>
          <w:p w:rsidR="005C5419" w:rsidRPr="00425AF2" w:rsidRDefault="005C5419" w:rsidP="00F14522">
            <w:pPr>
              <w:jc w:val="both"/>
            </w:pPr>
          </w:p>
        </w:tc>
      </w:tr>
    </w:tbl>
    <w:p w:rsidR="00300482" w:rsidRPr="00425AF2" w:rsidRDefault="00300482" w:rsidP="00F14522">
      <w:pPr>
        <w:rPr>
          <w:b/>
        </w:rPr>
      </w:pPr>
    </w:p>
    <w:p w:rsidR="00425AF2" w:rsidRPr="00425AF2" w:rsidRDefault="00425AF2" w:rsidP="00F14522">
      <w:pPr>
        <w:rPr>
          <w:b/>
        </w:rPr>
      </w:pPr>
    </w:p>
    <w:p w:rsidR="00CC0958" w:rsidRPr="00425AF2" w:rsidRDefault="00CC0958" w:rsidP="00F1452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425AF2">
        <w:rPr>
          <w:b/>
          <w:caps/>
        </w:rPr>
        <w:t xml:space="preserve">АДАПТИРОВАННАЯ ОСНОВНАЯ ПРОГРАММА ПРОФЕССИОНАЛЬНОГО ОБУЧЕНИЯ </w:t>
      </w:r>
    </w:p>
    <w:p w:rsidR="005C5419" w:rsidRPr="00425AF2" w:rsidRDefault="005C5419" w:rsidP="00F14522">
      <w:pPr>
        <w:widowControl w:val="0"/>
        <w:suppressAutoHyphens/>
        <w:autoSpaceDE w:val="0"/>
        <w:autoSpaceDN w:val="0"/>
        <w:adjustRightInd w:val="0"/>
        <w:ind w:firstLine="709"/>
        <w:jc w:val="center"/>
      </w:pPr>
      <w:r w:rsidRPr="00425AF2">
        <w:t xml:space="preserve">(для выпускников школ, обучающихся по специальным </w:t>
      </w:r>
    </w:p>
    <w:p w:rsidR="005C5419" w:rsidRPr="00425AF2" w:rsidRDefault="005C5419" w:rsidP="00F1452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425AF2">
        <w:t xml:space="preserve">коррекционным программам </w:t>
      </w:r>
      <w:r w:rsidRPr="00425AF2">
        <w:rPr>
          <w:lang w:val="en-US"/>
        </w:rPr>
        <w:t>VIII</w:t>
      </w:r>
      <w:r w:rsidRPr="00425AF2">
        <w:t xml:space="preserve"> вида)</w:t>
      </w:r>
    </w:p>
    <w:p w:rsidR="00CC0958" w:rsidRPr="00425AF2" w:rsidRDefault="00CC0958" w:rsidP="00F14522">
      <w:pPr>
        <w:ind w:firstLine="709"/>
        <w:jc w:val="center"/>
      </w:pPr>
    </w:p>
    <w:p w:rsidR="00CC0958" w:rsidRPr="00425AF2" w:rsidRDefault="00CC0958" w:rsidP="00F14522">
      <w:pPr>
        <w:spacing w:after="200" w:line="276" w:lineRule="auto"/>
        <w:jc w:val="center"/>
      </w:pPr>
      <w:r w:rsidRPr="00425AF2">
        <w:t>По профессиям</w:t>
      </w:r>
      <w:r w:rsidR="00300482" w:rsidRPr="00425AF2">
        <w:t>:</w:t>
      </w:r>
    </w:p>
    <w:p w:rsidR="00300482" w:rsidRPr="00425AF2" w:rsidRDefault="00300482" w:rsidP="00F14522">
      <w:pPr>
        <w:jc w:val="center"/>
        <w:rPr>
          <w:b/>
        </w:rPr>
      </w:pPr>
      <w:r w:rsidRPr="00425AF2">
        <w:rPr>
          <w:b/>
        </w:rPr>
        <w:t>17681-Разрисовщик игрушек,</w:t>
      </w:r>
    </w:p>
    <w:p w:rsidR="00300482" w:rsidRPr="00425AF2" w:rsidRDefault="00300482" w:rsidP="00F14522">
      <w:pPr>
        <w:jc w:val="center"/>
        <w:rPr>
          <w:b/>
          <w:color w:val="000000"/>
        </w:rPr>
      </w:pPr>
      <w:r w:rsidRPr="00425AF2">
        <w:rPr>
          <w:b/>
        </w:rPr>
        <w:t>17736 – Раскрасчик изделий</w:t>
      </w:r>
    </w:p>
    <w:p w:rsidR="00CC0958" w:rsidRPr="00425AF2" w:rsidRDefault="00CC0958" w:rsidP="00F14522">
      <w:pPr>
        <w:jc w:val="center"/>
        <w:rPr>
          <w:u w:val="single"/>
        </w:rPr>
      </w:pPr>
    </w:p>
    <w:p w:rsidR="00CC0958" w:rsidRPr="00425AF2" w:rsidRDefault="00CC0958" w:rsidP="00F14522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caps/>
        </w:rPr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</w:pPr>
    </w:p>
    <w:p w:rsidR="00CC0958" w:rsidRPr="00425AF2" w:rsidRDefault="00CC0958" w:rsidP="00F14522">
      <w:pPr>
        <w:widowControl w:val="0"/>
        <w:suppressAutoHyphens/>
        <w:ind w:firstLine="709"/>
        <w:jc w:val="center"/>
      </w:pPr>
    </w:p>
    <w:p w:rsidR="005C5419" w:rsidRPr="00425AF2" w:rsidRDefault="005C5419" w:rsidP="00F14522">
      <w:pPr>
        <w:widowControl w:val="0"/>
        <w:suppressAutoHyphens/>
        <w:ind w:firstLine="709"/>
        <w:jc w:val="center"/>
      </w:pPr>
    </w:p>
    <w:p w:rsidR="005C5419" w:rsidRPr="00425AF2" w:rsidRDefault="005C5419" w:rsidP="00F14522">
      <w:pPr>
        <w:widowControl w:val="0"/>
        <w:suppressAutoHyphens/>
        <w:ind w:firstLine="709"/>
        <w:jc w:val="center"/>
      </w:pPr>
    </w:p>
    <w:p w:rsidR="005C5419" w:rsidRPr="00425AF2" w:rsidRDefault="005C5419" w:rsidP="00F14522">
      <w:pPr>
        <w:widowControl w:val="0"/>
        <w:suppressAutoHyphens/>
        <w:ind w:firstLine="709"/>
        <w:jc w:val="center"/>
      </w:pPr>
    </w:p>
    <w:p w:rsidR="005C5419" w:rsidRDefault="005C5419" w:rsidP="00F14522">
      <w:pPr>
        <w:widowControl w:val="0"/>
        <w:suppressAutoHyphens/>
        <w:ind w:firstLine="709"/>
        <w:jc w:val="center"/>
      </w:pPr>
    </w:p>
    <w:p w:rsidR="00F97E64" w:rsidRPr="00425AF2" w:rsidRDefault="00F97E64" w:rsidP="00F14522">
      <w:pPr>
        <w:widowControl w:val="0"/>
        <w:suppressAutoHyphens/>
        <w:ind w:firstLine="709"/>
        <w:jc w:val="center"/>
      </w:pPr>
    </w:p>
    <w:p w:rsidR="005C5419" w:rsidRPr="00425AF2" w:rsidRDefault="005C5419" w:rsidP="00F14522">
      <w:pPr>
        <w:widowControl w:val="0"/>
        <w:suppressAutoHyphens/>
        <w:ind w:firstLine="709"/>
        <w:jc w:val="center"/>
      </w:pPr>
    </w:p>
    <w:p w:rsidR="00CC0958" w:rsidRPr="00425AF2" w:rsidRDefault="00CC0958" w:rsidP="00F14522">
      <w:pPr>
        <w:widowControl w:val="0"/>
        <w:suppressAutoHyphens/>
        <w:ind w:firstLine="709"/>
        <w:jc w:val="center"/>
      </w:pPr>
      <w:r w:rsidRPr="00425AF2">
        <w:t>2022 год</w:t>
      </w:r>
    </w:p>
    <w:p w:rsidR="00997642" w:rsidRPr="00425AF2" w:rsidRDefault="00997642" w:rsidP="00F14522">
      <w:pPr>
        <w:pStyle w:val="22"/>
        <w:shd w:val="clear" w:color="auto" w:fill="auto"/>
        <w:spacing w:after="0" w:line="317" w:lineRule="exact"/>
        <w:ind w:firstLine="820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lastRenderedPageBreak/>
        <w:t>Адаптированная образовательная программа профессионального обучения - программа подготовки по профессии рабочего разработана на основе Единого тарифно</w:t>
      </w:r>
      <w:r w:rsidRPr="00425AF2">
        <w:rPr>
          <w:color w:val="000000"/>
          <w:sz w:val="24"/>
          <w:szCs w:val="24"/>
          <w:lang w:eastAsia="ru-RU" w:bidi="ru-RU"/>
        </w:rPr>
        <w:softHyphen/>
        <w:t>квалификационного справочника работ и профессий рабочих (ЕТКС</w:t>
      </w:r>
      <w:hyperlink r:id="rId9" w:history="1">
        <w:r w:rsidRPr="00425AF2">
          <w:rPr>
            <w:rStyle w:val="a4"/>
            <w:sz w:val="24"/>
            <w:szCs w:val="24"/>
            <w:lang w:eastAsia="ru-RU" w:bidi="ru-RU"/>
          </w:rPr>
          <w:t xml:space="preserve"> Выпуск №61 </w:t>
        </w:r>
      </w:hyperlink>
      <w:r w:rsidRPr="00425AF2">
        <w:rPr>
          <w:color w:val="000000"/>
          <w:sz w:val="24"/>
          <w:szCs w:val="24"/>
          <w:lang w:eastAsia="ru-RU" w:bidi="ru-RU"/>
        </w:rPr>
        <w:t xml:space="preserve">Выпуск утвержден Постановлением Минтруда РФ от 20.02.2004 </w:t>
      </w:r>
      <w:r w:rsidRPr="00425AF2">
        <w:rPr>
          <w:color w:val="000000"/>
          <w:sz w:val="24"/>
          <w:szCs w:val="24"/>
          <w:lang w:val="en-US" w:bidi="en-US"/>
        </w:rPr>
        <w:t>N</w:t>
      </w:r>
      <w:r w:rsidRPr="00425AF2">
        <w:rPr>
          <w:color w:val="000000"/>
          <w:sz w:val="24"/>
          <w:szCs w:val="24"/>
          <w:lang w:bidi="en-US"/>
        </w:rPr>
        <w:t xml:space="preserve"> </w:t>
      </w:r>
      <w:r w:rsidRPr="00425AF2">
        <w:rPr>
          <w:color w:val="000000"/>
          <w:sz w:val="24"/>
          <w:szCs w:val="24"/>
          <w:lang w:eastAsia="ru-RU" w:bidi="ru-RU"/>
        </w:rPr>
        <w:t>20</w:t>
      </w:r>
      <w:hyperlink r:id="rId10" w:history="1">
        <w:r w:rsidRPr="00425AF2">
          <w:rPr>
            <w:rStyle w:val="a4"/>
            <w:sz w:val="24"/>
            <w:szCs w:val="24"/>
            <w:lang w:eastAsia="ru-RU" w:bidi="ru-RU"/>
          </w:rPr>
          <w:t xml:space="preserve"> Раздел ЕТКС «Раскрасчик</w:t>
        </w:r>
      </w:hyperlink>
      <w:r w:rsidRPr="00425AF2">
        <w:rPr>
          <w:color w:val="000000"/>
          <w:sz w:val="24"/>
          <w:szCs w:val="24"/>
          <w:lang w:eastAsia="ru-RU" w:bidi="ru-RU"/>
        </w:rPr>
        <w:t xml:space="preserve"> </w:t>
      </w:r>
      <w:hyperlink r:id="rId11" w:history="1">
        <w:r w:rsidRPr="00425AF2">
          <w:rPr>
            <w:rStyle w:val="a4"/>
            <w:sz w:val="24"/>
            <w:szCs w:val="24"/>
            <w:lang w:eastAsia="ru-RU" w:bidi="ru-RU"/>
          </w:rPr>
          <w:t xml:space="preserve">изделий» </w:t>
        </w:r>
      </w:hyperlink>
      <w:r w:rsidRPr="00425AF2">
        <w:rPr>
          <w:color w:val="000000"/>
          <w:sz w:val="24"/>
          <w:szCs w:val="24"/>
          <w:lang w:eastAsia="ru-RU" w:bidi="ru-RU"/>
        </w:rPr>
        <w:t xml:space="preserve">по профессии 17736 раскрасчик изделий; Постановление Минтруда России от 20.02.2004 </w:t>
      </w:r>
      <w:r w:rsidRPr="00425AF2">
        <w:rPr>
          <w:color w:val="000000"/>
          <w:sz w:val="24"/>
          <w:szCs w:val="24"/>
          <w:lang w:val="en-US" w:bidi="en-US"/>
        </w:rPr>
        <w:t>N</w:t>
      </w:r>
      <w:r w:rsidRPr="00425AF2">
        <w:rPr>
          <w:color w:val="000000"/>
          <w:sz w:val="24"/>
          <w:szCs w:val="24"/>
          <w:lang w:bidi="en-US"/>
        </w:rPr>
        <w:t xml:space="preserve"> </w:t>
      </w:r>
      <w:r w:rsidRPr="00425AF2">
        <w:rPr>
          <w:color w:val="000000"/>
          <w:sz w:val="24"/>
          <w:szCs w:val="24"/>
          <w:lang w:eastAsia="ru-RU" w:bidi="ru-RU"/>
        </w:rPr>
        <w:t>20 (ред. от 09.04.2018) Об утверждении Единого тарифно</w:t>
      </w:r>
      <w:r w:rsidRPr="00425AF2">
        <w:rPr>
          <w:color w:val="000000"/>
          <w:sz w:val="24"/>
          <w:szCs w:val="24"/>
          <w:lang w:eastAsia="ru-RU" w:bidi="ru-RU"/>
        </w:rPr>
        <w:softHyphen/>
        <w:t>квалификационного справочника работ и профессий рабочих, выпуск 2</w:t>
      </w:r>
      <w:hyperlink r:id="rId12" w:history="1">
        <w:r w:rsidRPr="00425AF2">
          <w:rPr>
            <w:rStyle w:val="a4"/>
            <w:sz w:val="24"/>
            <w:szCs w:val="24"/>
            <w:lang w:eastAsia="ru-RU" w:bidi="ru-RU"/>
          </w:rPr>
          <w:t>7Раздел ЕТКС</w:t>
        </w:r>
      </w:hyperlink>
      <w:r w:rsidRPr="00425AF2">
        <w:rPr>
          <w:color w:val="000000"/>
          <w:sz w:val="24"/>
          <w:szCs w:val="24"/>
          <w:lang w:eastAsia="ru-RU" w:bidi="ru-RU"/>
        </w:rPr>
        <w:t xml:space="preserve"> </w:t>
      </w:r>
      <w:hyperlink r:id="rId13" w:history="1">
        <w:r w:rsidRPr="00425AF2">
          <w:rPr>
            <w:rStyle w:val="a4"/>
            <w:sz w:val="24"/>
            <w:szCs w:val="24"/>
            <w:lang w:eastAsia="ru-RU" w:bidi="ru-RU"/>
          </w:rPr>
          <w:t xml:space="preserve">«Разрисовщик игрушек» </w:t>
        </w:r>
      </w:hyperlink>
      <w:r w:rsidRPr="00425AF2">
        <w:rPr>
          <w:color w:val="000000"/>
          <w:sz w:val="24"/>
          <w:szCs w:val="24"/>
          <w:lang w:eastAsia="ru-RU" w:bidi="ru-RU"/>
        </w:rPr>
        <w:t>по профессии 17681 Разрисовщик игрушек.</w:t>
      </w:r>
    </w:p>
    <w:p w:rsidR="00D63826" w:rsidRPr="00425AF2" w:rsidRDefault="00D63826" w:rsidP="00F14522">
      <w:pPr>
        <w:pStyle w:val="a7"/>
        <w:ind w:left="1346"/>
        <w:jc w:val="both"/>
        <w:rPr>
          <w:rStyle w:val="a5"/>
          <w:b w:val="0"/>
          <w:bCs w:val="0"/>
          <w:color w:val="FF0000"/>
        </w:rPr>
      </w:pPr>
    </w:p>
    <w:p w:rsidR="00C10939" w:rsidRPr="00425AF2" w:rsidRDefault="00C10939" w:rsidP="00F14522">
      <w:pPr>
        <w:pStyle w:val="a3"/>
        <w:shd w:val="clear" w:color="auto" w:fill="FFFFFF"/>
        <w:ind w:firstLine="709"/>
        <w:jc w:val="both"/>
        <w:rPr>
          <w:color w:val="000000"/>
        </w:rPr>
      </w:pPr>
    </w:p>
    <w:p w:rsidR="00C10939" w:rsidRPr="00425AF2" w:rsidRDefault="00C10939" w:rsidP="00F1452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C10939" w:rsidRPr="00425AF2" w:rsidRDefault="00C10939" w:rsidP="00F14522">
      <w:pPr>
        <w:jc w:val="center"/>
      </w:pPr>
    </w:p>
    <w:p w:rsidR="009E1168" w:rsidRPr="009E1168" w:rsidRDefault="009E1168" w:rsidP="009E1168">
      <w:pPr>
        <w:jc w:val="center"/>
        <w:rPr>
          <w:lang w:bidi="ru-RU"/>
        </w:rPr>
      </w:pPr>
      <w:r w:rsidRPr="009E1168">
        <w:rPr>
          <w:lang w:bidi="ru-RU"/>
        </w:rPr>
        <w:t xml:space="preserve">Организация - разработчик: </w:t>
      </w:r>
      <w:r>
        <w:rPr>
          <w:lang w:bidi="ru-RU"/>
        </w:rPr>
        <w:t>ГАПОУ ТО</w:t>
      </w:r>
      <w:r w:rsidRPr="009E1168">
        <w:rPr>
          <w:lang w:bidi="ru-RU"/>
        </w:rPr>
        <w:t xml:space="preserve"> «</w:t>
      </w:r>
      <w:r>
        <w:rPr>
          <w:lang w:bidi="ru-RU"/>
        </w:rPr>
        <w:t>Тобольский многопрофильный техникум</w:t>
      </w:r>
      <w:r w:rsidRPr="009E1168">
        <w:rPr>
          <w:lang w:bidi="ru-RU"/>
        </w:rPr>
        <w:t>»</w:t>
      </w: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  <w:rPr>
          <w:noProof/>
        </w:rPr>
      </w:pPr>
    </w:p>
    <w:p w:rsidR="00CC0958" w:rsidRPr="00425AF2" w:rsidRDefault="00CC0958" w:rsidP="00F14522">
      <w:pPr>
        <w:jc w:val="center"/>
        <w:rPr>
          <w:noProof/>
        </w:rPr>
      </w:pPr>
    </w:p>
    <w:p w:rsidR="00CC0958" w:rsidRPr="00425AF2" w:rsidRDefault="00CC0958" w:rsidP="00F14522">
      <w:pPr>
        <w:jc w:val="center"/>
        <w:rPr>
          <w:noProof/>
        </w:rPr>
      </w:pPr>
    </w:p>
    <w:p w:rsidR="00CC0958" w:rsidRPr="00425AF2" w:rsidRDefault="00CC0958" w:rsidP="00F14522">
      <w:pPr>
        <w:jc w:val="center"/>
        <w:rPr>
          <w:noProof/>
        </w:rPr>
      </w:pPr>
    </w:p>
    <w:p w:rsidR="00CC0958" w:rsidRPr="00425AF2" w:rsidRDefault="00CC0958" w:rsidP="00F14522">
      <w:pPr>
        <w:jc w:val="center"/>
        <w:rPr>
          <w:noProof/>
        </w:rPr>
      </w:pPr>
    </w:p>
    <w:p w:rsidR="00CC0958" w:rsidRPr="00425AF2" w:rsidRDefault="00CC0958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C10939" w:rsidRPr="00425AF2" w:rsidRDefault="00C10939" w:rsidP="00F14522">
      <w:pPr>
        <w:jc w:val="center"/>
      </w:pPr>
    </w:p>
    <w:p w:rsidR="00425AF2" w:rsidRPr="00425AF2" w:rsidRDefault="00425AF2" w:rsidP="00F14522">
      <w:pPr>
        <w:jc w:val="center"/>
      </w:pPr>
    </w:p>
    <w:p w:rsidR="00300482" w:rsidRPr="00425AF2" w:rsidRDefault="00300482" w:rsidP="00F14522">
      <w:pPr>
        <w:jc w:val="center"/>
      </w:pPr>
    </w:p>
    <w:p w:rsidR="00C10939" w:rsidRPr="00425AF2" w:rsidRDefault="00C10939" w:rsidP="00F14522"/>
    <w:p w:rsidR="00C10939" w:rsidRPr="00425AF2" w:rsidRDefault="00C10939" w:rsidP="00F14522">
      <w:pPr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773381"/>
        <w:docPartObj>
          <w:docPartGallery w:val="Table of Contents"/>
          <w:docPartUnique/>
        </w:docPartObj>
      </w:sdtPr>
      <w:sdtContent>
        <w:p w:rsidR="00AA0F94" w:rsidRDefault="00256581" w:rsidP="00256581">
          <w:pPr>
            <w:pStyle w:val="af1"/>
            <w:jc w:val="center"/>
          </w:pPr>
          <w:r>
            <w:t>Содержание</w:t>
          </w:r>
        </w:p>
        <w:p w:rsidR="00256581" w:rsidRDefault="00C60701" w:rsidP="00B24CF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AA0F94">
            <w:instrText xml:space="preserve"> TOC \o "1-3" \h \z \u </w:instrText>
          </w:r>
          <w:r>
            <w:fldChar w:fldCharType="separate"/>
          </w:r>
          <w:hyperlink w:anchor="_Toc116375216" w:history="1">
            <w:r w:rsidR="00256581" w:rsidRPr="00AE36FE">
              <w:rPr>
                <w:rStyle w:val="a4"/>
                <w:b/>
                <w:noProof/>
              </w:rPr>
              <w:t>1.</w:t>
            </w:r>
            <w:r w:rsidR="00B24CFF">
              <w:rPr>
                <w:rStyle w:val="a4"/>
                <w:b/>
                <w:noProof/>
              </w:rPr>
              <w:t xml:space="preserve"> </w:t>
            </w:r>
            <w:r w:rsidR="00256581" w:rsidRPr="00AE36FE">
              <w:rPr>
                <w:rStyle w:val="a4"/>
                <w:b/>
                <w:noProof/>
              </w:rPr>
              <w:t>Общие положения</w:t>
            </w:r>
            <w:r w:rsidR="002565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581">
              <w:rPr>
                <w:noProof/>
                <w:webHidden/>
              </w:rPr>
              <w:instrText xml:space="preserve"> PAGEREF _Toc116375216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58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17" w:history="1">
            <w:r w:rsidR="00256581" w:rsidRPr="00256581">
              <w:rPr>
                <w:rStyle w:val="a4"/>
              </w:rPr>
              <w:t>1.1.</w:t>
            </w:r>
            <w:r w:rsidR="00256581" w:rsidRPr="00AE36FE">
              <w:rPr>
                <w:rStyle w:val="a4"/>
              </w:rPr>
              <w:t>Нормативно-правовые основ разработки программы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18" w:history="1">
            <w:r w:rsidR="00256581" w:rsidRPr="00AE36FE">
              <w:rPr>
                <w:rStyle w:val="a4"/>
              </w:rPr>
              <w:t xml:space="preserve">1.2. </w:t>
            </w:r>
            <w:r w:rsidR="00256581" w:rsidRPr="00AE36FE">
              <w:rPr>
                <w:rStyle w:val="a4"/>
                <w:lang w:bidi="ru-RU"/>
              </w:rPr>
              <w:t>Требования к поступающим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375219" w:history="1">
            <w:r w:rsidR="00256581" w:rsidRPr="00256581">
              <w:rPr>
                <w:rStyle w:val="a4"/>
                <w:b/>
                <w:noProof/>
              </w:rPr>
              <w:t>2. Характеристика профессиональной деятельности выпускников  и требования к результатам освоения основной образовательной программы</w:t>
            </w:r>
            <w:r w:rsidR="002565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581">
              <w:rPr>
                <w:noProof/>
                <w:webHidden/>
              </w:rPr>
              <w:instrText xml:space="preserve"> PAGEREF _Toc116375219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58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20" w:history="1">
            <w:r w:rsidR="00256581" w:rsidRPr="00256581">
              <w:rPr>
                <w:rStyle w:val="a4"/>
                <w:iCs/>
                <w:lang w:bidi="ru-RU"/>
              </w:rPr>
              <w:t>2.1.Область и объекты профессиональной деятельности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256581" w:rsidRP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21" w:history="1">
            <w:r w:rsidR="00256581" w:rsidRPr="00256581">
              <w:rPr>
                <w:rStyle w:val="a4"/>
              </w:rPr>
              <w:t>2.2. Виды и задачи профессиональной деятельности</w:t>
            </w:r>
            <w:r w:rsidR="00256581" w:rsidRPr="00256581">
              <w:rPr>
                <w:webHidden/>
              </w:rPr>
              <w:tab/>
            </w:r>
            <w:r w:rsidRPr="00256581">
              <w:rPr>
                <w:webHidden/>
              </w:rPr>
              <w:fldChar w:fldCharType="begin"/>
            </w:r>
            <w:r w:rsidR="00256581" w:rsidRPr="00256581">
              <w:rPr>
                <w:webHidden/>
              </w:rPr>
              <w:instrText xml:space="preserve"> PAGEREF _Toc116375221 \h </w:instrText>
            </w:r>
            <w:r w:rsidRPr="00256581">
              <w:rPr>
                <w:webHidden/>
              </w:rPr>
            </w:r>
            <w:r w:rsidRPr="00256581">
              <w:rPr>
                <w:webHidden/>
              </w:rPr>
              <w:fldChar w:fldCharType="separate"/>
            </w:r>
            <w:r w:rsidR="00256581" w:rsidRPr="00256581">
              <w:rPr>
                <w:webHidden/>
              </w:rPr>
              <w:t>10</w:t>
            </w:r>
            <w:r w:rsidRPr="00256581"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22" w:history="1">
            <w:r w:rsidR="00256581" w:rsidRPr="00256581">
              <w:rPr>
                <w:rStyle w:val="a4"/>
                <w:bCs/>
              </w:rPr>
              <w:t>2.3. Трудовые функции выпускника, формируемые в результате освоения адаптированной основной программы профессионального обучения и социально профессиональной адаптации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23" w:history="1">
            <w:r w:rsidR="00256581" w:rsidRPr="00256581">
              <w:rPr>
                <w:rStyle w:val="a4"/>
              </w:rPr>
              <w:t>2.4.Результаты реализации адаптированной основной программы профессионального обучения и социально профессиональной адаптации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24" w:history="1">
            <w:r w:rsidR="00256581" w:rsidRPr="00256581">
              <w:rPr>
                <w:rStyle w:val="a4"/>
                <w:bCs/>
              </w:rPr>
              <w:t>2.4.Структура АОППО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25" w:history="1">
            <w:r w:rsidR="00256581" w:rsidRPr="00256581">
              <w:rPr>
                <w:rStyle w:val="a4"/>
              </w:rPr>
              <w:t xml:space="preserve">2.5. </w:t>
            </w:r>
            <w:r w:rsidR="00256581" w:rsidRPr="00256581">
              <w:rPr>
                <w:rStyle w:val="a4"/>
                <w:lang w:bidi="ru-RU"/>
              </w:rPr>
              <w:t>Трудоемкость АОППО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26" w:history="1">
            <w:r w:rsidR="00256581" w:rsidRPr="00256581">
              <w:rPr>
                <w:rStyle w:val="a4"/>
              </w:rPr>
              <w:t xml:space="preserve">2.6. </w:t>
            </w:r>
            <w:r w:rsidR="00256581" w:rsidRPr="00256581">
              <w:rPr>
                <w:rStyle w:val="a4"/>
                <w:lang w:bidi="ru-RU"/>
              </w:rPr>
              <w:t>Срок освоения АОППО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375227" w:history="1">
            <w:r w:rsidR="00256581" w:rsidRPr="002168C6">
              <w:rPr>
                <w:rStyle w:val="a4"/>
                <w:b/>
                <w:noProof/>
              </w:rPr>
              <w:t>3.   Документы, определяющие содержание и организацию процесса обучения при реализации АОППО</w:t>
            </w:r>
            <w:r w:rsidR="002565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581">
              <w:rPr>
                <w:noProof/>
                <w:webHidden/>
              </w:rPr>
              <w:instrText xml:space="preserve"> PAGEREF _Toc116375227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58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375228" w:history="1">
            <w:r w:rsidR="00256581" w:rsidRPr="00AE36FE">
              <w:rPr>
                <w:rStyle w:val="a4"/>
                <w:b/>
                <w:noProof/>
              </w:rPr>
              <w:t>4.</w:t>
            </w:r>
            <w:r w:rsidR="00B24CFF">
              <w:rPr>
                <w:rStyle w:val="a4"/>
                <w:b/>
                <w:noProof/>
              </w:rPr>
              <w:t xml:space="preserve"> </w:t>
            </w:r>
            <w:r w:rsidR="00256581" w:rsidRPr="00AE36FE">
              <w:rPr>
                <w:rStyle w:val="a4"/>
                <w:b/>
                <w:noProof/>
              </w:rPr>
              <w:t>Контроль и оценка результатов освоения АОППО</w:t>
            </w:r>
            <w:r w:rsidR="002565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581">
              <w:rPr>
                <w:noProof/>
                <w:webHidden/>
              </w:rPr>
              <w:instrText xml:space="preserve"> PAGEREF _Toc116375228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58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375229" w:history="1">
            <w:r w:rsidR="00256581" w:rsidRPr="00AE36FE">
              <w:rPr>
                <w:rStyle w:val="a4"/>
                <w:b/>
                <w:noProof/>
              </w:rPr>
              <w:t>5.</w:t>
            </w:r>
            <w:r w:rsidR="00B24CFF">
              <w:rPr>
                <w:rStyle w:val="a4"/>
                <w:b/>
                <w:noProof/>
              </w:rPr>
              <w:t xml:space="preserve"> </w:t>
            </w:r>
            <w:r w:rsidR="00256581" w:rsidRPr="00AE36FE">
              <w:rPr>
                <w:rStyle w:val="a4"/>
                <w:b/>
                <w:noProof/>
              </w:rPr>
              <w:t>Обеспечение специальных условий для обучающихся инвалидов и лиц с ОВЗ</w:t>
            </w:r>
            <w:r w:rsidR="002565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581">
              <w:rPr>
                <w:noProof/>
                <w:webHidden/>
              </w:rPr>
              <w:instrText xml:space="preserve"> PAGEREF _Toc116375229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58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30" w:history="1">
            <w:r w:rsidR="00256581" w:rsidRPr="00AE36FE">
              <w:rPr>
                <w:rStyle w:val="a4"/>
                <w:lang w:bidi="ru-RU"/>
              </w:rPr>
              <w:t>5.1.Кадровое обеспечение процесса обучения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31" w:history="1">
            <w:r w:rsidR="00256581" w:rsidRPr="00AE36FE">
              <w:rPr>
                <w:rStyle w:val="a4"/>
              </w:rPr>
              <w:t>5.2.</w:t>
            </w:r>
            <w:r w:rsidR="00256581" w:rsidRPr="00AE36FE">
              <w:rPr>
                <w:rStyle w:val="a4"/>
                <w:lang w:bidi="ru-RU"/>
              </w:rPr>
              <w:t>Учебно-методическое и информационное обеспечение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6375232" w:history="1">
            <w:r w:rsidR="00256581" w:rsidRPr="002168C6">
              <w:rPr>
                <w:rStyle w:val="a4"/>
              </w:rPr>
              <w:t>5.3.</w:t>
            </w:r>
            <w:r w:rsidR="00256581" w:rsidRPr="002168C6">
              <w:rPr>
                <w:rStyle w:val="a4"/>
                <w:lang w:bidi="ru-RU"/>
              </w:rPr>
              <w:t>Материально-техническое обеспечение</w:t>
            </w:r>
            <w:r w:rsidR="0025658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56581">
              <w:rPr>
                <w:webHidden/>
              </w:rPr>
              <w:instrText xml:space="preserve"> PAGEREF _Toc116375232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56581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375233" w:history="1">
            <w:r w:rsidR="00256581" w:rsidRPr="00AE36FE">
              <w:rPr>
                <w:rStyle w:val="a4"/>
                <w:b/>
                <w:noProof/>
              </w:rPr>
              <w:t>6.</w:t>
            </w:r>
            <w:r w:rsidR="0025658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56581" w:rsidRPr="00AE36FE">
              <w:rPr>
                <w:rStyle w:val="a4"/>
                <w:b/>
                <w:noProof/>
              </w:rPr>
              <w:t>Требование к организации практики обучающихся в процессе реализации АОППО</w:t>
            </w:r>
            <w:r w:rsidR="002565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581">
              <w:rPr>
                <w:noProof/>
                <w:webHidden/>
              </w:rPr>
              <w:instrText xml:space="preserve"> PAGEREF _Toc116375233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58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6581" w:rsidRDefault="00C60701" w:rsidP="00B24CF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6375234" w:history="1">
            <w:r w:rsidR="00256581" w:rsidRPr="00AE36FE">
              <w:rPr>
                <w:rStyle w:val="a4"/>
                <w:b/>
                <w:noProof/>
              </w:rPr>
              <w:t>7.</w:t>
            </w:r>
            <w:r w:rsidR="00B24CFF">
              <w:rPr>
                <w:rStyle w:val="a4"/>
                <w:b/>
                <w:noProof/>
              </w:rPr>
              <w:t xml:space="preserve"> </w:t>
            </w:r>
            <w:r w:rsidR="00256581" w:rsidRPr="00AE36FE">
              <w:rPr>
                <w:rStyle w:val="a4"/>
                <w:b/>
                <w:noProof/>
              </w:rPr>
              <w:t>Характеристика социокультурной среды образовательной организации, обеспечивающей социальную адаптацию обучающихся (в соответствии с нозологией)</w:t>
            </w:r>
            <w:r w:rsidR="002565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56581">
              <w:rPr>
                <w:noProof/>
                <w:webHidden/>
              </w:rPr>
              <w:instrText xml:space="preserve"> PAGEREF _Toc116375234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56581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0F94" w:rsidRDefault="00C60701" w:rsidP="00F14522">
          <w:r>
            <w:fldChar w:fldCharType="end"/>
          </w:r>
        </w:p>
      </w:sdtContent>
    </w:sdt>
    <w:p w:rsidR="00B40EF7" w:rsidRPr="00425AF2" w:rsidRDefault="00B40EF7" w:rsidP="00F14522">
      <w:pPr>
        <w:jc w:val="both"/>
      </w:pPr>
      <w:r w:rsidRPr="00425AF2">
        <w:rPr>
          <w:b/>
        </w:rPr>
        <w:t>Приложение</w:t>
      </w:r>
      <w:r w:rsidRPr="00425AF2">
        <w:t xml:space="preserve"> </w:t>
      </w:r>
    </w:p>
    <w:p w:rsidR="00B40EF7" w:rsidRPr="00425AF2" w:rsidRDefault="00B40EF7" w:rsidP="00F14522">
      <w:pPr>
        <w:pStyle w:val="22"/>
        <w:numPr>
          <w:ilvl w:val="0"/>
          <w:numId w:val="6"/>
        </w:numPr>
        <w:shd w:val="clear" w:color="auto" w:fill="auto"/>
        <w:tabs>
          <w:tab w:val="left" w:pos="769"/>
        </w:tabs>
        <w:spacing w:after="0" w:line="240" w:lineRule="auto"/>
        <w:ind w:firstLine="0"/>
        <w:rPr>
          <w:sz w:val="24"/>
          <w:szCs w:val="24"/>
        </w:rPr>
      </w:pPr>
      <w:r w:rsidRPr="00425AF2">
        <w:rPr>
          <w:sz w:val="24"/>
          <w:szCs w:val="24"/>
        </w:rPr>
        <w:t>Учебный план и календарный график</w:t>
      </w:r>
    </w:p>
    <w:p w:rsidR="00B40EF7" w:rsidRPr="00425AF2" w:rsidRDefault="00B40EF7" w:rsidP="00F14522">
      <w:pPr>
        <w:pStyle w:val="22"/>
        <w:numPr>
          <w:ilvl w:val="0"/>
          <w:numId w:val="6"/>
        </w:numPr>
        <w:shd w:val="clear" w:color="auto" w:fill="auto"/>
        <w:tabs>
          <w:tab w:val="left" w:pos="769"/>
        </w:tabs>
        <w:spacing w:after="0" w:line="240" w:lineRule="auto"/>
        <w:ind w:firstLine="0"/>
        <w:rPr>
          <w:sz w:val="24"/>
          <w:szCs w:val="24"/>
        </w:rPr>
      </w:pPr>
      <w:r w:rsidRPr="00425AF2">
        <w:rPr>
          <w:sz w:val="24"/>
          <w:szCs w:val="24"/>
        </w:rPr>
        <w:t>Адаптированные</w:t>
      </w:r>
      <w:r w:rsidRPr="00425AF2">
        <w:rPr>
          <w:color w:val="000000"/>
          <w:sz w:val="24"/>
          <w:szCs w:val="24"/>
          <w:lang w:eastAsia="ru-RU" w:bidi="ru-RU"/>
        </w:rPr>
        <w:t xml:space="preserve"> </w:t>
      </w:r>
      <w:r w:rsidRPr="00425AF2">
        <w:rPr>
          <w:sz w:val="24"/>
          <w:szCs w:val="24"/>
        </w:rPr>
        <w:t>программы</w:t>
      </w:r>
      <w:r w:rsidRPr="00425AF2">
        <w:rPr>
          <w:color w:val="000000"/>
          <w:sz w:val="24"/>
          <w:szCs w:val="24"/>
          <w:lang w:eastAsia="ru-RU" w:bidi="ru-RU"/>
        </w:rPr>
        <w:t xml:space="preserve"> </w:t>
      </w:r>
      <w:r w:rsidRPr="00425AF2">
        <w:rPr>
          <w:sz w:val="24"/>
          <w:szCs w:val="24"/>
        </w:rPr>
        <w:t>учебных</w:t>
      </w:r>
      <w:r w:rsidRPr="00425AF2">
        <w:rPr>
          <w:color w:val="000000"/>
          <w:sz w:val="24"/>
          <w:szCs w:val="24"/>
          <w:lang w:eastAsia="ru-RU" w:bidi="ru-RU"/>
        </w:rPr>
        <w:t xml:space="preserve"> </w:t>
      </w:r>
      <w:r w:rsidRPr="00425AF2">
        <w:rPr>
          <w:sz w:val="24"/>
          <w:szCs w:val="24"/>
        </w:rPr>
        <w:t>дисциплин</w:t>
      </w:r>
    </w:p>
    <w:p w:rsidR="00B40EF7" w:rsidRPr="00425AF2" w:rsidRDefault="00B40EF7" w:rsidP="00F14522">
      <w:pPr>
        <w:pStyle w:val="2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25AF2">
        <w:rPr>
          <w:sz w:val="24"/>
          <w:szCs w:val="24"/>
        </w:rPr>
        <w:t>общепрофессионального цикла</w:t>
      </w:r>
    </w:p>
    <w:p w:rsidR="00B40EF7" w:rsidRPr="00425AF2" w:rsidRDefault="00B40EF7" w:rsidP="00F14522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240" w:lineRule="auto"/>
        <w:ind w:firstLine="0"/>
        <w:rPr>
          <w:sz w:val="24"/>
          <w:szCs w:val="24"/>
        </w:rPr>
      </w:pPr>
      <w:r w:rsidRPr="00425AF2">
        <w:rPr>
          <w:sz w:val="24"/>
          <w:szCs w:val="24"/>
        </w:rPr>
        <w:t>Адаптированные программы учебных дисциплин адаптационного цикла</w:t>
      </w:r>
    </w:p>
    <w:p w:rsidR="00B40EF7" w:rsidRPr="00425AF2" w:rsidRDefault="00B40EF7" w:rsidP="00F14522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240" w:lineRule="auto"/>
        <w:ind w:firstLine="0"/>
        <w:rPr>
          <w:sz w:val="24"/>
          <w:szCs w:val="24"/>
        </w:rPr>
      </w:pPr>
      <w:r w:rsidRPr="00425AF2">
        <w:rPr>
          <w:sz w:val="24"/>
          <w:szCs w:val="24"/>
        </w:rPr>
        <w:t>Адаптированные программы профессиональных модулей</w:t>
      </w:r>
    </w:p>
    <w:p w:rsidR="00B40EF7" w:rsidRPr="00425AF2" w:rsidRDefault="00B40EF7" w:rsidP="00F14522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240" w:lineRule="auto"/>
        <w:ind w:firstLine="0"/>
        <w:rPr>
          <w:sz w:val="24"/>
          <w:szCs w:val="24"/>
        </w:rPr>
      </w:pPr>
      <w:r w:rsidRPr="00425AF2">
        <w:rPr>
          <w:sz w:val="24"/>
          <w:szCs w:val="24"/>
        </w:rPr>
        <w:t>Программа адаптивной физической культуры</w:t>
      </w:r>
    </w:p>
    <w:p w:rsidR="00B40EF7" w:rsidRPr="00425AF2" w:rsidRDefault="00B40EF7" w:rsidP="00F14522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240" w:lineRule="auto"/>
        <w:ind w:firstLine="0"/>
        <w:rPr>
          <w:sz w:val="24"/>
          <w:szCs w:val="24"/>
        </w:rPr>
      </w:pPr>
      <w:r w:rsidRPr="00425AF2">
        <w:rPr>
          <w:sz w:val="24"/>
          <w:szCs w:val="24"/>
        </w:rPr>
        <w:t>КИМ и КОС АОППО</w:t>
      </w:r>
    </w:p>
    <w:p w:rsidR="00B40EF7" w:rsidRPr="00425AF2" w:rsidRDefault="00B40EF7" w:rsidP="00F14522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240" w:lineRule="auto"/>
        <w:ind w:firstLine="0"/>
        <w:rPr>
          <w:sz w:val="24"/>
          <w:szCs w:val="24"/>
        </w:rPr>
      </w:pPr>
      <w:r w:rsidRPr="00425AF2">
        <w:rPr>
          <w:sz w:val="24"/>
          <w:szCs w:val="24"/>
        </w:rPr>
        <w:t>Рабочая программа воспитания</w:t>
      </w:r>
    </w:p>
    <w:p w:rsidR="00B40EF7" w:rsidRPr="00425AF2" w:rsidRDefault="00B40EF7" w:rsidP="00F14522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after="0" w:line="240" w:lineRule="auto"/>
        <w:ind w:firstLine="0"/>
        <w:rPr>
          <w:sz w:val="24"/>
          <w:szCs w:val="24"/>
        </w:rPr>
      </w:pPr>
      <w:r w:rsidRPr="00425AF2">
        <w:rPr>
          <w:sz w:val="24"/>
          <w:szCs w:val="24"/>
        </w:rPr>
        <w:t>Календарный план воспитательной работы</w:t>
      </w:r>
    </w:p>
    <w:p w:rsidR="00547B1C" w:rsidRPr="00425AF2" w:rsidRDefault="00547B1C" w:rsidP="00F14522">
      <w:pPr>
        <w:rPr>
          <w:b/>
        </w:rPr>
      </w:pPr>
    </w:p>
    <w:p w:rsidR="00510AD3" w:rsidRPr="00425AF2" w:rsidRDefault="00510AD3" w:rsidP="00F14522">
      <w:pPr>
        <w:rPr>
          <w:b/>
        </w:rPr>
      </w:pPr>
    </w:p>
    <w:p w:rsidR="00E534DC" w:rsidRDefault="00E534DC" w:rsidP="00F14522">
      <w:pPr>
        <w:rPr>
          <w:b/>
        </w:rPr>
      </w:pPr>
    </w:p>
    <w:p w:rsidR="00361D8F" w:rsidRDefault="00361D8F" w:rsidP="00F14522">
      <w:pPr>
        <w:rPr>
          <w:b/>
        </w:rPr>
      </w:pPr>
    </w:p>
    <w:p w:rsidR="00CC0958" w:rsidRPr="00425AF2" w:rsidRDefault="00CC0958" w:rsidP="00F14522">
      <w:pPr>
        <w:pStyle w:val="a7"/>
        <w:numPr>
          <w:ilvl w:val="0"/>
          <w:numId w:val="5"/>
        </w:numPr>
        <w:jc w:val="both"/>
        <w:outlineLvl w:val="0"/>
        <w:rPr>
          <w:b/>
        </w:rPr>
      </w:pPr>
      <w:bookmarkStart w:id="0" w:name="_Toc116375216"/>
      <w:r w:rsidRPr="00425AF2">
        <w:rPr>
          <w:b/>
        </w:rPr>
        <w:lastRenderedPageBreak/>
        <w:t>Общие положения</w:t>
      </w:r>
      <w:bookmarkEnd w:id="0"/>
      <w:r w:rsidRPr="00425AF2">
        <w:rPr>
          <w:b/>
        </w:rPr>
        <w:t xml:space="preserve">  </w:t>
      </w:r>
    </w:p>
    <w:p w:rsidR="00C10939" w:rsidRPr="00425AF2" w:rsidRDefault="00C10939" w:rsidP="00F14522">
      <w:pPr>
        <w:ind w:firstLine="709"/>
        <w:jc w:val="both"/>
      </w:pPr>
      <w:r w:rsidRPr="00425AF2">
        <w:t>Программа профессионального обучения и социальной адаптации обучающихся направлена на организацию эффективного профессионального обучения и социализации групп молодежи, не имеющих среднего (полного) общего образования, выработку единых подходов к получению востребованных профессиональных и социальных навыков и компетенций, формирование гибких образовательных траекторий для обучающихся и их консультационное сопровождение.</w:t>
      </w:r>
    </w:p>
    <w:p w:rsidR="00C10939" w:rsidRPr="00425AF2" w:rsidRDefault="00C10939" w:rsidP="00F14522">
      <w:pPr>
        <w:ind w:firstLine="709"/>
        <w:jc w:val="both"/>
      </w:pPr>
      <w:r w:rsidRPr="00425AF2">
        <w:t xml:space="preserve">Программа профессионального обучения и </w:t>
      </w:r>
      <w:r w:rsidR="00C9670B" w:rsidRPr="00425AF2">
        <w:t>социальн</w:t>
      </w:r>
      <w:r w:rsidR="00510AD3" w:rsidRPr="00425AF2">
        <w:t>о</w:t>
      </w:r>
      <w:r w:rsidR="00C9670B" w:rsidRPr="00425AF2">
        <w:t>-профессиональной</w:t>
      </w:r>
      <w:r w:rsidRPr="00425AF2">
        <w:t xml:space="preserve"> адаптации разработана для обучающихся из числа выпускников вспомогательных школ, обучающихся по</w:t>
      </w:r>
      <w:r w:rsidR="00C9670B" w:rsidRPr="00425AF2">
        <w:t xml:space="preserve"> </w:t>
      </w:r>
      <w:r w:rsidRPr="00425AF2">
        <w:t xml:space="preserve">специальным (коррекционным) программам </w:t>
      </w:r>
      <w:r w:rsidRPr="00425AF2">
        <w:rPr>
          <w:lang w:val="en-US"/>
        </w:rPr>
        <w:t>VIII</w:t>
      </w:r>
      <w:r w:rsidRPr="00425AF2">
        <w:t xml:space="preserve"> вида.</w:t>
      </w:r>
    </w:p>
    <w:p w:rsidR="00997642" w:rsidRPr="00425AF2" w:rsidRDefault="00997642" w:rsidP="00F14522">
      <w:pPr>
        <w:autoSpaceDE w:val="0"/>
        <w:autoSpaceDN w:val="0"/>
        <w:adjustRightInd w:val="0"/>
        <w:ind w:firstLine="709"/>
        <w:jc w:val="both"/>
      </w:pPr>
      <w:r w:rsidRPr="00425AF2">
        <w:t xml:space="preserve">По результатам освоения программы профессиональной подготовки выпускнику присваивается квалификация Раскрасчик изделий, </w:t>
      </w:r>
      <w:r w:rsidR="007B47A8">
        <w:t>2</w:t>
      </w:r>
      <w:r w:rsidRPr="00425AF2">
        <w:t xml:space="preserve"> квалификационный разряд; 17681 Разрисовщик игрушек 3 квалификационный разряд.</w:t>
      </w:r>
    </w:p>
    <w:p w:rsidR="00C10939" w:rsidRPr="00425AF2" w:rsidRDefault="00C10939" w:rsidP="00F14522">
      <w:pPr>
        <w:autoSpaceDE w:val="0"/>
        <w:autoSpaceDN w:val="0"/>
        <w:adjustRightInd w:val="0"/>
        <w:ind w:firstLine="709"/>
        <w:jc w:val="both"/>
      </w:pPr>
      <w:r w:rsidRPr="00425AF2">
        <w:t>Для разработки адаптированной образовательной программы привлекались психолог и социальный педагог.</w:t>
      </w:r>
    </w:p>
    <w:p w:rsidR="00C10939" w:rsidRPr="00425AF2" w:rsidRDefault="00C10939" w:rsidP="00F14522">
      <w:pPr>
        <w:autoSpaceDE w:val="0"/>
        <w:autoSpaceDN w:val="0"/>
        <w:adjustRightInd w:val="0"/>
        <w:ind w:firstLine="709"/>
        <w:jc w:val="both"/>
      </w:pPr>
      <w:r w:rsidRPr="00425AF2">
        <w:t>Численность обучающихся с ограниченными возможностями здоровья в учебной группе устанавливается до 15 человек.</w:t>
      </w:r>
    </w:p>
    <w:p w:rsidR="00FA24B9" w:rsidRDefault="00FA24B9" w:rsidP="00F14522">
      <w:pPr>
        <w:jc w:val="both"/>
        <w:rPr>
          <w:b/>
        </w:rPr>
      </w:pPr>
    </w:p>
    <w:p w:rsidR="00FA24B9" w:rsidRDefault="00FA24B9" w:rsidP="007B47A8">
      <w:pPr>
        <w:ind w:firstLine="709"/>
        <w:jc w:val="both"/>
        <w:rPr>
          <w:b/>
        </w:rPr>
      </w:pPr>
      <w:r>
        <w:rPr>
          <w:b/>
        </w:rPr>
        <w:t>Цели и задачи программы</w:t>
      </w:r>
    </w:p>
    <w:p w:rsidR="00FA24B9" w:rsidRPr="00360F60" w:rsidRDefault="00FA24B9" w:rsidP="00F14522">
      <w:pPr>
        <w:ind w:firstLine="720"/>
        <w:jc w:val="both"/>
        <w:rPr>
          <w:b/>
          <w:bCs/>
        </w:rPr>
      </w:pPr>
      <w:r w:rsidRPr="00360F60">
        <w:rPr>
          <w:b/>
          <w:bCs/>
        </w:rPr>
        <w:t xml:space="preserve">Цель программы: </w:t>
      </w:r>
    </w:p>
    <w:p w:rsidR="00FA24B9" w:rsidRDefault="00FA24B9" w:rsidP="00F14522">
      <w:pPr>
        <w:numPr>
          <w:ilvl w:val="0"/>
          <w:numId w:val="20"/>
        </w:numPr>
        <w:ind w:left="720" w:hanging="720"/>
        <w:jc w:val="both"/>
      </w:pPr>
      <w:r>
        <w:t>удовлетворение потребности в профессиональном обучении лиц, из числа выпускников школ, освоивших специальные (коррекционные) программы 8 вида, получивших рекомендации муниципальных (областной) ПМПК для прохождения профессионального обучения.</w:t>
      </w:r>
    </w:p>
    <w:p w:rsidR="00FA24B9" w:rsidRPr="00360F60" w:rsidRDefault="00FA24B9" w:rsidP="00F14522">
      <w:pPr>
        <w:ind w:firstLine="720"/>
        <w:jc w:val="both"/>
        <w:rPr>
          <w:b/>
          <w:bCs/>
        </w:rPr>
      </w:pPr>
      <w:r w:rsidRPr="00360F60">
        <w:rPr>
          <w:b/>
          <w:bCs/>
        </w:rPr>
        <w:t>Задачи программы:</w:t>
      </w:r>
    </w:p>
    <w:p w:rsidR="00FA24B9" w:rsidRDefault="00FA24B9" w:rsidP="00F14522">
      <w:pPr>
        <w:numPr>
          <w:ilvl w:val="0"/>
          <w:numId w:val="21"/>
        </w:numPr>
        <w:tabs>
          <w:tab w:val="left" w:pos="720"/>
        </w:tabs>
        <w:ind w:left="720" w:hanging="720"/>
        <w:jc w:val="both"/>
      </w:pPr>
      <w:r>
        <w:t>предоставление возможности освоения обучающимися</w:t>
      </w:r>
      <w:r>
        <w:rPr>
          <w:b/>
        </w:rPr>
        <w:t xml:space="preserve"> </w:t>
      </w:r>
      <w:r>
        <w:t>нескольких профессий в соответствии с потребностями рынка труда, возможностями и интересами выпускников и сформированными (рекомендованными) перечнями;</w:t>
      </w:r>
    </w:p>
    <w:p w:rsidR="00FA24B9" w:rsidRDefault="00FA24B9" w:rsidP="00F14522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подготовка обучающихся к эффективному поведению на рынке труда, формированию навыков коллективной работы и соблюдению трудового законодательства;</w:t>
      </w:r>
    </w:p>
    <w:p w:rsidR="00FA24B9" w:rsidRDefault="00FA24B9" w:rsidP="00F14522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предоставление индивидуального психолого-педагогического сопровождения и консультирования обучающихся и их законных представителей;</w:t>
      </w:r>
    </w:p>
    <w:p w:rsidR="00FA24B9" w:rsidRDefault="00FA24B9" w:rsidP="00F14522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создание в образовательной организации условий, необходимых для профессионального обучения лиц с умственной отсталостью (нарушениями интеллектуального развития), их социализации и адаптации;</w:t>
      </w:r>
    </w:p>
    <w:p w:rsidR="00FA24B9" w:rsidRDefault="00FA24B9" w:rsidP="00F14522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создание единых подходов к организации и осуществлению образовательной деятельности по программам профессионального обучения для данной категории обучающихся.</w:t>
      </w:r>
    </w:p>
    <w:p w:rsidR="00FA24B9" w:rsidRDefault="00FA24B9" w:rsidP="00F14522">
      <w:pPr>
        <w:widowControl w:val="0"/>
        <w:numPr>
          <w:ilvl w:val="0"/>
          <w:numId w:val="21"/>
        </w:numPr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ind w:left="720" w:hanging="720"/>
        <w:jc w:val="both"/>
      </w:pPr>
      <w:r>
        <w:t>формирование в образовательной организации толерантной социокультурной среды.</w:t>
      </w:r>
    </w:p>
    <w:p w:rsidR="00997642" w:rsidRPr="00425AF2" w:rsidRDefault="00997642" w:rsidP="00F14522">
      <w:pPr>
        <w:autoSpaceDE w:val="0"/>
        <w:autoSpaceDN w:val="0"/>
        <w:adjustRightInd w:val="0"/>
        <w:ind w:firstLine="709"/>
      </w:pPr>
    </w:p>
    <w:p w:rsidR="00C10939" w:rsidRPr="00425AF2" w:rsidRDefault="00C10939" w:rsidP="00F14522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C10939" w:rsidRPr="005B28E8" w:rsidRDefault="0010176D" w:rsidP="00F14522">
      <w:pPr>
        <w:pStyle w:val="2"/>
        <w:numPr>
          <w:ilvl w:val="1"/>
          <w:numId w:val="5"/>
        </w:numPr>
        <w:rPr>
          <w:b/>
        </w:rPr>
      </w:pPr>
      <w:r>
        <w:t xml:space="preserve"> </w:t>
      </w:r>
      <w:bookmarkStart w:id="1" w:name="_Toc116375217"/>
      <w:r w:rsidR="00C10939" w:rsidRPr="005B28E8">
        <w:rPr>
          <w:b/>
        </w:rPr>
        <w:t>Нормативно-правовые основ разработки программы</w:t>
      </w:r>
      <w:bookmarkEnd w:id="1"/>
    </w:p>
    <w:p w:rsidR="00C10939" w:rsidRPr="00425AF2" w:rsidRDefault="00C10939" w:rsidP="005B28E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425AF2">
        <w:t xml:space="preserve">Нормативную правовую основу разработки программы составляют: </w:t>
      </w:r>
    </w:p>
    <w:p w:rsidR="002C08AE" w:rsidRPr="00425AF2" w:rsidRDefault="00997642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Закон</w:t>
      </w:r>
      <w:r w:rsidR="002C08AE" w:rsidRPr="00425AF2">
        <w:rPr>
          <w:lang w:bidi="ru-RU"/>
        </w:rPr>
        <w:t xml:space="preserve"> Российской Федерации «О социальной защите</w:t>
      </w:r>
      <w:r w:rsidRPr="00425AF2">
        <w:rPr>
          <w:lang w:bidi="ru-RU"/>
        </w:rPr>
        <w:t xml:space="preserve"> </w:t>
      </w:r>
      <w:r w:rsidR="002C08AE" w:rsidRPr="00425AF2">
        <w:rPr>
          <w:lang w:bidi="ru-RU"/>
        </w:rPr>
        <w:t>инвалидов в Российской Федерации» от 24.11.1995</w:t>
      </w:r>
      <w:r w:rsidR="002C08AE" w:rsidRPr="00425AF2">
        <w:rPr>
          <w:lang w:bidi="ru-RU"/>
        </w:rPr>
        <w:tab/>
        <w:t>№</w:t>
      </w:r>
      <w:r w:rsidR="002C08AE" w:rsidRPr="00425AF2">
        <w:rPr>
          <w:lang w:bidi="ru-RU"/>
        </w:rPr>
        <w:tab/>
        <w:t xml:space="preserve">181 </w:t>
      </w:r>
      <w:r w:rsidRPr="00425AF2">
        <w:rPr>
          <w:lang w:bidi="ru-RU"/>
        </w:rPr>
        <w:t>–</w:t>
      </w:r>
      <w:r w:rsidR="002C08AE" w:rsidRPr="00425AF2">
        <w:rPr>
          <w:lang w:bidi="ru-RU"/>
        </w:rPr>
        <w:t>ФЗ</w:t>
      </w:r>
      <w:r w:rsidRPr="00425AF2">
        <w:rPr>
          <w:lang w:bidi="ru-RU"/>
        </w:rPr>
        <w:t xml:space="preserve"> </w:t>
      </w:r>
      <w:r w:rsidR="002C08AE" w:rsidRPr="00425AF2">
        <w:rPr>
          <w:lang w:bidi="ru-RU"/>
        </w:rPr>
        <w:t>(в ред. От 29.11.2021г.);</w:t>
      </w:r>
    </w:p>
    <w:p w:rsidR="002C08AE" w:rsidRPr="00425AF2" w:rsidRDefault="00997642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Закон</w:t>
      </w:r>
      <w:r w:rsidR="002C08AE" w:rsidRPr="00425AF2">
        <w:rPr>
          <w:lang w:bidi="ru-RU"/>
        </w:rPr>
        <w:t xml:space="preserve"> Российской Федерации «Об образовании в Российской Федерации» от 29.12.2012 №273-ФЗ;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Конвенции о правах инвалидов;</w:t>
      </w:r>
    </w:p>
    <w:p w:rsidR="002C08AE" w:rsidRPr="00425AF2" w:rsidRDefault="002C08AE" w:rsidP="005B28E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lastRenderedPageBreak/>
        <w:t xml:space="preserve">Письма Министерства образования и науки Российской Федерации от 18.05.2017 </w:t>
      </w:r>
      <w:r w:rsidRPr="00425AF2">
        <w:rPr>
          <w:lang w:bidi="en-US"/>
        </w:rPr>
        <w:t>N</w:t>
      </w:r>
      <w:r w:rsidRPr="00425AF2">
        <w:t xml:space="preserve"> </w:t>
      </w:r>
      <w:r w:rsidRPr="00425AF2">
        <w:rPr>
          <w:lang w:bidi="ru-RU"/>
        </w:rPr>
        <w:t>06-517 «О дополнительных мерах» (вместе с «Методическими рекомендациями по организации приемной кампании лиц</w:t>
      </w:r>
      <w:r w:rsidRPr="00425AF2">
        <w:rPr>
          <w:color w:val="000000"/>
          <w:lang w:bidi="ru-RU"/>
        </w:rPr>
        <w:t xml:space="preserve"> </w:t>
      </w:r>
      <w:r w:rsidRPr="00425AF2">
        <w:rPr>
          <w:lang w:bidi="ru-RU"/>
        </w:rPr>
        <w:t>на обучение по программам среднего профессионального образования и профессионального обучения»);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Письма Министерства образования и науки Российской Федерации от 22 января 2015 № ДЛ-1/05вн 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стандартов»;</w:t>
      </w:r>
    </w:p>
    <w:p w:rsidR="002C08AE" w:rsidRPr="00425AF2" w:rsidRDefault="00C60701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hyperlink r:id="rId14" w:history="1">
        <w:r w:rsidR="002C08AE" w:rsidRPr="00425AF2">
          <w:rPr>
            <w:rStyle w:val="a4"/>
            <w:lang w:bidi="ru-RU"/>
          </w:rPr>
          <w:t>Письма Министерства образования и науки Российской</w:t>
        </w:r>
      </w:hyperlink>
      <w:r w:rsidR="002C08AE" w:rsidRPr="00425AF2">
        <w:rPr>
          <w:lang w:bidi="ru-RU"/>
        </w:rPr>
        <w:t xml:space="preserve"> </w:t>
      </w:r>
      <w:hyperlink r:id="rId15" w:history="1">
        <w:r w:rsidR="002C08AE" w:rsidRPr="00425AF2">
          <w:rPr>
            <w:rStyle w:val="a4"/>
            <w:lang w:bidi="ru-RU"/>
          </w:rPr>
          <w:t xml:space="preserve">Федерации от 22 декабря 2017 г. </w:t>
        </w:r>
        <w:r w:rsidR="002C08AE" w:rsidRPr="00425AF2">
          <w:rPr>
            <w:rStyle w:val="a4"/>
            <w:lang w:bidi="en-US"/>
          </w:rPr>
          <w:t>N</w:t>
        </w:r>
        <w:r w:rsidR="002C08AE" w:rsidRPr="00425AF2">
          <w:rPr>
            <w:rStyle w:val="a4"/>
            <w:lang w:bidi="ru-RU"/>
          </w:rPr>
          <w:t xml:space="preserve"> 06-2023 «Методические рекомендации</w:t>
        </w:r>
      </w:hyperlink>
      <w:r w:rsidR="002C08AE" w:rsidRPr="00425AF2">
        <w:rPr>
          <w:lang w:bidi="ru-RU"/>
        </w:rPr>
        <w:t xml:space="preserve"> </w:t>
      </w:r>
      <w:hyperlink r:id="rId16" w:history="1">
        <w:r w:rsidR="002C08AE" w:rsidRPr="00425AF2">
          <w:rPr>
            <w:rStyle w:val="a4"/>
            <w:lang w:bidi="ru-RU"/>
          </w:rPr>
          <w:t>по организации профориентационной работы профессиональной</w:t>
        </w:r>
      </w:hyperlink>
      <w:r w:rsidR="002C08AE" w:rsidRPr="00425AF2">
        <w:rPr>
          <w:lang w:bidi="ru-RU"/>
        </w:rPr>
        <w:t xml:space="preserve"> </w:t>
      </w:r>
      <w:hyperlink r:id="rId17" w:history="1">
        <w:r w:rsidR="002C08AE" w:rsidRPr="00425AF2">
          <w:rPr>
            <w:rStyle w:val="a4"/>
            <w:lang w:bidi="ru-RU"/>
          </w:rPr>
          <w:t>образовательной организации с лицами с ограничениями здоровья</w:t>
        </w:r>
      </w:hyperlink>
      <w:r w:rsidR="002C08AE" w:rsidRPr="00425AF2">
        <w:rPr>
          <w:lang w:bidi="ru-RU"/>
        </w:rPr>
        <w:t xml:space="preserve"> </w:t>
      </w:r>
      <w:hyperlink r:id="rId18" w:history="1">
        <w:r w:rsidR="002C08AE" w:rsidRPr="00425AF2">
          <w:rPr>
            <w:rStyle w:val="a4"/>
            <w:lang w:bidi="ru-RU"/>
          </w:rPr>
          <w:t>и инвалидностью по привлечению их на обучение по программам среднего</w:t>
        </w:r>
      </w:hyperlink>
      <w:r w:rsidR="002C08AE" w:rsidRPr="00425AF2">
        <w:rPr>
          <w:lang w:bidi="ru-RU"/>
        </w:rPr>
        <w:t xml:space="preserve"> </w:t>
      </w:r>
      <w:hyperlink r:id="rId19" w:history="1">
        <w:r w:rsidR="002C08AE" w:rsidRPr="00425AF2">
          <w:rPr>
            <w:rStyle w:val="a4"/>
            <w:lang w:bidi="ru-RU"/>
          </w:rPr>
          <w:t>профессионального образования и профессионального обучения»;</w:t>
        </w:r>
      </w:hyperlink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Письма Министерства просвещения Российской Федерации от 10 апреля 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технологий»);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Письма Министерства просвещения Российской Федерации от 11 февраля 2019 № 05-108 «О профессиональном обучении лиц с различными формами умственной отсталости» (вместе с "Разъяснениями по вопросам организации профессионального обучения лиц с умственной отсталостью (интеллектуальными нарушениями)");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 xml:space="preserve">Письма Министерства просвещения Российской Федерации от 20.02.2019 </w:t>
      </w:r>
      <w:r w:rsidRPr="00425AF2">
        <w:rPr>
          <w:lang w:bidi="en-US"/>
        </w:rPr>
        <w:t>N</w:t>
      </w:r>
      <w:r w:rsidRPr="00425AF2">
        <w:rPr>
          <w:lang w:bidi="ru-RU"/>
        </w:rPr>
        <w:t xml:space="preserve"> ТС-551/07 «О сопровождении образования обучающихся с ОВЗ и инвалидностью» («Разъяснения о сопровождении образования обучающихся с ограниченными возможностями и инвалидностью»);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 xml:space="preserve">Письма Министерства просвещения Российской Федерации от 31 августа 2020 г. </w:t>
      </w:r>
      <w:r w:rsidRPr="00425AF2">
        <w:rPr>
          <w:lang w:bidi="en-US"/>
        </w:rPr>
        <w:t>N</w:t>
      </w:r>
      <w:r w:rsidRPr="00425AF2">
        <w:rPr>
          <w:lang w:bidi="ru-RU"/>
        </w:rPr>
        <w:t xml:space="preserve"> ДГ-1342/07 «Об организации образования лиц с умственной отсталостью (интеллектуальными нарушениями)»;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Приказ Министерства труда и социальной защиты РФ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Приказа Министерства образования и науки Российской Федерации от 02 июля 2013 № 513 «Об утверждении перечня профессий рабочих, должностей служащих, по которым осуществляется профессиональное обучение» (с изменениями и дополнениями);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Приказа Министерства просвещения Российской Федерации от 26 августа 2020 г. № 438 «Об утверждении Порядка организации</w:t>
      </w:r>
      <w:r w:rsidRPr="00425AF2">
        <w:rPr>
          <w:color w:val="000000"/>
          <w:lang w:bidi="ru-RU"/>
        </w:rPr>
        <w:t xml:space="preserve"> </w:t>
      </w:r>
      <w:r w:rsidRPr="00425AF2">
        <w:rPr>
          <w:lang w:bidi="ru-RU"/>
        </w:rPr>
        <w:t>и осуществления образовательной деятельности по основным программам профессионального обучения»;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>Распоряжение Минпросвещения России от 20.02.2019г. № Р-93 «Об утверждении примерного Положения о психолого-педагогическом консилиуме образовательной организации».</w:t>
      </w:r>
    </w:p>
    <w:p w:rsidR="002C08AE" w:rsidRPr="00425AF2" w:rsidRDefault="002C08AE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 xml:space="preserve">Распоряжение Правительства РФ от 15.10.2021 </w:t>
      </w:r>
      <w:r w:rsidRPr="00425AF2">
        <w:rPr>
          <w:lang w:bidi="en-US"/>
        </w:rPr>
        <w:t>N</w:t>
      </w:r>
      <w:r w:rsidRPr="00425AF2">
        <w:rPr>
          <w:lang w:bidi="ru-RU"/>
        </w:rPr>
        <w:t xml:space="preserve"> 2900-р «Об утверждении плана мероприятий по внедрению Международной статистической классификации болезней и проблем, связанных со здоровьем, одиннадцатого пересмотра (МКБ - 11) на территории Российской Федерации на 2021 - 2024 годы»</w:t>
      </w:r>
    </w:p>
    <w:p w:rsidR="00AE156F" w:rsidRPr="00425AF2" w:rsidRDefault="00AE156F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t xml:space="preserve">Единый тарифно-квалификационный справочник работ и профессий рабочих (ЕТКС), выпуск №27 Выпуск утвержден Постановлением Минтруда РФ от 20.02.2004 </w:t>
      </w:r>
      <w:r w:rsidRPr="00425AF2">
        <w:rPr>
          <w:lang w:bidi="en-US"/>
        </w:rPr>
        <w:t>N</w:t>
      </w:r>
      <w:r w:rsidRPr="00425AF2">
        <w:t xml:space="preserve"> </w:t>
      </w:r>
      <w:r w:rsidRPr="00425AF2">
        <w:rPr>
          <w:lang w:bidi="ru-RU"/>
        </w:rPr>
        <w:t>20</w:t>
      </w:r>
      <w:hyperlink r:id="rId20" w:history="1">
        <w:r w:rsidRPr="00425AF2">
          <w:rPr>
            <w:rStyle w:val="a4"/>
            <w:lang w:bidi="ru-RU"/>
          </w:rPr>
          <w:t xml:space="preserve"> Раздел</w:t>
        </w:r>
      </w:hyperlink>
      <w:r w:rsidRPr="00425AF2">
        <w:rPr>
          <w:lang w:bidi="ru-RU"/>
        </w:rPr>
        <w:t xml:space="preserve"> </w:t>
      </w:r>
      <w:hyperlink r:id="rId21" w:history="1">
        <w:r w:rsidRPr="00425AF2">
          <w:rPr>
            <w:rStyle w:val="a4"/>
            <w:lang w:bidi="ru-RU"/>
          </w:rPr>
          <w:t xml:space="preserve">ЕТКС «Раскрасчик изделий» </w:t>
        </w:r>
      </w:hyperlink>
      <w:r w:rsidRPr="00425AF2">
        <w:rPr>
          <w:lang w:bidi="ru-RU"/>
        </w:rPr>
        <w:t>по профессии рабочего 17736 Раскрасчик изделий.</w:t>
      </w:r>
    </w:p>
    <w:p w:rsidR="00AE156F" w:rsidRDefault="00AE156F" w:rsidP="005B28E8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425AF2">
        <w:rPr>
          <w:lang w:bidi="ru-RU"/>
        </w:rPr>
        <w:lastRenderedPageBreak/>
        <w:t xml:space="preserve">Единый тарифно-квалификационный справочник работ и профессий рабочих (ЕТКС), выпуск №27 Выпуск утвержден Постановлением Минтруда РФ от 20.02.2004 </w:t>
      </w:r>
      <w:r w:rsidRPr="00425AF2">
        <w:rPr>
          <w:lang w:bidi="en-US"/>
        </w:rPr>
        <w:t>N</w:t>
      </w:r>
      <w:r w:rsidRPr="00425AF2">
        <w:t xml:space="preserve"> </w:t>
      </w:r>
      <w:r w:rsidRPr="00425AF2">
        <w:rPr>
          <w:lang w:bidi="ru-RU"/>
        </w:rPr>
        <w:t>20(ред. от 09.04.2018)</w:t>
      </w:r>
      <w:hyperlink r:id="rId22" w:history="1">
        <w:r w:rsidRPr="00425AF2">
          <w:rPr>
            <w:rStyle w:val="a4"/>
            <w:lang w:bidi="ru-RU"/>
          </w:rPr>
          <w:t xml:space="preserve"> Раздел ЕТКС «Раскрасчик изделий» </w:t>
        </w:r>
      </w:hyperlink>
      <w:r w:rsidRPr="00425AF2">
        <w:rPr>
          <w:lang w:bidi="ru-RU"/>
        </w:rPr>
        <w:t>по профессии рабочего 17681 Разрисовщик игрушек.</w:t>
      </w:r>
    </w:p>
    <w:p w:rsidR="00FA24B9" w:rsidRPr="00462CB0" w:rsidRDefault="00FA24B9" w:rsidP="005B28E8">
      <w:pPr>
        <w:numPr>
          <w:ilvl w:val="0"/>
          <w:numId w:val="8"/>
        </w:numPr>
        <w:ind w:firstLine="709"/>
        <w:jc w:val="both"/>
      </w:pPr>
      <w:r w:rsidRPr="00462CB0">
        <w:t>Устав ГАПОУ  ТО «Тобольский многопрофильный техникум», утвержденный директором Департамента образования и науки Тюменской области (приказ от 23.08.2018г. № 535/ОД).</w:t>
      </w:r>
    </w:p>
    <w:p w:rsidR="00FA24B9" w:rsidRPr="00425AF2" w:rsidRDefault="00FA24B9" w:rsidP="00F14522">
      <w:pPr>
        <w:widowControl w:val="0"/>
        <w:suppressAutoHyphens/>
        <w:autoSpaceDE w:val="0"/>
        <w:autoSpaceDN w:val="0"/>
        <w:adjustRightInd w:val="0"/>
        <w:jc w:val="both"/>
        <w:rPr>
          <w:lang w:bidi="ru-RU"/>
        </w:rPr>
      </w:pPr>
    </w:p>
    <w:p w:rsidR="00935F25" w:rsidRPr="00425AF2" w:rsidRDefault="00935F25" w:rsidP="00F14522">
      <w:pPr>
        <w:pStyle w:val="32"/>
        <w:shd w:val="clear" w:color="auto" w:fill="auto"/>
        <w:tabs>
          <w:tab w:val="left" w:pos="3808"/>
        </w:tabs>
        <w:spacing w:after="0" w:line="260" w:lineRule="exact"/>
        <w:jc w:val="both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ab/>
        <w:t>Используемые сокращения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 xml:space="preserve">Адаптационная дисциплина -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>Адаптированная основная программа профессионального обучения - программа подготовки квалифицированных рабочих, служащих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 xml:space="preserve">Заключение психолого-медико-педагогической комиссии (ПМПК) - документ, в котором отражены необходимые специальные условия для получения образования обучающимися с ограниченными возможностями здоровья. 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>Индивидуальная программа реабилитации или абилитации (ИПРА) инвалида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 xml:space="preserve"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 xml:space="preserve">Медико-социальная экспертиза (МСЭ) - признание лица инвалидом и определение в установленном порядке потребностей освидетельствуемого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 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 xml:space="preserve"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 xml:space="preserve"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</w:t>
      </w:r>
      <w:r w:rsidRPr="00425AF2">
        <w:lastRenderedPageBreak/>
        <w:t xml:space="preserve">рабочих, служащих. 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 xml:space="preserve">Особые образовательные потребности — это потребности в условиях, необходимых для оптимальной реализации актуальных и потенциальных возможностей, которые может проявить человек в процессе обучения. 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 xml:space="preserve">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 </w:t>
      </w:r>
    </w:p>
    <w:p w:rsidR="005C5419" w:rsidRPr="00425AF2" w:rsidRDefault="005C5419" w:rsidP="00F14522">
      <w:pPr>
        <w:pStyle w:val="af"/>
        <w:ind w:left="0" w:firstLine="709"/>
        <w:jc w:val="both"/>
      </w:pPr>
      <w:r w:rsidRPr="00425AF2">
        <w:t>Специальные условия для получения образования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9A3596" w:rsidRPr="00425AF2" w:rsidRDefault="009A3596" w:rsidP="00F14522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7E3C31" w:rsidRPr="00425AF2" w:rsidRDefault="007E3C31" w:rsidP="00F14522">
      <w:pPr>
        <w:pStyle w:val="a7"/>
        <w:ind w:left="1346"/>
        <w:jc w:val="both"/>
        <w:rPr>
          <w:rStyle w:val="a5"/>
          <w:b w:val="0"/>
          <w:bCs w:val="0"/>
          <w:i/>
          <w:color w:val="FF0000"/>
        </w:rPr>
      </w:pPr>
    </w:p>
    <w:p w:rsidR="001C1240" w:rsidRPr="005B28E8" w:rsidRDefault="001C1240" w:rsidP="005B28E8">
      <w:pPr>
        <w:pStyle w:val="2"/>
        <w:spacing w:before="0"/>
        <w:ind w:firstLine="709"/>
        <w:rPr>
          <w:b/>
          <w:color w:val="000000"/>
          <w:lang w:bidi="ru-RU"/>
        </w:rPr>
      </w:pPr>
      <w:bookmarkStart w:id="2" w:name="_Toc116375218"/>
      <w:r w:rsidRPr="005B28E8">
        <w:rPr>
          <w:b/>
        </w:rPr>
        <w:t xml:space="preserve">1.2. </w:t>
      </w:r>
      <w:r w:rsidRPr="005B28E8">
        <w:rPr>
          <w:b/>
          <w:color w:val="000000"/>
          <w:lang w:bidi="ru-RU"/>
        </w:rPr>
        <w:t>Требования к поступающим</w:t>
      </w:r>
      <w:bookmarkEnd w:id="2"/>
      <w:r w:rsidRPr="005B28E8">
        <w:rPr>
          <w:b/>
          <w:color w:val="000000"/>
          <w:lang w:bidi="ru-RU"/>
        </w:rPr>
        <w:t xml:space="preserve"> </w:t>
      </w:r>
    </w:p>
    <w:p w:rsidR="005C5419" w:rsidRPr="00425AF2" w:rsidRDefault="005C5419" w:rsidP="00F14522">
      <w:pPr>
        <w:ind w:firstLine="709"/>
        <w:contextualSpacing/>
        <w:jc w:val="both"/>
      </w:pPr>
      <w:r w:rsidRPr="00425AF2">
        <w:t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поступают на основании свидетельства об обучении. Свидетельство об обучении дает право на прохождение профессиональной подготовки по профессии, рекомендованным для лиц с нарушением интеллекта .</w:t>
      </w:r>
    </w:p>
    <w:p w:rsidR="005C5419" w:rsidRPr="00425AF2" w:rsidRDefault="005C5419" w:rsidP="00F14522">
      <w:pPr>
        <w:ind w:firstLine="709"/>
        <w:contextualSpacing/>
        <w:jc w:val="both"/>
      </w:pPr>
      <w:r w:rsidRPr="00425AF2">
        <w:t xml:space="preserve">Программа профессионального обучения и социальной адаптации разработана для обучающихся из числа выпускников вспомогательных школ, обучающихся по специальным (коррекционным) программам </w:t>
      </w:r>
      <w:r w:rsidRPr="00425AF2">
        <w:rPr>
          <w:lang w:val="en-US"/>
        </w:rPr>
        <w:t>VIII</w:t>
      </w:r>
      <w:r w:rsidRPr="00425AF2">
        <w:t xml:space="preserve"> вида (нарушения интеллектуального развития).</w:t>
      </w:r>
    </w:p>
    <w:p w:rsidR="005C5419" w:rsidRPr="00425AF2" w:rsidRDefault="005C5419" w:rsidP="00F14522">
      <w:pPr>
        <w:pStyle w:val="a7"/>
        <w:ind w:left="0" w:firstLine="567"/>
        <w:jc w:val="center"/>
        <w:rPr>
          <w:b/>
          <w:bCs/>
        </w:rPr>
      </w:pPr>
    </w:p>
    <w:p w:rsidR="005C5419" w:rsidRPr="00425AF2" w:rsidRDefault="005C5419" w:rsidP="00F14522">
      <w:pPr>
        <w:pStyle w:val="a7"/>
        <w:ind w:left="0" w:firstLine="567"/>
        <w:jc w:val="center"/>
        <w:rPr>
          <w:b/>
          <w:bCs/>
        </w:rPr>
      </w:pPr>
      <w:r w:rsidRPr="00425AF2">
        <w:rPr>
          <w:b/>
          <w:bCs/>
        </w:rPr>
        <w:t>Общая характеристика психофизических особенностей нарушения интеллектуального развития</w:t>
      </w:r>
    </w:p>
    <w:p w:rsidR="005C5419" w:rsidRPr="00425AF2" w:rsidRDefault="005C5419" w:rsidP="00F14522">
      <w:pPr>
        <w:pStyle w:val="a7"/>
        <w:ind w:left="0"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5C5419" w:rsidRPr="00425AF2" w:rsidTr="005B28E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  <w:rPr>
                <w:b/>
                <w:bCs/>
              </w:rPr>
            </w:pPr>
            <w:r w:rsidRPr="00425AF2">
              <w:rPr>
                <w:b/>
                <w:bCs/>
              </w:rPr>
              <w:t>Восприятие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Замедленный темп восприятия.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>Обучающимся требуется гораздо больше времени для восприятия предлагаемого материала.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 воспринимаемого объекта.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Недостаточная дифференцированность воспринимаемого. Узость объема восприятия. Обучающиеся выхватывают отдельные части в обозреваемом объекте, в прослушанном тексте, не видя и не слыша иногда важный для общего понимания материал, что, безусловно, сказывается на качестве их обучения. Узость объема восприятия приводит к трудностям ориентировки в новой ситуации, месте.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Низкий уровень развития константности восприятия. Недостаточная активность восприятия проявляется в слабой </w:t>
            </w:r>
            <w:r w:rsidRPr="00425AF2">
              <w:lastRenderedPageBreak/>
              <w:t>поисковой активности и приводит к трудностям восприятия в усложненных условиях Трудности восприятия пространства и времени, что мешает им ориентироваться в окружающем.</w:t>
            </w:r>
          </w:p>
        </w:tc>
      </w:tr>
      <w:tr w:rsidR="005C5419" w:rsidRPr="00425AF2" w:rsidTr="005B28E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  <w:rPr>
                <w:b/>
                <w:bCs/>
              </w:rPr>
            </w:pPr>
            <w:r w:rsidRPr="00425AF2">
              <w:rPr>
                <w:b/>
                <w:bCs/>
              </w:rPr>
              <w:lastRenderedPageBreak/>
              <w:t>Внимание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Нарушения как активного, так и пассивного внимания.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>Низкий объем внимания.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 Неустойчивость внимания.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Низкий уровень развития распределения внимания, поэтому одновременное выполнение двух операций недоступно. Трудности при переключении внимания с одного объекта на другой.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>Быстрая утомляемость внимания.</w:t>
            </w:r>
          </w:p>
        </w:tc>
      </w:tr>
      <w:tr w:rsidR="005C5419" w:rsidRPr="00425AF2" w:rsidTr="005B28E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  <w:rPr>
                <w:b/>
                <w:bCs/>
              </w:rPr>
            </w:pPr>
            <w:r w:rsidRPr="00425AF2">
              <w:rPr>
                <w:b/>
                <w:bCs/>
              </w:rPr>
              <w:t>Мышление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Мышление развивается значительно медленнее и в гораздо более поздние сроки. Не все виды мышления, особенно словесно-логическое, достигают у обучающихся с нарушением интеллектуального развития такого уровня, который прослеживается в мыслительной деятельности детей с нормальным интеллектом.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Затруднения в обобщении. Обобщения часто носят случайный, а не родовой характер. Отмечается неспособность группировать объекты после изменения параметров. Сниженная способность к классификации.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Неспособность действовать по аналогии. Обучающиеся часто не могут перенести способ решения с одной задачи на другую. Анализ отличается бедностью, непоследовательностью и фрагментарностью. Схожие детали при анализе остаются незамеченными, бессистемность анализа.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Неадекватный, фрагментарный синтез. Неспособность к установлению причинно-следственной связи между объектами и явлениями, непонимание последовательности событий. Снижение способности к сравнению. Различия предметов находятся проще, чем сходство.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Недоразвитие абстрактного мышления. Характерно непонимание метафорического, переносного смысла. Нарушение динамики мыслительной деятельности проявляется в форме лабильности и инертности мышления.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>Инертность мышления, затрудненность переключения с одной мысли на другую, т.е. вязкость мышления, проявляется в обстоятельности и излишней детализации.</w:t>
            </w:r>
          </w:p>
        </w:tc>
      </w:tr>
      <w:tr w:rsidR="005C5419" w:rsidRPr="00425AF2" w:rsidTr="005B28E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  <w:rPr>
                <w:b/>
                <w:bCs/>
              </w:rPr>
            </w:pPr>
            <w:r w:rsidRPr="00425AF2">
              <w:rPr>
                <w:b/>
                <w:bCs/>
              </w:rPr>
              <w:t>Память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numPr>
                <w:ilvl w:val="0"/>
                <w:numId w:val="13"/>
              </w:numPr>
              <w:jc w:val="both"/>
            </w:pPr>
            <w:r w:rsidRPr="00425AF2">
              <w:t>Неспособность к целенаправленному запоминанию;</w:t>
            </w:r>
          </w:p>
          <w:p w:rsidR="005C5419" w:rsidRPr="00425AF2" w:rsidRDefault="005C5419" w:rsidP="00F14522">
            <w:pPr>
              <w:pStyle w:val="a7"/>
              <w:numPr>
                <w:ilvl w:val="0"/>
                <w:numId w:val="13"/>
              </w:numPr>
              <w:jc w:val="both"/>
            </w:pPr>
            <w:r w:rsidRPr="00425AF2">
              <w:t>замедленный темп усвоения нового материала;</w:t>
            </w:r>
          </w:p>
          <w:p w:rsidR="005C5419" w:rsidRPr="00425AF2" w:rsidRDefault="005C5419" w:rsidP="00F14522">
            <w:pPr>
              <w:pStyle w:val="a7"/>
              <w:numPr>
                <w:ilvl w:val="0"/>
                <w:numId w:val="13"/>
              </w:numPr>
              <w:jc w:val="both"/>
            </w:pPr>
            <w:r w:rsidRPr="00425AF2">
              <w:t xml:space="preserve">низкий объем памяти (объем равен 3–4 объектам); </w:t>
            </w:r>
          </w:p>
          <w:p w:rsidR="005C5419" w:rsidRPr="00425AF2" w:rsidRDefault="005C5419" w:rsidP="00F14522">
            <w:pPr>
              <w:pStyle w:val="a7"/>
              <w:numPr>
                <w:ilvl w:val="0"/>
                <w:numId w:val="13"/>
              </w:numPr>
              <w:jc w:val="both"/>
            </w:pPr>
            <w:r w:rsidRPr="00425AF2">
              <w:t xml:space="preserve">слабость произвольной памяти; </w:t>
            </w:r>
          </w:p>
          <w:p w:rsidR="005C5419" w:rsidRPr="00425AF2" w:rsidRDefault="005C5419" w:rsidP="00F14522">
            <w:pPr>
              <w:pStyle w:val="a7"/>
              <w:numPr>
                <w:ilvl w:val="0"/>
                <w:numId w:val="13"/>
              </w:numPr>
              <w:jc w:val="both"/>
            </w:pPr>
            <w:r w:rsidRPr="00425AF2">
              <w:t xml:space="preserve"> низкая точность воспроизведения;</w:t>
            </w:r>
          </w:p>
          <w:p w:rsidR="005C5419" w:rsidRPr="00425AF2" w:rsidRDefault="005C5419" w:rsidP="00F14522">
            <w:pPr>
              <w:pStyle w:val="a7"/>
              <w:numPr>
                <w:ilvl w:val="0"/>
                <w:numId w:val="13"/>
              </w:numPr>
              <w:jc w:val="both"/>
            </w:pPr>
            <w:r w:rsidRPr="00425AF2">
              <w:t xml:space="preserve"> сниженная способность к логическому запоминанию;</w:t>
            </w:r>
          </w:p>
          <w:p w:rsidR="005C5419" w:rsidRPr="00425AF2" w:rsidRDefault="005C5419" w:rsidP="00F14522">
            <w:pPr>
              <w:pStyle w:val="a7"/>
              <w:numPr>
                <w:ilvl w:val="0"/>
                <w:numId w:val="13"/>
              </w:numPr>
              <w:jc w:val="both"/>
            </w:pPr>
            <w:r w:rsidRPr="00425AF2">
              <w:t xml:space="preserve"> преобладание непроизвольного запоминания. Лучше запоминают многократно повторяемую, яркую информацию</w:t>
            </w:r>
          </w:p>
        </w:tc>
      </w:tr>
      <w:tr w:rsidR="005C5419" w:rsidRPr="00425AF2" w:rsidTr="005B28E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  <w:rPr>
                <w:b/>
                <w:bCs/>
              </w:rPr>
            </w:pPr>
            <w:r w:rsidRPr="00425AF2">
              <w:rPr>
                <w:b/>
                <w:bCs/>
              </w:rPr>
              <w:t>Речь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Системное недоразвитие речи (нарушения фонетической, лексической, грамматической сторон речи);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— трудности понимания речи, многоступенчатых инструкций; малый словарный запас;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lastRenderedPageBreak/>
              <w:t>— трудности звукобуквенного анализа и синтеза, что приводит к существенным трудностям овладения письменной речью</w:t>
            </w:r>
          </w:p>
        </w:tc>
      </w:tr>
      <w:tr w:rsidR="005C5419" w:rsidRPr="00425AF2" w:rsidTr="005B28E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  <w:rPr>
                <w:b/>
                <w:bCs/>
              </w:rPr>
            </w:pPr>
            <w:r w:rsidRPr="00425AF2">
              <w:rPr>
                <w:b/>
                <w:bCs/>
              </w:rPr>
              <w:lastRenderedPageBreak/>
              <w:t>Движения (моторика)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Двигательные навыки формируются с задержкой, затруднена пространственная ориентировка, двигательная активность часто носит нецеленаправленный характер;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 xml:space="preserve">Недостаточность развития точности движений, координации и равновесия, наличие стереотипных движений и других моторных расстройств. </w:t>
            </w:r>
          </w:p>
          <w:p w:rsidR="005C5419" w:rsidRPr="00425AF2" w:rsidRDefault="005C5419" w:rsidP="00F14522">
            <w:pPr>
              <w:pStyle w:val="a7"/>
              <w:ind w:left="0"/>
              <w:jc w:val="both"/>
            </w:pPr>
            <w:r w:rsidRPr="00425AF2">
              <w:t>Недостатки моторики умственно отсталых, выражающиеся в замедленности движений, неуклюжести, в неравномерном характере движений, обусловлены неустойчивостью внимания. Скорость и точность выполнения ручных операций (легко автоматизируемые действия) выполняются умственно отсталыми сравнительно хорошо</w:t>
            </w:r>
          </w:p>
        </w:tc>
      </w:tr>
    </w:tbl>
    <w:p w:rsidR="005C5419" w:rsidRPr="00425AF2" w:rsidRDefault="005C5419" w:rsidP="00F14522">
      <w:pPr>
        <w:ind w:firstLine="567"/>
        <w:contextualSpacing/>
        <w:jc w:val="both"/>
      </w:pPr>
      <w:r w:rsidRPr="00425AF2">
        <w:t>Для лиц с нарушениями интеллектуального развития характерны следующие особые образовательные потребности: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 xml:space="preserve">получение специальной помощи средствами образования; 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обязательность непрерывности коррекционно-развивающего процесса;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научный, практико-ориентированный, действенный характер содержания образования;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доступность содержания познавательных задач, реализуемых в процессе образования;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увеличение сроков получения образования;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систематическая актуализация сформированных у обучающихся знаний и умений;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специальное обучение их «переносу» с учетом изменяющихся условий учебных, познавательных, трудовых и других ситуаций;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обеспечение особой пространственной и временной организации; общеобразовательной среды с учетом функционального состояния центральной нервной системы и нейродинамики психических процессов;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стимуляция познавательной активности, формирование позитивного отношения к окружающему миру.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 xml:space="preserve">возможность обучения по программам профессиональной подготовки квалифицированных рабочих, служащих; 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психологическое сопровождение, оптимизирующее взаимодействие обучающегося с педагогами и другими обучающимися;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 xml:space="preserve">психологическое сопровождение, направленное на установление взаимодействия семьи и организации; </w:t>
      </w:r>
    </w:p>
    <w:p w:rsidR="005C5419" w:rsidRPr="00425AF2" w:rsidRDefault="005C5419" w:rsidP="00F14522">
      <w:pPr>
        <w:numPr>
          <w:ilvl w:val="0"/>
          <w:numId w:val="12"/>
        </w:numPr>
        <w:ind w:left="709"/>
        <w:contextualSpacing/>
        <w:jc w:val="both"/>
      </w:pPr>
      <w:r w:rsidRPr="00425AF2">
        <w:t>постепенное расширение образовательного пространства, выходящего за пределы организации.</w:t>
      </w:r>
    </w:p>
    <w:p w:rsidR="005C5419" w:rsidRPr="00425AF2" w:rsidRDefault="005C5419" w:rsidP="00F14522">
      <w:pPr>
        <w:tabs>
          <w:tab w:val="left" w:pos="709"/>
        </w:tabs>
        <w:ind w:firstLine="720"/>
        <w:jc w:val="both"/>
      </w:pPr>
    </w:p>
    <w:p w:rsidR="001C1240" w:rsidRPr="00854BCD" w:rsidRDefault="001C1240" w:rsidP="00854BCD">
      <w:pPr>
        <w:pStyle w:val="1"/>
      </w:pPr>
    </w:p>
    <w:p w:rsidR="001C1240" w:rsidRPr="00854BCD" w:rsidRDefault="001C1240" w:rsidP="005B28E8">
      <w:pPr>
        <w:pStyle w:val="1"/>
        <w:spacing w:before="0" w:beforeAutospacing="0" w:after="0" w:afterAutospacing="0"/>
        <w:ind w:firstLine="709"/>
      </w:pPr>
      <w:bookmarkStart w:id="3" w:name="_Toc116375219"/>
      <w:r w:rsidRPr="00854BCD">
        <w:lastRenderedPageBreak/>
        <w:t xml:space="preserve">2. Характеристика профессиональной деятельности выпускников </w:t>
      </w:r>
      <w:r w:rsidRPr="00854BCD">
        <w:br/>
        <w:t>и требования к результатам освоения основной образовательной программы</w:t>
      </w:r>
      <w:bookmarkEnd w:id="3"/>
    </w:p>
    <w:p w:rsidR="005B28E8" w:rsidRDefault="005B28E8" w:rsidP="005B28E8">
      <w:pPr>
        <w:pStyle w:val="2"/>
        <w:spacing w:before="0"/>
        <w:ind w:firstLine="709"/>
        <w:rPr>
          <w:rStyle w:val="5"/>
          <w:rFonts w:eastAsiaTheme="majorEastAsia"/>
          <w:b/>
          <w:i w:val="0"/>
          <w:sz w:val="24"/>
          <w:szCs w:val="24"/>
        </w:rPr>
      </w:pPr>
      <w:bookmarkStart w:id="4" w:name="_Toc116375220"/>
    </w:p>
    <w:p w:rsidR="001C1240" w:rsidRPr="00854BCD" w:rsidRDefault="001C1240" w:rsidP="005B28E8">
      <w:pPr>
        <w:pStyle w:val="2"/>
        <w:spacing w:before="0"/>
        <w:ind w:firstLine="709"/>
        <w:rPr>
          <w:rStyle w:val="5"/>
          <w:rFonts w:eastAsiaTheme="majorEastAsia"/>
          <w:b/>
          <w:i w:val="0"/>
          <w:sz w:val="24"/>
          <w:szCs w:val="24"/>
        </w:rPr>
      </w:pPr>
      <w:r w:rsidRPr="00854BCD">
        <w:rPr>
          <w:rStyle w:val="5"/>
          <w:rFonts w:eastAsiaTheme="majorEastAsia"/>
          <w:b/>
          <w:i w:val="0"/>
          <w:sz w:val="24"/>
          <w:szCs w:val="24"/>
        </w:rPr>
        <w:t>2.1.Область и объекты профессиональной деятельности</w:t>
      </w:r>
      <w:bookmarkEnd w:id="4"/>
    </w:p>
    <w:p w:rsidR="00997642" w:rsidRPr="00425AF2" w:rsidRDefault="00997642" w:rsidP="005B28E8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Областью профессиональной деятельности выпускника являются изготовление художественных изделий из различных материалов различной сложности.</w:t>
      </w:r>
    </w:p>
    <w:p w:rsidR="00997642" w:rsidRPr="00425AF2" w:rsidRDefault="00997642" w:rsidP="005B28E8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Объектами профессиональной деятельности выпускников являются:</w:t>
      </w:r>
    </w:p>
    <w:p w:rsidR="00997642" w:rsidRPr="00425AF2" w:rsidRDefault="00997642" w:rsidP="005B28E8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- создание орнаментных композиций, характерных для народных традиций</w:t>
      </w:r>
    </w:p>
    <w:p w:rsidR="00997642" w:rsidRPr="00425AF2" w:rsidRDefault="00997642" w:rsidP="005B28E8">
      <w:pPr>
        <w:pStyle w:val="22"/>
        <w:numPr>
          <w:ilvl w:val="0"/>
          <w:numId w:val="9"/>
        </w:numPr>
        <w:shd w:val="clear" w:color="auto" w:fill="auto"/>
        <w:tabs>
          <w:tab w:val="left" w:pos="1100"/>
        </w:tabs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художественная раскраска вручную кистью поверхности изделий красками в несколько тонов</w:t>
      </w:r>
    </w:p>
    <w:p w:rsidR="00997642" w:rsidRPr="00425AF2" w:rsidRDefault="00997642" w:rsidP="005B28E8">
      <w:pPr>
        <w:pStyle w:val="22"/>
        <w:numPr>
          <w:ilvl w:val="0"/>
          <w:numId w:val="9"/>
        </w:numPr>
        <w:shd w:val="clear" w:color="auto" w:fill="auto"/>
        <w:tabs>
          <w:tab w:val="left" w:pos="1100"/>
        </w:tabs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изготовление трафаретов и шаблонов средней сложности.</w:t>
      </w:r>
    </w:p>
    <w:p w:rsidR="00997642" w:rsidRPr="00425AF2" w:rsidRDefault="00997642" w:rsidP="005B28E8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Областью профессиональной деятельности выпускника являются технология разрисовки по эскизу, образцу, трафарету; ассортимент окрашиваемых игрушек; правила сушки игрушек; требования, предъявляемые к качеству материалов и готовых изделий.</w:t>
      </w:r>
    </w:p>
    <w:p w:rsidR="00997642" w:rsidRPr="00425AF2" w:rsidRDefault="00997642" w:rsidP="005B28E8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Объектами профессиональной деятельности выпускников являются:</w:t>
      </w:r>
    </w:p>
    <w:p w:rsidR="00997642" w:rsidRPr="00425AF2" w:rsidRDefault="00997642" w:rsidP="005B28E8">
      <w:pPr>
        <w:pStyle w:val="22"/>
        <w:numPr>
          <w:ilvl w:val="0"/>
          <w:numId w:val="9"/>
        </w:numPr>
        <w:shd w:val="clear" w:color="auto" w:fill="auto"/>
        <w:tabs>
          <w:tab w:val="left" w:pos="1463"/>
        </w:tabs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разрисовка поверхности игрушек из различных материалов в один - два цвета</w:t>
      </w:r>
    </w:p>
    <w:p w:rsidR="00997642" w:rsidRPr="00425AF2" w:rsidRDefault="00997642" w:rsidP="005B28E8">
      <w:pPr>
        <w:pStyle w:val="22"/>
        <w:numPr>
          <w:ilvl w:val="0"/>
          <w:numId w:val="9"/>
        </w:numPr>
        <w:shd w:val="clear" w:color="auto" w:fill="auto"/>
        <w:tabs>
          <w:tab w:val="left" w:pos="1463"/>
        </w:tabs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разрисовка костюмов игрушек</w:t>
      </w:r>
    </w:p>
    <w:p w:rsidR="00997642" w:rsidRPr="00425AF2" w:rsidRDefault="00997642" w:rsidP="005B28E8">
      <w:pPr>
        <w:pStyle w:val="22"/>
        <w:numPr>
          <w:ilvl w:val="0"/>
          <w:numId w:val="9"/>
        </w:numPr>
        <w:shd w:val="clear" w:color="auto" w:fill="auto"/>
        <w:tabs>
          <w:tab w:val="left" w:pos="1463"/>
        </w:tabs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сушка выкрашенных игрушек</w:t>
      </w:r>
    </w:p>
    <w:p w:rsidR="00997642" w:rsidRPr="00425AF2" w:rsidRDefault="00997642" w:rsidP="005B28E8">
      <w:pPr>
        <w:pStyle w:val="22"/>
        <w:numPr>
          <w:ilvl w:val="0"/>
          <w:numId w:val="9"/>
        </w:numPr>
        <w:shd w:val="clear" w:color="auto" w:fill="auto"/>
        <w:tabs>
          <w:tab w:val="left" w:pos="1463"/>
        </w:tabs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проверка качества разрисовки, цвета и оттенка в соответствии с образцом- эталоном</w:t>
      </w:r>
    </w:p>
    <w:p w:rsidR="00997642" w:rsidRPr="00425AF2" w:rsidRDefault="00997642" w:rsidP="005B28E8">
      <w:pPr>
        <w:pStyle w:val="22"/>
        <w:numPr>
          <w:ilvl w:val="0"/>
          <w:numId w:val="9"/>
        </w:numPr>
        <w:shd w:val="clear" w:color="auto" w:fill="auto"/>
        <w:tabs>
          <w:tab w:val="left" w:pos="1463"/>
        </w:tabs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подбор деталей игрушек по формам и размерам.</w:t>
      </w:r>
    </w:p>
    <w:p w:rsidR="00BB1661" w:rsidRDefault="00BB1661" w:rsidP="00D52532">
      <w:pPr>
        <w:jc w:val="both"/>
        <w:rPr>
          <w:rStyle w:val="5"/>
          <w:i w:val="0"/>
          <w:sz w:val="24"/>
          <w:szCs w:val="24"/>
        </w:rPr>
      </w:pPr>
    </w:p>
    <w:p w:rsidR="00BB1661" w:rsidRPr="00425AF2" w:rsidRDefault="00BB1661" w:rsidP="005B28E8">
      <w:pPr>
        <w:ind w:firstLine="709"/>
        <w:jc w:val="both"/>
        <w:rPr>
          <w:rStyle w:val="5"/>
          <w:i w:val="0"/>
          <w:sz w:val="24"/>
          <w:szCs w:val="24"/>
        </w:rPr>
      </w:pPr>
    </w:p>
    <w:p w:rsidR="001C1240" w:rsidRPr="00425AF2" w:rsidRDefault="001C1240" w:rsidP="00D52532">
      <w:pPr>
        <w:pStyle w:val="2"/>
        <w:spacing w:before="0"/>
        <w:ind w:firstLine="709"/>
        <w:rPr>
          <w:b/>
        </w:rPr>
      </w:pPr>
      <w:bookmarkStart w:id="5" w:name="_Toc116375221"/>
      <w:r w:rsidRPr="00425AF2">
        <w:rPr>
          <w:b/>
        </w:rPr>
        <w:t>2.2. Виды и задачи профессиональной деятельности</w:t>
      </w:r>
      <w:bookmarkEnd w:id="5"/>
      <w:r w:rsidRPr="00425AF2">
        <w:rPr>
          <w:b/>
        </w:rPr>
        <w:t xml:space="preserve"> </w:t>
      </w:r>
    </w:p>
    <w:p w:rsidR="00777A7A" w:rsidRPr="00777A7A" w:rsidRDefault="00777A7A" w:rsidP="00D52532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 xml:space="preserve">Выполнение работ по </w:t>
      </w:r>
      <w:r w:rsidRPr="00777A7A">
        <w:rPr>
          <w:bCs/>
        </w:rPr>
        <w:t>профессии 17681-Разрисовщик игрушек,</w:t>
      </w:r>
    </w:p>
    <w:p w:rsidR="00777A7A" w:rsidRPr="00777A7A" w:rsidRDefault="00777A7A" w:rsidP="00D52532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777A7A">
        <w:rPr>
          <w:bCs/>
        </w:rPr>
        <w:t>Выполнение работ по профессии 17736 – Раскрасчик изделий.</w:t>
      </w:r>
    </w:p>
    <w:p w:rsidR="00777A7A" w:rsidRDefault="00777A7A" w:rsidP="00D52532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bCs/>
        </w:rPr>
      </w:pPr>
    </w:p>
    <w:p w:rsidR="00777A7A" w:rsidRDefault="00777A7A" w:rsidP="00D52532">
      <w:pPr>
        <w:pStyle w:val="a7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bCs/>
        </w:rPr>
      </w:pPr>
    </w:p>
    <w:p w:rsidR="0052669C" w:rsidRPr="00D52532" w:rsidRDefault="0052669C" w:rsidP="00D52532">
      <w:pPr>
        <w:pStyle w:val="a7"/>
        <w:ind w:left="0" w:firstLine="709"/>
        <w:outlineLvl w:val="1"/>
        <w:rPr>
          <w:b/>
          <w:bCs/>
        </w:rPr>
      </w:pPr>
      <w:bookmarkStart w:id="6" w:name="_Toc116375222"/>
      <w:r w:rsidRPr="00D52532">
        <w:rPr>
          <w:b/>
          <w:bCs/>
        </w:rPr>
        <w:t xml:space="preserve">2.3. Трудовые функции выпускника, формируемые в результате освоения </w:t>
      </w:r>
      <w:bookmarkStart w:id="7" w:name="_Hlk115045976"/>
      <w:r w:rsidRPr="00D52532">
        <w:rPr>
          <w:b/>
          <w:bCs/>
        </w:rPr>
        <w:t>адаптированной основной программы профессионального обучения и социально профессиональной адаптации</w:t>
      </w:r>
      <w:bookmarkEnd w:id="6"/>
    </w:p>
    <w:bookmarkEnd w:id="7"/>
    <w:p w:rsidR="00D52532" w:rsidRPr="00D52532" w:rsidRDefault="00D52532" w:rsidP="00D52532">
      <w:pPr>
        <w:pStyle w:val="22"/>
        <w:numPr>
          <w:ilvl w:val="0"/>
          <w:numId w:val="45"/>
        </w:numPr>
        <w:shd w:val="clear" w:color="auto" w:fill="auto"/>
        <w:tabs>
          <w:tab w:val="left" w:pos="1100"/>
        </w:tabs>
        <w:spacing w:after="0" w:line="240" w:lineRule="auto"/>
        <w:ind w:left="0" w:firstLine="709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Х</w:t>
      </w:r>
      <w:r w:rsidRPr="00D52532">
        <w:rPr>
          <w:color w:val="000000"/>
          <w:sz w:val="24"/>
          <w:szCs w:val="24"/>
          <w:lang w:eastAsia="ru-RU" w:bidi="ru-RU"/>
        </w:rPr>
        <w:t>удожественная раскраска вручную кистью поверхности изделий красками в несколько тонов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D52532" w:rsidRDefault="00D52532" w:rsidP="00D52532">
      <w:pPr>
        <w:pStyle w:val="22"/>
        <w:numPr>
          <w:ilvl w:val="0"/>
          <w:numId w:val="45"/>
        </w:numPr>
        <w:shd w:val="clear" w:color="auto" w:fill="auto"/>
        <w:tabs>
          <w:tab w:val="left" w:pos="1100"/>
        </w:tabs>
        <w:spacing w:after="0" w:line="240" w:lineRule="auto"/>
        <w:ind w:left="0"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И</w:t>
      </w:r>
      <w:r w:rsidRPr="00D52532">
        <w:rPr>
          <w:color w:val="000000"/>
          <w:sz w:val="24"/>
          <w:szCs w:val="24"/>
          <w:lang w:eastAsia="ru-RU" w:bidi="ru-RU"/>
        </w:rPr>
        <w:t xml:space="preserve">зготовление трафаретов и шаблонов средней </w:t>
      </w:r>
      <w:r>
        <w:rPr>
          <w:color w:val="000000"/>
          <w:sz w:val="24"/>
          <w:szCs w:val="24"/>
          <w:lang w:eastAsia="ru-RU" w:bidi="ru-RU"/>
        </w:rPr>
        <w:t>сложности;</w:t>
      </w:r>
      <w:r w:rsidRPr="00D52532">
        <w:rPr>
          <w:color w:val="000000"/>
          <w:sz w:val="24"/>
          <w:szCs w:val="24"/>
          <w:lang w:eastAsia="ru-RU" w:bidi="ru-RU"/>
        </w:rPr>
        <w:t xml:space="preserve"> </w:t>
      </w:r>
    </w:p>
    <w:p w:rsidR="00D52532" w:rsidRPr="00D52532" w:rsidRDefault="00D52532" w:rsidP="00D52532">
      <w:pPr>
        <w:pStyle w:val="22"/>
        <w:numPr>
          <w:ilvl w:val="0"/>
          <w:numId w:val="45"/>
        </w:numPr>
        <w:shd w:val="clear" w:color="auto" w:fill="auto"/>
        <w:tabs>
          <w:tab w:val="left" w:pos="1100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</w:t>
      </w:r>
      <w:r w:rsidRPr="00D52532">
        <w:rPr>
          <w:color w:val="000000"/>
          <w:sz w:val="24"/>
          <w:szCs w:val="24"/>
          <w:lang w:eastAsia="ru-RU" w:bidi="ru-RU"/>
        </w:rPr>
        <w:t>азрисовка поверхности игрушек из различных материалов</w:t>
      </w:r>
    </w:p>
    <w:p w:rsidR="0052669C" w:rsidRPr="00925AEC" w:rsidRDefault="0052669C" w:rsidP="00D52532">
      <w:pPr>
        <w:pStyle w:val="a7"/>
        <w:tabs>
          <w:tab w:val="left" w:pos="1755"/>
        </w:tabs>
        <w:ind w:left="0" w:firstLine="709"/>
        <w:rPr>
          <w:bCs/>
          <w:color w:val="FF0000"/>
        </w:rPr>
      </w:pPr>
    </w:p>
    <w:p w:rsidR="0052669C" w:rsidRPr="007303FF" w:rsidRDefault="005B28E8" w:rsidP="00D52532">
      <w:pPr>
        <w:pStyle w:val="a7"/>
        <w:widowControl w:val="0"/>
        <w:numPr>
          <w:ilvl w:val="1"/>
          <w:numId w:val="18"/>
        </w:numPr>
        <w:autoSpaceDE w:val="0"/>
        <w:autoSpaceDN w:val="0"/>
        <w:ind w:left="0" w:firstLine="709"/>
        <w:contextualSpacing w:val="0"/>
        <w:outlineLvl w:val="1"/>
        <w:rPr>
          <w:b/>
        </w:rPr>
      </w:pPr>
      <w:bookmarkStart w:id="8" w:name="_Toc116375223"/>
      <w:r w:rsidRPr="007303FF">
        <w:rPr>
          <w:b/>
        </w:rPr>
        <w:t xml:space="preserve"> </w:t>
      </w:r>
      <w:r w:rsidR="0052669C" w:rsidRPr="007303FF">
        <w:rPr>
          <w:b/>
        </w:rPr>
        <w:t xml:space="preserve">Результаты реализации </w:t>
      </w:r>
      <w:bookmarkStart w:id="9" w:name="_Hlk115046597"/>
      <w:r w:rsidR="0052669C" w:rsidRPr="007303FF">
        <w:rPr>
          <w:b/>
        </w:rPr>
        <w:t>адаптированной основной программы профессионального обучения и социально профессиональной адаптации</w:t>
      </w:r>
      <w:bookmarkEnd w:id="8"/>
      <w:bookmarkEnd w:id="9"/>
    </w:p>
    <w:p w:rsidR="0052669C" w:rsidRPr="00925AEC" w:rsidRDefault="0052669C" w:rsidP="00F14522">
      <w:pPr>
        <w:pStyle w:val="a7"/>
        <w:tabs>
          <w:tab w:val="left" w:pos="1755"/>
        </w:tabs>
        <w:ind w:left="0" w:firstLine="709"/>
        <w:rPr>
          <w:bCs/>
          <w:color w:val="FF0000"/>
        </w:rPr>
      </w:pPr>
    </w:p>
    <w:tbl>
      <w:tblPr>
        <w:tblStyle w:val="af2"/>
        <w:tblW w:w="0" w:type="auto"/>
        <w:tblLook w:val="04A0"/>
      </w:tblPr>
      <w:tblGrid>
        <w:gridCol w:w="2198"/>
        <w:gridCol w:w="3467"/>
        <w:gridCol w:w="3684"/>
      </w:tblGrid>
      <w:tr w:rsidR="0052669C" w:rsidRPr="007303FF" w:rsidTr="00B30FBE">
        <w:tc>
          <w:tcPr>
            <w:tcW w:w="2198" w:type="dxa"/>
            <w:vAlign w:val="center"/>
          </w:tcPr>
          <w:p w:rsidR="0052669C" w:rsidRPr="007303FF" w:rsidRDefault="0052669C" w:rsidP="00F14522">
            <w:pPr>
              <w:pStyle w:val="a7"/>
              <w:tabs>
                <w:tab w:val="left" w:pos="1755"/>
              </w:tabs>
              <w:ind w:left="0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67" w:type="dxa"/>
            <w:vAlign w:val="center"/>
          </w:tcPr>
          <w:p w:rsidR="0052669C" w:rsidRPr="007303FF" w:rsidRDefault="0052669C" w:rsidP="00F14522">
            <w:pPr>
              <w:tabs>
                <w:tab w:val="left" w:pos="1755"/>
              </w:tabs>
              <w:jc w:val="center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7303FF">
              <w:rPr>
                <w:bCs/>
                <w:sz w:val="24"/>
                <w:szCs w:val="24"/>
              </w:rPr>
              <w:t>Профессиональный стандарт</w:t>
            </w:r>
            <w:r w:rsidR="007540E6" w:rsidRPr="007303FF">
              <w:rPr>
                <w:bCs/>
                <w:sz w:val="24"/>
                <w:szCs w:val="24"/>
                <w:lang w:val="ru-RU"/>
              </w:rPr>
              <w:t>/ЕТКС</w:t>
            </w:r>
          </w:p>
        </w:tc>
        <w:tc>
          <w:tcPr>
            <w:tcW w:w="3684" w:type="dxa"/>
            <w:vAlign w:val="center"/>
          </w:tcPr>
          <w:p w:rsidR="0052669C" w:rsidRPr="007303FF" w:rsidRDefault="0052669C" w:rsidP="00F14522">
            <w:pPr>
              <w:tabs>
                <w:tab w:val="left" w:pos="1755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  <w:r w:rsidRPr="007303FF">
              <w:rPr>
                <w:bCs/>
                <w:sz w:val="24"/>
                <w:szCs w:val="24"/>
              </w:rPr>
              <w:t>Программа профессионального обучения</w:t>
            </w:r>
          </w:p>
        </w:tc>
      </w:tr>
      <w:tr w:rsidR="0052669C" w:rsidRPr="007303FF" w:rsidTr="00B30FBE">
        <w:tc>
          <w:tcPr>
            <w:tcW w:w="2198" w:type="dxa"/>
            <w:shd w:val="clear" w:color="auto" w:fill="auto"/>
          </w:tcPr>
          <w:p w:rsidR="0052669C" w:rsidRPr="007303FF" w:rsidRDefault="0052669C" w:rsidP="00F14522">
            <w:pPr>
              <w:tabs>
                <w:tab w:val="left" w:pos="1755"/>
              </w:tabs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Вид профессиональной</w:t>
            </w:r>
          </w:p>
          <w:p w:rsidR="0052669C" w:rsidRPr="007303FF" w:rsidRDefault="0052669C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467" w:type="dxa"/>
            <w:shd w:val="clear" w:color="auto" w:fill="auto"/>
          </w:tcPr>
          <w:p w:rsidR="0052669C" w:rsidRPr="007303FF" w:rsidRDefault="007540E6" w:rsidP="00F14522">
            <w:pPr>
              <w:tabs>
                <w:tab w:val="left" w:pos="1755"/>
              </w:tabs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7303FF">
              <w:rPr>
                <w:bCs/>
                <w:sz w:val="24"/>
                <w:szCs w:val="24"/>
              </w:rPr>
              <w:t>17681-Разрисовщик игрушек</w:t>
            </w:r>
            <w:r w:rsidRPr="007303FF">
              <w:rPr>
                <w:bCs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52669C" w:rsidRPr="007303FF" w:rsidRDefault="0052669C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7303FF">
              <w:rPr>
                <w:bCs/>
                <w:sz w:val="24"/>
                <w:szCs w:val="24"/>
                <w:lang w:val="ru-RU"/>
              </w:rPr>
              <w:t xml:space="preserve">Выполнение работ по профессии </w:t>
            </w:r>
            <w:r w:rsidR="007540E6" w:rsidRPr="007303FF">
              <w:rPr>
                <w:bCs/>
                <w:sz w:val="24"/>
                <w:szCs w:val="24"/>
                <w:lang w:val="ru-RU"/>
              </w:rPr>
              <w:t>17681-Разрисовщик игрушек</w:t>
            </w:r>
          </w:p>
        </w:tc>
      </w:tr>
      <w:tr w:rsidR="0052669C" w:rsidRPr="007303FF" w:rsidTr="00B30FBE">
        <w:tc>
          <w:tcPr>
            <w:tcW w:w="2198" w:type="dxa"/>
          </w:tcPr>
          <w:p w:rsidR="0052669C" w:rsidRPr="007303FF" w:rsidRDefault="0052669C" w:rsidP="00F14522">
            <w:pPr>
              <w:tabs>
                <w:tab w:val="left" w:pos="1755"/>
              </w:tabs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Трудовая функция</w:t>
            </w:r>
          </w:p>
          <w:p w:rsidR="0052669C" w:rsidRPr="007303FF" w:rsidRDefault="0052669C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3467" w:type="dxa"/>
          </w:tcPr>
          <w:p w:rsidR="0052669C" w:rsidRPr="007303FF" w:rsidRDefault="0052669C" w:rsidP="00B45471">
            <w:pPr>
              <w:tabs>
                <w:tab w:val="left" w:pos="1755"/>
              </w:tabs>
              <w:rPr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84" w:type="dxa"/>
          </w:tcPr>
          <w:p w:rsidR="0052669C" w:rsidRPr="007303FF" w:rsidRDefault="00B45471" w:rsidP="00B45471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7303FF">
              <w:rPr>
                <w:sz w:val="24"/>
                <w:szCs w:val="24"/>
                <w:lang w:val="ru-RU" w:bidi="ru-RU"/>
              </w:rPr>
              <w:t>Разрисовка игрушек  по эскизу, образцу, трафарету</w:t>
            </w:r>
          </w:p>
        </w:tc>
      </w:tr>
      <w:tr w:rsidR="0052669C" w:rsidRPr="007303FF" w:rsidTr="00B30FBE">
        <w:tc>
          <w:tcPr>
            <w:tcW w:w="2198" w:type="dxa"/>
          </w:tcPr>
          <w:p w:rsidR="0052669C" w:rsidRPr="007303FF" w:rsidRDefault="0052669C" w:rsidP="00F14522">
            <w:pPr>
              <w:tabs>
                <w:tab w:val="left" w:pos="1755"/>
              </w:tabs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Трудовое действие</w:t>
            </w:r>
          </w:p>
          <w:p w:rsidR="0052669C" w:rsidRPr="007303FF" w:rsidRDefault="0052669C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(практический опыт)</w:t>
            </w:r>
          </w:p>
        </w:tc>
        <w:tc>
          <w:tcPr>
            <w:tcW w:w="3467" w:type="dxa"/>
          </w:tcPr>
          <w:p w:rsidR="0052669C" w:rsidRPr="007303FF" w:rsidRDefault="007B47A8" w:rsidP="00BF0EF5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7303FF">
              <w:rPr>
                <w:bCs/>
                <w:sz w:val="24"/>
                <w:szCs w:val="24"/>
                <w:lang w:val="ru-RU"/>
              </w:rPr>
              <w:t>Разрисовка поверхности игрушек</w:t>
            </w:r>
          </w:p>
        </w:tc>
        <w:tc>
          <w:tcPr>
            <w:tcW w:w="3684" w:type="dxa"/>
          </w:tcPr>
          <w:p w:rsidR="0052669C" w:rsidRPr="007303FF" w:rsidRDefault="0052669C" w:rsidP="00BF0EF5">
            <w:pPr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  <w:tr w:rsidR="0052669C" w:rsidRPr="007303FF" w:rsidTr="00B30FBE">
        <w:tc>
          <w:tcPr>
            <w:tcW w:w="2198" w:type="dxa"/>
          </w:tcPr>
          <w:p w:rsidR="0052669C" w:rsidRPr="007303FF" w:rsidRDefault="0052669C" w:rsidP="00F14522">
            <w:pPr>
              <w:tabs>
                <w:tab w:val="left" w:pos="1755"/>
              </w:tabs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467" w:type="dxa"/>
          </w:tcPr>
          <w:p w:rsidR="00BF0EF5" w:rsidRPr="007303FF" w:rsidRDefault="00BF0EF5" w:rsidP="007303FF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Разрисовка поверхности игрушек из различных материалов в один - два цвета. </w:t>
            </w:r>
          </w:p>
          <w:p w:rsidR="00BF0EF5" w:rsidRPr="007303FF" w:rsidRDefault="00BF0EF5" w:rsidP="007303FF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Разрисовка костюмов игрушек. </w:t>
            </w:r>
          </w:p>
          <w:p w:rsidR="00BF0EF5" w:rsidRPr="007303FF" w:rsidRDefault="00BF0EF5" w:rsidP="007303FF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Сушка выкрашенных игрушек. </w:t>
            </w:r>
          </w:p>
          <w:p w:rsidR="00BF0EF5" w:rsidRPr="007303FF" w:rsidRDefault="00BF0EF5" w:rsidP="007303FF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Проверка качества разрисовки, цвета и оттенка в соответствии с образцом-эталоном. </w:t>
            </w:r>
          </w:p>
          <w:p w:rsidR="00BF0EF5" w:rsidRPr="007303FF" w:rsidRDefault="00BF0EF5" w:rsidP="007303FF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Подбор деталей игрушек по формам и размерам.</w:t>
            </w:r>
          </w:p>
          <w:p w:rsidR="0052669C" w:rsidRPr="007303FF" w:rsidRDefault="0052669C" w:rsidP="00F14522">
            <w:pPr>
              <w:pStyle w:val="a7"/>
              <w:shd w:val="clear" w:color="auto" w:fill="FFFFFF"/>
              <w:spacing w:before="100" w:beforeAutospacing="1" w:after="100" w:afterAutospacing="1"/>
              <w:rPr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684" w:type="dxa"/>
          </w:tcPr>
          <w:p w:rsidR="00BF0EF5" w:rsidRPr="007303FF" w:rsidRDefault="00BF0EF5" w:rsidP="007303FF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Разрисовывать поверхности игрушек из различных материалов в один - два цвета. </w:t>
            </w:r>
          </w:p>
          <w:p w:rsidR="00BF0EF5" w:rsidRPr="007303FF" w:rsidRDefault="00BF0EF5" w:rsidP="007303FF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Разрисовывать костюмы  игрушек. </w:t>
            </w:r>
          </w:p>
          <w:p w:rsidR="00BF0EF5" w:rsidRPr="007303FF" w:rsidRDefault="00BF0EF5" w:rsidP="007303FF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Сушка выкрашенных игрушек. </w:t>
            </w:r>
          </w:p>
          <w:p w:rsidR="00BF0EF5" w:rsidRPr="007303FF" w:rsidRDefault="00BF0EF5" w:rsidP="007303FF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Проверять качество разрисовки, цвета и оттенка в соответствии с образцом-эталоном. </w:t>
            </w:r>
          </w:p>
          <w:p w:rsidR="00BF0EF5" w:rsidRPr="007303FF" w:rsidRDefault="00BF0EF5" w:rsidP="007303FF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Подбирать  детали  игрушек по формам и размерам.</w:t>
            </w:r>
          </w:p>
          <w:p w:rsidR="0052669C" w:rsidRPr="007303FF" w:rsidRDefault="0052669C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  <w:highlight w:val="yellow"/>
                <w:lang w:val="ru-RU"/>
              </w:rPr>
            </w:pPr>
          </w:p>
        </w:tc>
      </w:tr>
      <w:tr w:rsidR="0052669C" w:rsidRPr="007303FF" w:rsidTr="00B30FBE">
        <w:tc>
          <w:tcPr>
            <w:tcW w:w="2198" w:type="dxa"/>
          </w:tcPr>
          <w:p w:rsidR="0052669C" w:rsidRPr="007303FF" w:rsidRDefault="0052669C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Знания</w:t>
            </w:r>
          </w:p>
        </w:tc>
        <w:tc>
          <w:tcPr>
            <w:tcW w:w="3467" w:type="dxa"/>
          </w:tcPr>
          <w:p w:rsidR="00777A7A" w:rsidRPr="007303FF" w:rsidRDefault="00BF0EF5" w:rsidP="007303FF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Т</w:t>
            </w:r>
            <w:r w:rsidR="00777A7A" w:rsidRPr="007303FF">
              <w:rPr>
                <w:sz w:val="24"/>
                <w:szCs w:val="24"/>
                <w:lang w:val="ru-RU"/>
              </w:rPr>
              <w:t xml:space="preserve">ехнологию разрисовки по эскизу, образцу, трафарету; ассортимент окрашиваемых игрушек; </w:t>
            </w:r>
          </w:p>
          <w:p w:rsidR="00777A7A" w:rsidRPr="007303FF" w:rsidRDefault="00BF0EF5" w:rsidP="007303FF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П</w:t>
            </w:r>
            <w:r w:rsidR="00777A7A" w:rsidRPr="007303FF">
              <w:rPr>
                <w:sz w:val="24"/>
                <w:szCs w:val="24"/>
                <w:lang w:val="ru-RU"/>
              </w:rPr>
              <w:t xml:space="preserve">равила сушки игрушек; </w:t>
            </w:r>
          </w:p>
          <w:p w:rsidR="0052669C" w:rsidRPr="007303FF" w:rsidRDefault="00BF0EF5" w:rsidP="007303FF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Т</w:t>
            </w:r>
            <w:r w:rsidR="00777A7A" w:rsidRPr="007303FF">
              <w:rPr>
                <w:sz w:val="24"/>
                <w:szCs w:val="24"/>
                <w:lang w:val="ru-RU"/>
              </w:rPr>
              <w:t>ребования, предъявляемые к качеству материалов и готовых изделий.</w:t>
            </w:r>
          </w:p>
        </w:tc>
        <w:tc>
          <w:tcPr>
            <w:tcW w:w="3684" w:type="dxa"/>
          </w:tcPr>
          <w:p w:rsidR="007303FF" w:rsidRPr="007303FF" w:rsidRDefault="007303FF" w:rsidP="007303FF">
            <w:pPr>
              <w:pStyle w:val="a7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Технологию разрисовки по эскизу, образцу, трафарету; ассортимент окрашиваемых игрушек; </w:t>
            </w:r>
          </w:p>
          <w:p w:rsidR="007303FF" w:rsidRPr="007303FF" w:rsidRDefault="007303FF" w:rsidP="007303FF">
            <w:pPr>
              <w:pStyle w:val="a7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Правила сушки игрушек; </w:t>
            </w:r>
          </w:p>
          <w:p w:rsidR="0052669C" w:rsidRPr="007303FF" w:rsidRDefault="007303FF" w:rsidP="007303FF">
            <w:pPr>
              <w:pStyle w:val="a7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Требования, предъявляемые к качеству материалов и готовых изделий.</w:t>
            </w:r>
          </w:p>
        </w:tc>
      </w:tr>
      <w:tr w:rsidR="007540E6" w:rsidRPr="007303FF" w:rsidTr="00B30FBE">
        <w:tc>
          <w:tcPr>
            <w:tcW w:w="2198" w:type="dxa"/>
          </w:tcPr>
          <w:p w:rsidR="007540E6" w:rsidRPr="007303FF" w:rsidRDefault="007540E6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467" w:type="dxa"/>
          </w:tcPr>
          <w:p w:rsidR="007540E6" w:rsidRPr="007303FF" w:rsidRDefault="007540E6" w:rsidP="00BF0EF5">
            <w:pPr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303FF">
              <w:rPr>
                <w:bCs/>
                <w:sz w:val="24"/>
                <w:szCs w:val="24"/>
                <w:lang w:val="ru-RU"/>
              </w:rPr>
              <w:t>17736 – Раскрасчик изделий</w:t>
            </w:r>
          </w:p>
          <w:p w:rsidR="007540E6" w:rsidRPr="007303FF" w:rsidRDefault="007540E6" w:rsidP="00BF0EF5"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7540E6" w:rsidRPr="007303FF" w:rsidRDefault="007540E6" w:rsidP="00BF0EF5">
            <w:pPr>
              <w:adjustRightInd w:val="0"/>
              <w:jc w:val="both"/>
              <w:rPr>
                <w:bCs/>
                <w:sz w:val="24"/>
                <w:szCs w:val="24"/>
                <w:lang w:val="ru-RU"/>
              </w:rPr>
            </w:pPr>
            <w:r w:rsidRPr="007303FF">
              <w:rPr>
                <w:bCs/>
                <w:sz w:val="24"/>
                <w:szCs w:val="24"/>
                <w:lang w:val="ru-RU"/>
              </w:rPr>
              <w:t>Выполнение работ по профессии 17736 – Раскрасчик изделий</w:t>
            </w:r>
          </w:p>
          <w:p w:rsidR="007540E6" w:rsidRPr="007303FF" w:rsidRDefault="007540E6" w:rsidP="00BF0EF5">
            <w:pPr>
              <w:tabs>
                <w:tab w:val="left" w:pos="1755"/>
              </w:tabs>
              <w:rPr>
                <w:bCs/>
                <w:sz w:val="24"/>
                <w:szCs w:val="24"/>
                <w:lang w:val="ru-RU"/>
              </w:rPr>
            </w:pPr>
          </w:p>
        </w:tc>
      </w:tr>
      <w:tr w:rsidR="007540E6" w:rsidRPr="007303FF" w:rsidTr="00B30FBE">
        <w:tc>
          <w:tcPr>
            <w:tcW w:w="2198" w:type="dxa"/>
          </w:tcPr>
          <w:p w:rsidR="007540E6" w:rsidRPr="007303FF" w:rsidRDefault="007540E6" w:rsidP="00F14522">
            <w:pPr>
              <w:tabs>
                <w:tab w:val="left" w:pos="1755"/>
              </w:tabs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Трудовая функция</w:t>
            </w:r>
          </w:p>
          <w:p w:rsidR="007540E6" w:rsidRPr="007303FF" w:rsidRDefault="007540E6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3467" w:type="dxa"/>
          </w:tcPr>
          <w:p w:rsidR="007540E6" w:rsidRPr="007303FF" w:rsidRDefault="007540E6" w:rsidP="00BF0EF5">
            <w:pPr>
              <w:shd w:val="clear" w:color="auto" w:fill="FFFFFF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B45471" w:rsidRPr="007303FF" w:rsidRDefault="00B45471" w:rsidP="00BF0EF5">
            <w:pPr>
              <w:tabs>
                <w:tab w:val="left" w:pos="1755"/>
              </w:tabs>
              <w:rPr>
                <w:bCs/>
                <w:sz w:val="24"/>
                <w:szCs w:val="24"/>
                <w:lang w:val="ru-RU" w:bidi="ru-RU"/>
              </w:rPr>
            </w:pPr>
            <w:r w:rsidRPr="007303FF">
              <w:rPr>
                <w:bCs/>
                <w:sz w:val="24"/>
                <w:szCs w:val="24"/>
                <w:lang w:val="ru-RU" w:bidi="ru-RU"/>
              </w:rPr>
              <w:t>Изготовление художественных изделий из различных материалов различной сложности.</w:t>
            </w:r>
          </w:p>
          <w:p w:rsidR="007540E6" w:rsidRPr="007303FF" w:rsidRDefault="007540E6" w:rsidP="00BF0EF5">
            <w:pPr>
              <w:tabs>
                <w:tab w:val="left" w:pos="1755"/>
              </w:tabs>
              <w:rPr>
                <w:bCs/>
                <w:sz w:val="24"/>
                <w:szCs w:val="24"/>
                <w:lang w:val="ru-RU"/>
              </w:rPr>
            </w:pPr>
          </w:p>
        </w:tc>
      </w:tr>
      <w:tr w:rsidR="007540E6" w:rsidRPr="007303FF" w:rsidTr="00B30FBE">
        <w:tc>
          <w:tcPr>
            <w:tcW w:w="2198" w:type="dxa"/>
          </w:tcPr>
          <w:p w:rsidR="007540E6" w:rsidRPr="007303FF" w:rsidRDefault="007540E6" w:rsidP="00F14522">
            <w:pPr>
              <w:tabs>
                <w:tab w:val="left" w:pos="1755"/>
              </w:tabs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Трудовое действие</w:t>
            </w:r>
          </w:p>
          <w:p w:rsidR="007540E6" w:rsidRPr="007303FF" w:rsidRDefault="007540E6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(практический опыт)</w:t>
            </w:r>
          </w:p>
        </w:tc>
        <w:tc>
          <w:tcPr>
            <w:tcW w:w="3467" w:type="dxa"/>
          </w:tcPr>
          <w:p w:rsidR="007540E6" w:rsidRPr="007303FF" w:rsidRDefault="007B47A8" w:rsidP="007B47A8"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  <w:r w:rsidRPr="007303FF">
              <w:rPr>
                <w:bCs/>
                <w:sz w:val="24"/>
                <w:szCs w:val="24"/>
                <w:lang w:val="ru-RU"/>
              </w:rPr>
              <w:t>Раскраска отдельных частей изделий.</w:t>
            </w:r>
          </w:p>
        </w:tc>
        <w:tc>
          <w:tcPr>
            <w:tcW w:w="3684" w:type="dxa"/>
          </w:tcPr>
          <w:p w:rsidR="007540E6" w:rsidRPr="007303FF" w:rsidRDefault="00BF0EF5" w:rsidP="00BF0EF5">
            <w:pPr>
              <w:pStyle w:val="a7"/>
              <w:numPr>
                <w:ilvl w:val="0"/>
                <w:numId w:val="36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 w:bidi="ru-RU"/>
              </w:rPr>
              <w:t>С</w:t>
            </w:r>
            <w:r w:rsidR="00B45471" w:rsidRPr="007303FF">
              <w:rPr>
                <w:sz w:val="24"/>
                <w:szCs w:val="24"/>
                <w:lang w:val="ru-RU" w:bidi="ru-RU"/>
              </w:rPr>
              <w:t>оздание орнаментных композиций, характерных для народных традиций</w:t>
            </w:r>
          </w:p>
          <w:p w:rsidR="00B45471" w:rsidRPr="007303FF" w:rsidRDefault="00BF0EF5" w:rsidP="00BF0EF5">
            <w:pPr>
              <w:pStyle w:val="a7"/>
              <w:numPr>
                <w:ilvl w:val="0"/>
                <w:numId w:val="36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 w:bidi="ru-RU"/>
              </w:rPr>
              <w:t>Х</w:t>
            </w:r>
            <w:r w:rsidR="00B45471" w:rsidRPr="007303FF">
              <w:rPr>
                <w:sz w:val="24"/>
                <w:szCs w:val="24"/>
                <w:lang w:val="ru-RU" w:bidi="ru-RU"/>
              </w:rPr>
              <w:t>удожественная раскраска вручную кистью поверхности изделий красками в несколько тонов</w:t>
            </w:r>
          </w:p>
          <w:p w:rsidR="00B45471" w:rsidRPr="007303FF" w:rsidRDefault="00BF0EF5" w:rsidP="00BF0EF5">
            <w:pPr>
              <w:pStyle w:val="a7"/>
              <w:numPr>
                <w:ilvl w:val="0"/>
                <w:numId w:val="36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 w:bidi="ru-RU"/>
              </w:rPr>
              <w:t>И</w:t>
            </w:r>
            <w:r w:rsidR="00B45471" w:rsidRPr="007303FF">
              <w:rPr>
                <w:sz w:val="24"/>
                <w:szCs w:val="24"/>
                <w:lang w:val="ru-RU" w:bidi="ru-RU"/>
              </w:rPr>
              <w:t>зготовление трафаретов и шаблонов средней сложности</w:t>
            </w:r>
          </w:p>
        </w:tc>
      </w:tr>
      <w:tr w:rsidR="007540E6" w:rsidRPr="007303FF" w:rsidTr="00B30FBE">
        <w:tc>
          <w:tcPr>
            <w:tcW w:w="2198" w:type="dxa"/>
          </w:tcPr>
          <w:p w:rsidR="007540E6" w:rsidRPr="007303FF" w:rsidRDefault="007540E6" w:rsidP="00F14522">
            <w:pPr>
              <w:tabs>
                <w:tab w:val="left" w:pos="1755"/>
              </w:tabs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t>Умения</w:t>
            </w:r>
          </w:p>
        </w:tc>
        <w:tc>
          <w:tcPr>
            <w:tcW w:w="3467" w:type="dxa"/>
          </w:tcPr>
          <w:p w:rsidR="00BF0EF5" w:rsidRPr="007303FF" w:rsidRDefault="00BF0EF5" w:rsidP="00BF0EF5">
            <w:pPr>
              <w:pStyle w:val="a7"/>
              <w:numPr>
                <w:ilvl w:val="0"/>
                <w:numId w:val="40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Раскраска отдельных частей изделий красками в разные тона кистью, пульверизатором в соответствии с заданным эскизом. </w:t>
            </w:r>
          </w:p>
          <w:p w:rsidR="00BF0EF5" w:rsidRPr="007303FF" w:rsidRDefault="00BF0EF5" w:rsidP="00BF0EF5">
            <w:pPr>
              <w:pStyle w:val="a7"/>
              <w:numPr>
                <w:ilvl w:val="0"/>
                <w:numId w:val="40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Составление лаков и красок несложных колеров. </w:t>
            </w:r>
          </w:p>
          <w:p w:rsidR="00BF0EF5" w:rsidRPr="007303FF" w:rsidRDefault="00BF0EF5" w:rsidP="00BF0EF5">
            <w:pPr>
              <w:pStyle w:val="a7"/>
              <w:numPr>
                <w:ilvl w:val="0"/>
                <w:numId w:val="40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Подготовка поверхности изделий под многоцветную раскраску.</w:t>
            </w:r>
          </w:p>
          <w:p w:rsidR="00BF0EF5" w:rsidRPr="007303FF" w:rsidRDefault="00BF0EF5" w:rsidP="00BF0EF5">
            <w:pPr>
              <w:pStyle w:val="a7"/>
              <w:numPr>
                <w:ilvl w:val="0"/>
                <w:numId w:val="40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 Изготовление несложных шаблонов и трафаретов.</w:t>
            </w:r>
          </w:p>
          <w:p w:rsidR="00BF0EF5" w:rsidRPr="007303FF" w:rsidRDefault="00BF0EF5" w:rsidP="00BF0EF5">
            <w:pPr>
              <w:pStyle w:val="a7"/>
              <w:numPr>
                <w:ilvl w:val="0"/>
                <w:numId w:val="40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lastRenderedPageBreak/>
              <w:t xml:space="preserve"> Нанесение на поверхность изделий краски или лака по несложным трафаретам различными приспособлениями и механизмами. </w:t>
            </w:r>
          </w:p>
          <w:p w:rsidR="007540E6" w:rsidRPr="007303FF" w:rsidRDefault="00BF0EF5" w:rsidP="00BF0EF5">
            <w:pPr>
              <w:pStyle w:val="a7"/>
              <w:numPr>
                <w:ilvl w:val="0"/>
                <w:numId w:val="40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Приготовление составов для обезжиривания.</w:t>
            </w:r>
          </w:p>
        </w:tc>
        <w:tc>
          <w:tcPr>
            <w:tcW w:w="3684" w:type="dxa"/>
          </w:tcPr>
          <w:p w:rsidR="00BF0EF5" w:rsidRPr="007303FF" w:rsidRDefault="00BF0EF5" w:rsidP="00BF0EF5">
            <w:pPr>
              <w:pStyle w:val="a7"/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lastRenderedPageBreak/>
              <w:t xml:space="preserve">Раскрашивать отдельные части изделий красками в разные тона кистью, в соответствии с заданным эскизом. </w:t>
            </w:r>
          </w:p>
          <w:p w:rsidR="00BF0EF5" w:rsidRPr="007303FF" w:rsidRDefault="00BF0EF5" w:rsidP="00BF0EF5">
            <w:pPr>
              <w:pStyle w:val="a7"/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Подготавливать поверхности изделий под многоцветную раскраску.</w:t>
            </w:r>
          </w:p>
          <w:p w:rsidR="00BF0EF5" w:rsidRPr="007303FF" w:rsidRDefault="00BF0EF5" w:rsidP="00BF0EF5">
            <w:pPr>
              <w:pStyle w:val="a7"/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 Изготовлять несложные шаблоны и трафареты.</w:t>
            </w:r>
          </w:p>
          <w:p w:rsidR="00BF0EF5" w:rsidRPr="007303FF" w:rsidRDefault="00BF0EF5" w:rsidP="00BF0EF5">
            <w:pPr>
              <w:pStyle w:val="a7"/>
              <w:numPr>
                <w:ilvl w:val="0"/>
                <w:numId w:val="41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 Наносить на поверхность изделий краски или лака по несложным трафаретам </w:t>
            </w:r>
            <w:r w:rsidRPr="007303FF">
              <w:rPr>
                <w:sz w:val="24"/>
                <w:szCs w:val="24"/>
                <w:lang w:val="ru-RU"/>
              </w:rPr>
              <w:lastRenderedPageBreak/>
              <w:t xml:space="preserve">различными приспособлениями и механизмами. </w:t>
            </w:r>
          </w:p>
          <w:p w:rsidR="007540E6" w:rsidRPr="007303FF" w:rsidRDefault="007540E6" w:rsidP="00BF0EF5">
            <w:pPr>
              <w:pStyle w:val="a7"/>
              <w:shd w:val="clear" w:color="auto" w:fill="FFFFFF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7540E6" w:rsidRPr="007303FF" w:rsidTr="00B30FBE">
        <w:tc>
          <w:tcPr>
            <w:tcW w:w="2198" w:type="dxa"/>
          </w:tcPr>
          <w:p w:rsidR="007540E6" w:rsidRPr="007303FF" w:rsidRDefault="007540E6" w:rsidP="00F14522">
            <w:pPr>
              <w:pStyle w:val="a7"/>
              <w:tabs>
                <w:tab w:val="left" w:pos="1755"/>
              </w:tabs>
              <w:ind w:left="0"/>
              <w:rPr>
                <w:bCs/>
                <w:sz w:val="24"/>
                <w:szCs w:val="24"/>
              </w:rPr>
            </w:pPr>
            <w:r w:rsidRPr="007303FF">
              <w:rPr>
                <w:bCs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467" w:type="dxa"/>
          </w:tcPr>
          <w:p w:rsidR="00B76020" w:rsidRPr="007303FF" w:rsidRDefault="00BF0EF5" w:rsidP="00BF0EF5">
            <w:pPr>
              <w:pStyle w:val="a7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>С</w:t>
            </w:r>
            <w:r w:rsidR="007540E6" w:rsidRPr="007303FF">
              <w:rPr>
                <w:sz w:val="24"/>
                <w:szCs w:val="24"/>
                <w:lang w:val="ru-RU"/>
              </w:rPr>
              <w:t xml:space="preserve">пособы нанесения красок на изделия из различных материалов; </w:t>
            </w:r>
          </w:p>
          <w:p w:rsidR="00B76020" w:rsidRPr="007303FF" w:rsidRDefault="00BF0EF5" w:rsidP="00BF0EF5">
            <w:pPr>
              <w:pStyle w:val="a7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 Р</w:t>
            </w:r>
            <w:r w:rsidR="007540E6" w:rsidRPr="007303FF">
              <w:rPr>
                <w:sz w:val="24"/>
                <w:szCs w:val="24"/>
                <w:lang w:val="ru-RU"/>
              </w:rPr>
              <w:t>ецепты простых красок и лаков; способы смешивания красок для получения необходимого колера;</w:t>
            </w:r>
          </w:p>
          <w:p w:rsidR="00B76020" w:rsidRPr="007303FF" w:rsidRDefault="007540E6" w:rsidP="00BF0EF5">
            <w:pPr>
              <w:pStyle w:val="a7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 </w:t>
            </w:r>
            <w:r w:rsidR="00BF0EF5" w:rsidRPr="007303FF">
              <w:rPr>
                <w:sz w:val="24"/>
                <w:szCs w:val="24"/>
                <w:lang w:val="ru-RU"/>
              </w:rPr>
              <w:t xml:space="preserve"> П</w:t>
            </w:r>
            <w:r w:rsidRPr="007303FF">
              <w:rPr>
                <w:sz w:val="24"/>
                <w:szCs w:val="24"/>
                <w:lang w:val="ru-RU"/>
              </w:rPr>
              <w:t>равила пользования приспособлениями и механизмами, применяемыми для раскраски;</w:t>
            </w:r>
          </w:p>
          <w:p w:rsidR="007540E6" w:rsidRPr="007303FF" w:rsidRDefault="007540E6" w:rsidP="00BF0EF5">
            <w:pPr>
              <w:pStyle w:val="a7"/>
              <w:numPr>
                <w:ilvl w:val="0"/>
                <w:numId w:val="27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 </w:t>
            </w:r>
            <w:r w:rsidR="00BF0EF5" w:rsidRPr="007303FF">
              <w:rPr>
                <w:sz w:val="24"/>
                <w:szCs w:val="24"/>
                <w:lang w:val="ru-RU"/>
              </w:rPr>
              <w:t>О</w:t>
            </w:r>
            <w:r w:rsidRPr="007303FF">
              <w:rPr>
                <w:sz w:val="24"/>
                <w:szCs w:val="24"/>
                <w:lang w:val="ru-RU"/>
              </w:rPr>
              <w:t>сновные сведения о цветоведении.</w:t>
            </w:r>
          </w:p>
          <w:p w:rsidR="007540E6" w:rsidRPr="007303FF" w:rsidRDefault="007540E6" w:rsidP="00BF0EF5">
            <w:pPr>
              <w:shd w:val="clear" w:color="auto" w:fill="FFFFFF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</w:tcPr>
          <w:p w:rsidR="007303FF" w:rsidRPr="007303FF" w:rsidRDefault="007303FF" w:rsidP="007303FF">
            <w:pPr>
              <w:pStyle w:val="a7"/>
              <w:numPr>
                <w:ilvl w:val="0"/>
                <w:numId w:val="43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Способы нанесения красок на изделия из различных материалов; </w:t>
            </w:r>
          </w:p>
          <w:p w:rsidR="007303FF" w:rsidRPr="007303FF" w:rsidRDefault="007303FF" w:rsidP="007303FF">
            <w:pPr>
              <w:pStyle w:val="a7"/>
              <w:numPr>
                <w:ilvl w:val="0"/>
                <w:numId w:val="43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 Рецепты простых красок и лаков; способы смешивания красок для получения необходимого колера;</w:t>
            </w:r>
          </w:p>
          <w:p w:rsidR="007303FF" w:rsidRPr="007303FF" w:rsidRDefault="007303FF" w:rsidP="007303FF">
            <w:pPr>
              <w:pStyle w:val="a7"/>
              <w:numPr>
                <w:ilvl w:val="0"/>
                <w:numId w:val="43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  Правила пользования приспособлениями и механизмами, применяемыми для раскраски;</w:t>
            </w:r>
          </w:p>
          <w:p w:rsidR="007303FF" w:rsidRPr="007303FF" w:rsidRDefault="007303FF" w:rsidP="007303FF">
            <w:pPr>
              <w:pStyle w:val="a7"/>
              <w:numPr>
                <w:ilvl w:val="0"/>
                <w:numId w:val="43"/>
              </w:numPr>
              <w:shd w:val="clear" w:color="auto" w:fill="FFFFFF"/>
              <w:ind w:left="0" w:firstLine="0"/>
              <w:rPr>
                <w:sz w:val="24"/>
                <w:szCs w:val="24"/>
                <w:lang w:val="ru-RU"/>
              </w:rPr>
            </w:pPr>
            <w:r w:rsidRPr="007303FF">
              <w:rPr>
                <w:sz w:val="24"/>
                <w:szCs w:val="24"/>
                <w:lang w:val="ru-RU"/>
              </w:rPr>
              <w:t xml:space="preserve"> Основные сведения о цветоведении.</w:t>
            </w:r>
          </w:p>
          <w:p w:rsidR="007540E6" w:rsidRPr="007303FF" w:rsidRDefault="007540E6" w:rsidP="00BF0EF5">
            <w:pPr>
              <w:tabs>
                <w:tab w:val="left" w:pos="1755"/>
              </w:tabs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256581" w:rsidRDefault="00256581" w:rsidP="00256581">
      <w:pPr>
        <w:pStyle w:val="Style23"/>
        <w:widowControl/>
        <w:spacing w:line="240" w:lineRule="auto"/>
        <w:ind w:firstLine="709"/>
        <w:jc w:val="both"/>
        <w:rPr>
          <w:rStyle w:val="FontStyle136"/>
        </w:rPr>
      </w:pPr>
      <w:bookmarkStart w:id="10" w:name="_Hlk115881747"/>
    </w:p>
    <w:p w:rsidR="00256581" w:rsidRPr="00F34133" w:rsidRDefault="00256581" w:rsidP="00256581">
      <w:pPr>
        <w:pStyle w:val="Style23"/>
        <w:widowControl/>
        <w:spacing w:line="240" w:lineRule="auto"/>
        <w:ind w:firstLine="709"/>
        <w:jc w:val="both"/>
        <w:rPr>
          <w:bCs/>
          <w:sz w:val="22"/>
          <w:szCs w:val="22"/>
        </w:rPr>
      </w:pPr>
      <w:r w:rsidRPr="00F34133">
        <w:rPr>
          <w:rStyle w:val="FontStyle136"/>
        </w:rPr>
        <w:t>Программа так же устанавливает требования к личностным результатам освоения: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409"/>
      </w:tblGrid>
      <w:tr w:rsidR="00256581" w:rsidRPr="00256581" w:rsidTr="009E1168">
        <w:tc>
          <w:tcPr>
            <w:tcW w:w="7338" w:type="dxa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bookmarkStart w:id="11" w:name="_Hlk73632186"/>
            <w:r w:rsidRPr="00256581">
              <w:rPr>
                <w:b/>
                <w:bCs/>
              </w:rPr>
              <w:t xml:space="preserve">Личностные результаты </w:t>
            </w:r>
          </w:p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 xml:space="preserve">реализации программы воспитания </w:t>
            </w:r>
          </w:p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i/>
                <w:iCs/>
              </w:rPr>
              <w:t>(дескрипторы)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 xml:space="preserve">Код личностных результатов </w:t>
            </w:r>
            <w:r w:rsidRPr="00256581">
              <w:rPr>
                <w:b/>
                <w:bCs/>
              </w:rPr>
              <w:br/>
              <w:t xml:space="preserve">реализации </w:t>
            </w:r>
            <w:r w:rsidRPr="00256581">
              <w:rPr>
                <w:b/>
                <w:bCs/>
              </w:rPr>
              <w:br/>
              <w:t xml:space="preserve">программы </w:t>
            </w:r>
            <w:r w:rsidRPr="00256581">
              <w:rPr>
                <w:b/>
                <w:bCs/>
              </w:rPr>
              <w:br/>
              <w:t>воспитания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jc w:val="both"/>
              <w:rPr>
                <w:b/>
                <w:bCs/>
                <w:i/>
                <w:iCs/>
              </w:rPr>
            </w:pPr>
            <w:r w:rsidRPr="00256581">
              <w:t>Осознающий себя гражданином и защитником великой страны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1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ind w:firstLine="33"/>
              <w:jc w:val="both"/>
              <w:rPr>
                <w:b/>
                <w:bCs/>
              </w:rPr>
            </w:pPr>
            <w:r w:rsidRPr="00256581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2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ind w:firstLine="33"/>
              <w:jc w:val="both"/>
              <w:rPr>
                <w:b/>
                <w:bCs/>
              </w:rPr>
            </w:pPr>
            <w:r w:rsidRPr="00256581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3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ind w:firstLine="33"/>
              <w:jc w:val="both"/>
              <w:rPr>
                <w:b/>
                <w:bCs/>
              </w:rPr>
            </w:pPr>
            <w:r w:rsidRPr="00256581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4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ind w:firstLine="33"/>
              <w:jc w:val="both"/>
              <w:rPr>
                <w:b/>
                <w:bCs/>
              </w:rPr>
            </w:pPr>
            <w:r w:rsidRPr="00256581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5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ind w:firstLine="33"/>
              <w:jc w:val="both"/>
              <w:rPr>
                <w:b/>
                <w:bCs/>
              </w:rPr>
            </w:pPr>
            <w:r w:rsidRPr="00256581">
              <w:lastRenderedPageBreak/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6</w:t>
            </w:r>
          </w:p>
        </w:tc>
      </w:tr>
      <w:tr w:rsidR="00256581" w:rsidRPr="00256581" w:rsidTr="009E1168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ind w:firstLine="33"/>
              <w:jc w:val="both"/>
              <w:rPr>
                <w:b/>
                <w:bCs/>
              </w:rPr>
            </w:pPr>
            <w:r w:rsidRPr="00256581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7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ind w:firstLine="33"/>
              <w:jc w:val="both"/>
              <w:rPr>
                <w:b/>
                <w:bCs/>
              </w:rPr>
            </w:pPr>
            <w:r w:rsidRPr="00256581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8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ind w:firstLine="33"/>
              <w:jc w:val="both"/>
              <w:rPr>
                <w:b/>
                <w:bCs/>
              </w:rPr>
            </w:pPr>
            <w:r w:rsidRPr="00256581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9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jc w:val="both"/>
              <w:rPr>
                <w:b/>
                <w:bCs/>
              </w:rPr>
            </w:pPr>
            <w:r w:rsidRPr="00256581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10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jc w:val="both"/>
              <w:rPr>
                <w:b/>
                <w:bCs/>
              </w:rPr>
            </w:pPr>
            <w:r w:rsidRPr="00256581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11</w:t>
            </w:r>
          </w:p>
        </w:tc>
      </w:tr>
      <w:tr w:rsidR="00256581" w:rsidRPr="00256581" w:rsidTr="009E116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56581" w:rsidRPr="00256581" w:rsidRDefault="00256581" w:rsidP="009E1168">
            <w:pPr>
              <w:jc w:val="both"/>
              <w:rPr>
                <w:b/>
                <w:bCs/>
              </w:rPr>
            </w:pPr>
            <w:r w:rsidRPr="00256581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409" w:type="dxa"/>
            <w:vAlign w:val="center"/>
          </w:tcPr>
          <w:p w:rsidR="00256581" w:rsidRPr="00256581" w:rsidRDefault="00256581" w:rsidP="009E1168">
            <w:pPr>
              <w:ind w:firstLine="33"/>
              <w:jc w:val="center"/>
              <w:rPr>
                <w:b/>
                <w:bCs/>
              </w:rPr>
            </w:pPr>
            <w:r w:rsidRPr="00256581">
              <w:rPr>
                <w:b/>
                <w:bCs/>
              </w:rPr>
              <w:t>ЛР 12</w:t>
            </w:r>
          </w:p>
        </w:tc>
      </w:tr>
      <w:bookmarkEnd w:id="11"/>
    </w:tbl>
    <w:p w:rsidR="00256581" w:rsidRDefault="00256581" w:rsidP="00256581">
      <w:pPr>
        <w:tabs>
          <w:tab w:val="left" w:pos="1134"/>
        </w:tabs>
        <w:jc w:val="both"/>
        <w:rPr>
          <w:iCs/>
        </w:rPr>
      </w:pPr>
    </w:p>
    <w:p w:rsidR="00256581" w:rsidRPr="00F34133" w:rsidRDefault="00256581" w:rsidP="00256581">
      <w:pPr>
        <w:tabs>
          <w:tab w:val="left" w:pos="1134"/>
        </w:tabs>
        <w:ind w:firstLine="709"/>
        <w:jc w:val="both"/>
        <w:rPr>
          <w:iCs/>
        </w:rPr>
      </w:pPr>
      <w:r w:rsidRPr="00F34133">
        <w:rPr>
          <w:iCs/>
        </w:rPr>
        <w:t xml:space="preserve">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</w:r>
    </w:p>
    <w:p w:rsidR="00256581" w:rsidRPr="00F34133" w:rsidRDefault="00256581" w:rsidP="00256581">
      <w:pPr>
        <w:tabs>
          <w:tab w:val="left" w:pos="1134"/>
        </w:tabs>
        <w:ind w:firstLine="709"/>
        <w:jc w:val="both"/>
        <w:rPr>
          <w:iCs/>
        </w:rPr>
      </w:pPr>
      <w:r w:rsidRPr="00F34133">
        <w:rPr>
          <w:iCs/>
        </w:rPr>
        <w:t>Комплекс примерных критериев оценки личностных результатов обучающихся: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демонстрация интереса к будущей профессии;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оценка собственного продвижения, личностного развития;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ответственность за результат учебной деятельности и подготовки к профессиональной деятельности;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трудовой активности;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конструктивное взаимодействие в учебном коллективе/бригаде;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демонстрация навыков межличностного делового общения, социального имиджа;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 xml:space="preserve">сформированность гражданской позиции; участие в волонтерском движении;  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мировоззренческих установок на готовность молодых людей к работе на благо Отечества;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правовой активности и навыков правомерного поведения, уважения к Закону;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lastRenderedPageBreak/>
        <w:t>отсутствие фактов проявления идеологии терроризма и экстремизма среди обучающихся;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отсутствие социальных конфликтов среди обучающихся, основанных на межнациональной, межрелигиозной почве;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добровольческие инициативы по поддержки инвалидов и престарелых граждан;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демонстрация навыков здорового образа жизни и высокий уровень культуры здоровья обучающихся;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 xml:space="preserve">участие в конкурсах профессионального мастерства и в командных проектах; </w:t>
      </w:r>
    </w:p>
    <w:p w:rsidR="00256581" w:rsidRPr="00F34133" w:rsidRDefault="00256581" w:rsidP="00256581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iCs/>
        </w:rPr>
      </w:pPr>
      <w:r w:rsidRPr="00F34133">
        <w:rPr>
          <w:iCs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</w:r>
      <w:r>
        <w:rPr>
          <w:iCs/>
        </w:rPr>
        <w:t>.</w:t>
      </w:r>
    </w:p>
    <w:bookmarkEnd w:id="10"/>
    <w:p w:rsidR="0052669C" w:rsidRPr="00425AF2" w:rsidRDefault="0052669C" w:rsidP="00F14522">
      <w:pPr>
        <w:ind w:firstLine="709"/>
        <w:jc w:val="both"/>
      </w:pPr>
    </w:p>
    <w:p w:rsidR="001A7DD8" w:rsidRPr="00425AF2" w:rsidRDefault="001A7DD8" w:rsidP="00854BCD">
      <w:pPr>
        <w:pStyle w:val="a7"/>
        <w:numPr>
          <w:ilvl w:val="1"/>
          <w:numId w:val="14"/>
        </w:numPr>
        <w:spacing w:before="100" w:beforeAutospacing="1" w:after="100" w:afterAutospacing="1" w:line="276" w:lineRule="auto"/>
        <w:ind w:left="0" w:firstLine="709"/>
        <w:jc w:val="both"/>
        <w:outlineLvl w:val="1"/>
        <w:rPr>
          <w:b/>
          <w:bCs/>
        </w:rPr>
      </w:pPr>
      <w:bookmarkStart w:id="12" w:name="_Toc116375224"/>
      <w:r w:rsidRPr="00425AF2">
        <w:rPr>
          <w:b/>
          <w:bCs/>
        </w:rPr>
        <w:t>Структура АОППО</w:t>
      </w:r>
      <w:bookmarkEnd w:id="1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6628"/>
      </w:tblGrid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jc w:val="center"/>
              <w:rPr>
                <w:b/>
                <w:bCs/>
              </w:rPr>
            </w:pPr>
            <w:r w:rsidRPr="00425AF2">
              <w:rPr>
                <w:b/>
                <w:bCs/>
              </w:rPr>
              <w:t>Код, ОП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jc w:val="center"/>
              <w:rPr>
                <w:b/>
                <w:bCs/>
              </w:rPr>
            </w:pPr>
            <w:r w:rsidRPr="00425AF2">
              <w:rPr>
                <w:b/>
                <w:bCs/>
              </w:rPr>
              <w:t>Наименование УД, МДК</w:t>
            </w:r>
          </w:p>
        </w:tc>
      </w:tr>
      <w:tr w:rsidR="001A7DD8" w:rsidRPr="00425AF2" w:rsidTr="001A7DD8">
        <w:tc>
          <w:tcPr>
            <w:tcW w:w="9211" w:type="dxa"/>
            <w:gridSpan w:val="2"/>
          </w:tcPr>
          <w:p w:rsidR="001A7DD8" w:rsidRPr="00425AF2" w:rsidRDefault="001A7DD8" w:rsidP="00F14522">
            <w:pPr>
              <w:jc w:val="center"/>
              <w:rPr>
                <w:b/>
              </w:rPr>
            </w:pPr>
            <w:r w:rsidRPr="00425AF2">
              <w:rPr>
                <w:b/>
              </w:rPr>
              <w:t>Общепрофессиональный цикл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t>ОП.01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t xml:space="preserve">Рисунок 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t>ОП.02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rPr>
                <w:rStyle w:val="FontStyle90"/>
                <w:b w:val="0"/>
                <w:bCs w:val="0"/>
                <w:sz w:val="24"/>
                <w:szCs w:val="24"/>
                <w:lang w:val="ru-RU"/>
              </w:rPr>
              <w:t xml:space="preserve">Живопись 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t>ОП.03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t>Охрана труда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t>ОП.04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t xml:space="preserve">Цветоведение 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t>ОП.05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</w:pPr>
            <w:r w:rsidRPr="00425AF2">
              <w:t>Введение в профессию и основы социально-психической адаптации</w:t>
            </w:r>
          </w:p>
        </w:tc>
      </w:tr>
      <w:tr w:rsidR="001A7DD8" w:rsidRPr="00425AF2" w:rsidTr="001A7DD8">
        <w:tc>
          <w:tcPr>
            <w:tcW w:w="9211" w:type="dxa"/>
            <w:gridSpan w:val="2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jc w:val="center"/>
              <w:rPr>
                <w:b/>
                <w:bCs/>
              </w:rPr>
            </w:pPr>
            <w:r w:rsidRPr="00425AF2">
              <w:rPr>
                <w:b/>
                <w:bCs/>
              </w:rPr>
              <w:t>Профессиональный цикл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 w:rsidRPr="00425AF2">
              <w:rPr>
                <w:bCs/>
              </w:rPr>
              <w:t xml:space="preserve">ПМ.01  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rPr>
                <w:bCs/>
              </w:rPr>
            </w:pPr>
            <w:r w:rsidRPr="00425AF2">
              <w:rPr>
                <w:rStyle w:val="FontStyle90"/>
                <w:bCs w:val="0"/>
                <w:sz w:val="24"/>
                <w:szCs w:val="24"/>
                <w:lang w:val="ru-RU"/>
              </w:rPr>
              <w:t xml:space="preserve">Модуль по профессии </w:t>
            </w:r>
            <w:r w:rsidRPr="00425AF2">
              <w:t>технология выполнения работ по декорированию игрушек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 w:rsidRPr="00425AF2">
              <w:rPr>
                <w:bCs/>
              </w:rPr>
              <w:t>УП.01.01.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rPr>
                <w:rStyle w:val="FontStyle90"/>
                <w:b w:val="0"/>
                <w:bCs w:val="0"/>
                <w:sz w:val="24"/>
                <w:szCs w:val="24"/>
              </w:rPr>
            </w:pPr>
            <w:r w:rsidRPr="00425AF2">
              <w:rPr>
                <w:bCs/>
              </w:rPr>
              <w:t>Учебная практика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 w:rsidRPr="00425AF2">
              <w:rPr>
                <w:bCs/>
              </w:rPr>
              <w:t>ПП.01.01.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rPr>
                <w:bCs/>
              </w:rPr>
            </w:pPr>
            <w:r w:rsidRPr="00425AF2">
              <w:rPr>
                <w:bCs/>
              </w:rPr>
              <w:t>Производственная практика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 w:rsidRPr="00425AF2">
              <w:rPr>
                <w:bCs/>
              </w:rPr>
              <w:t xml:space="preserve">ПМ.02  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rPr>
                <w:rStyle w:val="FontStyle90"/>
                <w:b w:val="0"/>
                <w:bCs w:val="0"/>
                <w:sz w:val="24"/>
                <w:szCs w:val="24"/>
                <w:lang w:val="ru-RU"/>
              </w:rPr>
            </w:pPr>
            <w:r w:rsidRPr="00425AF2">
              <w:rPr>
                <w:rStyle w:val="FontStyle90"/>
                <w:bCs w:val="0"/>
                <w:sz w:val="24"/>
                <w:szCs w:val="24"/>
                <w:lang w:val="ru-RU"/>
              </w:rPr>
              <w:t xml:space="preserve">Модуль по профессии </w:t>
            </w:r>
            <w:r w:rsidR="00AE1A58" w:rsidRPr="00425AF2">
              <w:t>технология выполнения работ по декорированию изделий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 w:rsidRPr="00425AF2">
              <w:rPr>
                <w:bCs/>
              </w:rPr>
              <w:t>УП.02.01.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rPr>
                <w:bCs/>
              </w:rPr>
            </w:pPr>
            <w:r w:rsidRPr="00425AF2">
              <w:rPr>
                <w:bCs/>
              </w:rPr>
              <w:t>Учебная практика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 w:rsidRPr="00425AF2">
              <w:rPr>
                <w:bCs/>
              </w:rPr>
              <w:t>ПП.02.01.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rPr>
                <w:bCs/>
              </w:rPr>
            </w:pPr>
            <w:r w:rsidRPr="00425AF2">
              <w:rPr>
                <w:bCs/>
              </w:rPr>
              <w:t>Производственная практика</w:t>
            </w:r>
          </w:p>
        </w:tc>
      </w:tr>
      <w:tr w:rsidR="001A7DD8" w:rsidRPr="00425AF2" w:rsidTr="001A7DD8">
        <w:tc>
          <w:tcPr>
            <w:tcW w:w="9211" w:type="dxa"/>
            <w:gridSpan w:val="2"/>
          </w:tcPr>
          <w:p w:rsidR="001A7DD8" w:rsidRPr="00425AF2" w:rsidRDefault="001A7DD8" w:rsidP="00F14522">
            <w:pPr>
              <w:jc w:val="center"/>
              <w:rPr>
                <w:b/>
              </w:rPr>
            </w:pPr>
            <w:r w:rsidRPr="00425AF2">
              <w:rPr>
                <w:b/>
              </w:rPr>
              <w:t>Физическая культура</w:t>
            </w:r>
          </w:p>
        </w:tc>
      </w:tr>
      <w:tr w:rsidR="001A7DD8" w:rsidRPr="00425AF2" w:rsidTr="001A7DD8">
        <w:tc>
          <w:tcPr>
            <w:tcW w:w="2583" w:type="dxa"/>
          </w:tcPr>
          <w:p w:rsidR="001A7DD8" w:rsidRPr="00425AF2" w:rsidRDefault="001A7DD8" w:rsidP="00F14522">
            <w:pPr>
              <w:pStyle w:val="a7"/>
              <w:spacing w:before="100" w:beforeAutospacing="1" w:after="100" w:afterAutospacing="1"/>
              <w:ind w:left="0"/>
              <w:rPr>
                <w:bCs/>
              </w:rPr>
            </w:pPr>
            <w:r w:rsidRPr="00425AF2">
              <w:rPr>
                <w:bCs/>
              </w:rPr>
              <w:t>ФК.00</w:t>
            </w:r>
          </w:p>
        </w:tc>
        <w:tc>
          <w:tcPr>
            <w:tcW w:w="6628" w:type="dxa"/>
          </w:tcPr>
          <w:p w:rsidR="001A7DD8" w:rsidRPr="00425AF2" w:rsidRDefault="001A7DD8" w:rsidP="00F14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5AF2">
              <w:rPr>
                <w:bCs/>
              </w:rPr>
              <w:t>Физическая культура</w:t>
            </w:r>
          </w:p>
        </w:tc>
      </w:tr>
      <w:tr w:rsidR="001A7DD8" w:rsidRPr="00425AF2" w:rsidTr="001A7DD8">
        <w:tc>
          <w:tcPr>
            <w:tcW w:w="9211" w:type="dxa"/>
            <w:gridSpan w:val="2"/>
          </w:tcPr>
          <w:p w:rsidR="001A7DD8" w:rsidRPr="00425AF2" w:rsidRDefault="001A7DD8" w:rsidP="00F14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5AF2">
              <w:rPr>
                <w:bCs/>
              </w:rPr>
              <w:t>Промежуточная аттестация</w:t>
            </w:r>
          </w:p>
        </w:tc>
      </w:tr>
      <w:tr w:rsidR="001A7DD8" w:rsidRPr="00425AF2" w:rsidTr="001A7DD8">
        <w:tc>
          <w:tcPr>
            <w:tcW w:w="9211" w:type="dxa"/>
            <w:gridSpan w:val="2"/>
          </w:tcPr>
          <w:p w:rsidR="001A7DD8" w:rsidRPr="00425AF2" w:rsidRDefault="001A7DD8" w:rsidP="00F145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5AF2">
              <w:rPr>
                <w:bCs/>
              </w:rPr>
              <w:t>Итоговая аттестация (квалификационный экзамен)</w:t>
            </w:r>
          </w:p>
        </w:tc>
      </w:tr>
    </w:tbl>
    <w:p w:rsidR="004E71B2" w:rsidRDefault="004E71B2" w:rsidP="00F14522">
      <w:pPr>
        <w:jc w:val="both"/>
        <w:rPr>
          <w:b/>
        </w:rPr>
      </w:pPr>
    </w:p>
    <w:p w:rsidR="00D52532" w:rsidRDefault="00D52532" w:rsidP="00F14522">
      <w:pPr>
        <w:jc w:val="both"/>
        <w:rPr>
          <w:b/>
        </w:rPr>
      </w:pPr>
    </w:p>
    <w:p w:rsidR="00425AF2" w:rsidRPr="00425AF2" w:rsidRDefault="00425AF2" w:rsidP="00F14522">
      <w:pPr>
        <w:jc w:val="both"/>
        <w:rPr>
          <w:b/>
        </w:rPr>
      </w:pPr>
    </w:p>
    <w:p w:rsidR="001C1240" w:rsidRPr="00425AF2" w:rsidRDefault="001C1240" w:rsidP="005B28E8">
      <w:pPr>
        <w:pStyle w:val="2"/>
        <w:spacing w:before="0"/>
        <w:ind w:firstLine="709"/>
        <w:rPr>
          <w:b/>
          <w:color w:val="000000"/>
          <w:lang w:bidi="ru-RU"/>
        </w:rPr>
      </w:pPr>
      <w:bookmarkStart w:id="13" w:name="_Toc116375225"/>
      <w:r w:rsidRPr="00425AF2">
        <w:rPr>
          <w:b/>
        </w:rPr>
        <w:lastRenderedPageBreak/>
        <w:t xml:space="preserve">2.5. </w:t>
      </w:r>
      <w:r w:rsidRPr="00425AF2">
        <w:rPr>
          <w:b/>
          <w:color w:val="000000"/>
          <w:lang w:bidi="ru-RU"/>
        </w:rPr>
        <w:t>Трудоемкость АОППО</w:t>
      </w:r>
      <w:bookmarkEnd w:id="13"/>
    </w:p>
    <w:p w:rsidR="00AE156F" w:rsidRPr="00425AF2" w:rsidRDefault="00AE156F" w:rsidP="005B28E8">
      <w:pPr>
        <w:ind w:firstLine="709"/>
        <w:jc w:val="both"/>
        <w:rPr>
          <w:lang w:bidi="ru-RU"/>
        </w:rPr>
      </w:pPr>
      <w:r w:rsidRPr="00425AF2">
        <w:rPr>
          <w:lang w:bidi="ru-RU"/>
        </w:rPr>
        <w:t>Трудоемкость освоения образовательной программы составляет:</w:t>
      </w:r>
    </w:p>
    <w:p w:rsidR="00AE156F" w:rsidRPr="00425AF2" w:rsidRDefault="00AE156F" w:rsidP="005B28E8">
      <w:pPr>
        <w:ind w:firstLine="709"/>
        <w:jc w:val="both"/>
        <w:rPr>
          <w:lang w:bidi="ru-RU"/>
        </w:rPr>
      </w:pPr>
      <w:r w:rsidRPr="00425AF2">
        <w:rPr>
          <w:lang w:bidi="ru-RU"/>
        </w:rPr>
        <w:t xml:space="preserve">Всего: </w:t>
      </w:r>
      <w:r w:rsidR="00E03760" w:rsidRPr="00425AF2">
        <w:rPr>
          <w:u w:val="single"/>
          <w:lang w:bidi="ru-RU"/>
        </w:rPr>
        <w:t>1795</w:t>
      </w:r>
      <w:r w:rsidRPr="00425AF2">
        <w:rPr>
          <w:lang w:bidi="ru-RU"/>
        </w:rPr>
        <w:t xml:space="preserve"> часов, </w:t>
      </w:r>
      <w:r w:rsidR="00DA082C" w:rsidRPr="00425AF2">
        <w:rPr>
          <w:lang w:bidi="ru-RU"/>
        </w:rPr>
        <w:t>из них обязательная учебная нагрузка</w:t>
      </w:r>
      <w:r w:rsidRPr="00425AF2">
        <w:rPr>
          <w:lang w:bidi="ru-RU"/>
        </w:rPr>
        <w:tab/>
      </w:r>
      <w:r w:rsidR="007B47A8">
        <w:rPr>
          <w:lang w:bidi="ru-RU"/>
        </w:rPr>
        <w:t xml:space="preserve"> </w:t>
      </w:r>
      <w:r w:rsidR="00DA082C" w:rsidRPr="00425AF2">
        <w:rPr>
          <w:u w:val="single"/>
          <w:lang w:bidi="ru-RU"/>
        </w:rPr>
        <w:t>846</w:t>
      </w:r>
      <w:r w:rsidR="007B47A8">
        <w:rPr>
          <w:u w:val="single"/>
          <w:lang w:bidi="ru-RU"/>
        </w:rPr>
        <w:t xml:space="preserve"> </w:t>
      </w:r>
      <w:r w:rsidRPr="00425AF2">
        <w:rPr>
          <w:lang w:bidi="ru-RU"/>
        </w:rPr>
        <w:tab/>
        <w:t>часов</w:t>
      </w:r>
    </w:p>
    <w:p w:rsidR="00AE156F" w:rsidRPr="00425AF2" w:rsidRDefault="00AE156F" w:rsidP="005B28E8">
      <w:pPr>
        <w:ind w:firstLine="709"/>
        <w:jc w:val="both"/>
        <w:rPr>
          <w:lang w:bidi="ru-RU"/>
        </w:rPr>
      </w:pPr>
      <w:r w:rsidRPr="00425AF2">
        <w:rPr>
          <w:lang w:bidi="ru-RU"/>
        </w:rPr>
        <w:t>лабораторные и практические занятия</w:t>
      </w:r>
      <w:r w:rsidR="007B47A8">
        <w:rPr>
          <w:lang w:bidi="ru-RU"/>
        </w:rPr>
        <w:t xml:space="preserve"> </w:t>
      </w:r>
      <w:r w:rsidRPr="00425AF2">
        <w:rPr>
          <w:lang w:bidi="ru-RU"/>
        </w:rPr>
        <w:tab/>
      </w:r>
      <w:r w:rsidR="00DA082C" w:rsidRPr="00425AF2">
        <w:rPr>
          <w:u w:val="single"/>
          <w:lang w:bidi="ru-RU"/>
        </w:rPr>
        <w:t>716</w:t>
      </w:r>
      <w:r w:rsidRPr="00425AF2">
        <w:rPr>
          <w:lang w:bidi="ru-RU"/>
        </w:rPr>
        <w:tab/>
      </w:r>
      <w:r w:rsidR="007B47A8">
        <w:rPr>
          <w:lang w:bidi="ru-RU"/>
        </w:rPr>
        <w:t xml:space="preserve"> </w:t>
      </w:r>
      <w:r w:rsidRPr="00425AF2">
        <w:rPr>
          <w:lang w:bidi="ru-RU"/>
        </w:rPr>
        <w:t>час</w:t>
      </w:r>
      <w:r w:rsidR="00DA082C" w:rsidRPr="00425AF2">
        <w:rPr>
          <w:lang w:bidi="ru-RU"/>
        </w:rPr>
        <w:t>ов</w:t>
      </w:r>
      <w:r w:rsidR="007B47A8">
        <w:rPr>
          <w:lang w:bidi="ru-RU"/>
        </w:rPr>
        <w:t>,</w:t>
      </w:r>
    </w:p>
    <w:p w:rsidR="00DA082C" w:rsidRPr="00425AF2" w:rsidRDefault="00DA082C" w:rsidP="005B28E8">
      <w:pPr>
        <w:ind w:firstLine="709"/>
        <w:jc w:val="both"/>
        <w:rPr>
          <w:lang w:bidi="ru-RU"/>
        </w:rPr>
      </w:pPr>
      <w:r w:rsidRPr="00425AF2">
        <w:rPr>
          <w:lang w:bidi="ru-RU"/>
        </w:rPr>
        <w:t xml:space="preserve">лекции </w:t>
      </w:r>
      <w:r w:rsidRPr="00425AF2">
        <w:rPr>
          <w:u w:val="single"/>
          <w:lang w:bidi="ru-RU"/>
        </w:rPr>
        <w:t xml:space="preserve">130 </w:t>
      </w:r>
      <w:r w:rsidRPr="00425AF2">
        <w:rPr>
          <w:lang w:bidi="ru-RU"/>
        </w:rPr>
        <w:t>часов</w:t>
      </w:r>
      <w:r w:rsidR="007B47A8">
        <w:rPr>
          <w:lang w:bidi="ru-RU"/>
        </w:rPr>
        <w:t>,</w:t>
      </w:r>
    </w:p>
    <w:p w:rsidR="00AE156F" w:rsidRPr="00425AF2" w:rsidRDefault="00AE156F" w:rsidP="005B28E8">
      <w:pPr>
        <w:ind w:firstLine="709"/>
        <w:jc w:val="both"/>
        <w:rPr>
          <w:lang w:bidi="ru-RU"/>
        </w:rPr>
      </w:pPr>
      <w:r w:rsidRPr="00425AF2">
        <w:rPr>
          <w:lang w:bidi="ru-RU"/>
        </w:rPr>
        <w:t>учебная и производственная практика</w:t>
      </w:r>
      <w:r w:rsidRPr="00425AF2">
        <w:rPr>
          <w:lang w:bidi="ru-RU"/>
        </w:rPr>
        <w:tab/>
      </w:r>
      <w:r w:rsidR="007B47A8">
        <w:rPr>
          <w:lang w:bidi="ru-RU"/>
        </w:rPr>
        <w:t xml:space="preserve"> </w:t>
      </w:r>
      <w:r w:rsidR="00DA082C" w:rsidRPr="00425AF2">
        <w:rPr>
          <w:u w:val="single"/>
          <w:lang w:bidi="ru-RU"/>
        </w:rPr>
        <w:t>1656</w:t>
      </w:r>
      <w:r w:rsidRPr="00425AF2">
        <w:rPr>
          <w:lang w:bidi="ru-RU"/>
        </w:rPr>
        <w:tab/>
      </w:r>
      <w:r w:rsidR="007B47A8">
        <w:rPr>
          <w:lang w:bidi="ru-RU"/>
        </w:rPr>
        <w:t xml:space="preserve"> </w:t>
      </w:r>
      <w:r w:rsidRPr="00425AF2">
        <w:rPr>
          <w:lang w:bidi="ru-RU"/>
        </w:rPr>
        <w:t>час</w:t>
      </w:r>
      <w:r w:rsidR="005B28E8">
        <w:rPr>
          <w:lang w:bidi="ru-RU"/>
        </w:rPr>
        <w:t>о</w:t>
      </w:r>
      <w:r w:rsidR="007B47A8">
        <w:rPr>
          <w:lang w:bidi="ru-RU"/>
        </w:rPr>
        <w:t>в.</w:t>
      </w:r>
    </w:p>
    <w:p w:rsidR="007B47A8" w:rsidRDefault="007B47A8" w:rsidP="005B28E8">
      <w:pPr>
        <w:pStyle w:val="2"/>
        <w:spacing w:before="0"/>
        <w:ind w:firstLine="709"/>
        <w:rPr>
          <w:b/>
        </w:rPr>
      </w:pPr>
      <w:bookmarkStart w:id="14" w:name="_Toc116375226"/>
    </w:p>
    <w:p w:rsidR="001C1240" w:rsidRPr="00425AF2" w:rsidRDefault="001C1240" w:rsidP="005B28E8">
      <w:pPr>
        <w:pStyle w:val="2"/>
        <w:spacing w:before="0"/>
        <w:ind w:firstLine="709"/>
        <w:rPr>
          <w:b/>
        </w:rPr>
      </w:pPr>
      <w:r w:rsidRPr="00425AF2">
        <w:rPr>
          <w:b/>
        </w:rPr>
        <w:t xml:space="preserve">2.6. </w:t>
      </w:r>
      <w:r w:rsidRPr="00425AF2">
        <w:rPr>
          <w:b/>
          <w:color w:val="000000"/>
          <w:lang w:bidi="ru-RU"/>
        </w:rPr>
        <w:t>Срок освоения АОППО</w:t>
      </w:r>
      <w:bookmarkEnd w:id="14"/>
    </w:p>
    <w:p w:rsidR="00AE156F" w:rsidRPr="00425AF2" w:rsidRDefault="00AE156F" w:rsidP="005B28E8">
      <w:pPr>
        <w:ind w:firstLine="709"/>
        <w:jc w:val="both"/>
        <w:rPr>
          <w:lang w:bidi="ru-RU"/>
        </w:rPr>
      </w:pPr>
      <w:r w:rsidRPr="00425AF2">
        <w:rPr>
          <w:lang w:bidi="ru-RU"/>
        </w:rPr>
        <w:t xml:space="preserve">Срок освоения образовательной программы по профессии рабочего </w:t>
      </w:r>
      <w:r w:rsidR="00425AF2" w:rsidRPr="00425AF2">
        <w:rPr>
          <w:b/>
          <w:lang w:bidi="ru-RU"/>
        </w:rPr>
        <w:t>17681-Разрисовщик игрушек,</w:t>
      </w:r>
      <w:r w:rsidR="00425AF2">
        <w:rPr>
          <w:b/>
          <w:lang w:bidi="ru-RU"/>
        </w:rPr>
        <w:t xml:space="preserve"> </w:t>
      </w:r>
      <w:r w:rsidR="00425AF2" w:rsidRPr="00425AF2">
        <w:rPr>
          <w:b/>
          <w:lang w:bidi="ru-RU"/>
        </w:rPr>
        <w:t>17736 – Раскрасчик изделий</w:t>
      </w:r>
      <w:r w:rsidRPr="00425AF2">
        <w:rPr>
          <w:lang w:bidi="ru-RU"/>
        </w:rPr>
        <w:t xml:space="preserve"> составляет 95 недель.</w:t>
      </w:r>
    </w:p>
    <w:p w:rsidR="001C1240" w:rsidRPr="00425AF2" w:rsidRDefault="001C1240" w:rsidP="005B28E8">
      <w:pPr>
        <w:ind w:firstLine="709"/>
        <w:jc w:val="both"/>
      </w:pPr>
    </w:p>
    <w:p w:rsidR="00AE1A58" w:rsidRPr="00854BCD" w:rsidRDefault="00AE1A58" w:rsidP="005B28E8">
      <w:pPr>
        <w:pStyle w:val="1"/>
        <w:spacing w:before="0" w:beforeAutospacing="0" w:after="0" w:afterAutospacing="0"/>
        <w:ind w:firstLine="709"/>
      </w:pPr>
      <w:bookmarkStart w:id="15" w:name="_Toc116375227"/>
      <w:r w:rsidRPr="00854BCD">
        <w:t>3.</w:t>
      </w:r>
      <w:r w:rsidRPr="00854BCD">
        <w:rPr>
          <w:color w:val="FF0000"/>
        </w:rPr>
        <w:t xml:space="preserve">   </w:t>
      </w:r>
      <w:r w:rsidRPr="00854BCD">
        <w:t>Документы, определяющие содержание и организацию процесса обучения при реализации АОППО</w:t>
      </w:r>
      <w:bookmarkEnd w:id="15"/>
    </w:p>
    <w:p w:rsidR="00AE1A58" w:rsidRPr="00425AF2" w:rsidRDefault="00AE1A58" w:rsidP="005B28E8">
      <w:pPr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</w:pPr>
      <w:r w:rsidRPr="00425AF2">
        <w:rPr>
          <w:b/>
          <w:bCs/>
        </w:rPr>
        <w:t>Учебный план и рабочая программа воспитания</w:t>
      </w:r>
    </w:p>
    <w:p w:rsidR="00AE1A58" w:rsidRPr="00425AF2" w:rsidRDefault="00AE1A58" w:rsidP="005B28E8">
      <w:pPr>
        <w:numPr>
          <w:ilvl w:val="2"/>
          <w:numId w:val="15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</w:pPr>
      <w:r w:rsidRPr="00425AF2">
        <w:t>Учебный план (приложение 1)</w:t>
      </w:r>
    </w:p>
    <w:p w:rsidR="00AE1A58" w:rsidRPr="00425AF2" w:rsidRDefault="00AE1A58" w:rsidP="005B28E8">
      <w:pPr>
        <w:numPr>
          <w:ilvl w:val="2"/>
          <w:numId w:val="15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</w:pPr>
      <w:r w:rsidRPr="00425AF2">
        <w:t>Календарный учебный график (приложение 2)</w:t>
      </w:r>
    </w:p>
    <w:p w:rsidR="00AE1A58" w:rsidRPr="00425AF2" w:rsidRDefault="00AE1A58" w:rsidP="005B28E8">
      <w:pPr>
        <w:numPr>
          <w:ilvl w:val="2"/>
          <w:numId w:val="15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</w:pPr>
      <w:r w:rsidRPr="00425AF2">
        <w:t>Рабочая программа воспитания (приложение 3)</w:t>
      </w:r>
    </w:p>
    <w:p w:rsidR="00AE1A58" w:rsidRPr="00425AF2" w:rsidRDefault="00AE1A58" w:rsidP="005B28E8">
      <w:pPr>
        <w:numPr>
          <w:ilvl w:val="2"/>
          <w:numId w:val="15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</w:pPr>
      <w:r w:rsidRPr="00425AF2">
        <w:t>Календарный план воспитательной работы (приложение 4)</w:t>
      </w:r>
    </w:p>
    <w:p w:rsidR="00AE1A58" w:rsidRPr="00425AF2" w:rsidRDefault="00AE1A58" w:rsidP="005B2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25AF2">
        <w:t xml:space="preserve">  </w:t>
      </w:r>
      <w:r w:rsidRPr="00425AF2">
        <w:rPr>
          <w:b/>
          <w:bCs/>
        </w:rPr>
        <w:t>3.2</w:t>
      </w:r>
      <w:r w:rsidRPr="00425AF2">
        <w:rPr>
          <w:b/>
          <w:bCs/>
          <w:color w:val="FF0000"/>
        </w:rPr>
        <w:t xml:space="preserve">       </w:t>
      </w:r>
      <w:r w:rsidRPr="00425AF2">
        <w:rPr>
          <w:b/>
          <w:bCs/>
        </w:rPr>
        <w:t>Программы дисциплин адаптационного цикла</w:t>
      </w:r>
    </w:p>
    <w:p w:rsidR="00AE1A58" w:rsidRPr="00425AF2" w:rsidRDefault="00AE1A58" w:rsidP="005B28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425AF2">
        <w:t>3.2.1. Программа дисциплины АД.01 Введение в профессию и основы социально-психологической адаптации (приложение 5)</w:t>
      </w:r>
    </w:p>
    <w:p w:rsidR="00AE1A58" w:rsidRPr="00425AF2" w:rsidRDefault="00AE1A58" w:rsidP="005B2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25AF2">
        <w:rPr>
          <w:b/>
          <w:bCs/>
        </w:rPr>
        <w:t xml:space="preserve">3.3.      Программы дисциплин общепрофессионального цикла </w:t>
      </w:r>
    </w:p>
    <w:p w:rsidR="00AE1A58" w:rsidRPr="00425AF2" w:rsidRDefault="00AE1A58" w:rsidP="005B28E8">
      <w:pPr>
        <w:numPr>
          <w:ilvl w:val="2"/>
          <w:numId w:val="16"/>
        </w:num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</w:pPr>
      <w:r w:rsidRPr="00425AF2">
        <w:t>Программа дисциплины ОП.01. Рисунок             (приложение 6)</w:t>
      </w:r>
    </w:p>
    <w:p w:rsidR="00AE1A58" w:rsidRPr="00425AF2" w:rsidRDefault="00AE1A58" w:rsidP="005B28E8">
      <w:pPr>
        <w:numPr>
          <w:ilvl w:val="2"/>
          <w:numId w:val="16"/>
        </w:num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</w:pPr>
      <w:r w:rsidRPr="00425AF2">
        <w:t>Программа дисциплины ОП.02. Живопись (приложение 7)</w:t>
      </w:r>
    </w:p>
    <w:p w:rsidR="00AE1A58" w:rsidRPr="00425AF2" w:rsidRDefault="00AE1A58" w:rsidP="005B28E8">
      <w:pPr>
        <w:numPr>
          <w:ilvl w:val="2"/>
          <w:numId w:val="17"/>
        </w:num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</w:pPr>
      <w:r w:rsidRPr="00425AF2">
        <w:t xml:space="preserve">Программа дисциплины ОП.03.  </w:t>
      </w:r>
      <w:r w:rsidRPr="00425AF2">
        <w:rPr>
          <w:bCs/>
          <w:lang w:eastAsia="en-US"/>
        </w:rPr>
        <w:t>Охрана труда</w:t>
      </w:r>
      <w:r w:rsidRPr="00425AF2">
        <w:t xml:space="preserve"> (приложение8)</w:t>
      </w:r>
    </w:p>
    <w:p w:rsidR="00AE1A58" w:rsidRPr="00425AF2" w:rsidRDefault="00AE1A58" w:rsidP="005B28E8">
      <w:pPr>
        <w:numPr>
          <w:ilvl w:val="2"/>
          <w:numId w:val="17"/>
        </w:num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</w:pPr>
      <w:r w:rsidRPr="00425AF2">
        <w:t xml:space="preserve">Программа дисциплины ОП.04.  </w:t>
      </w:r>
      <w:r w:rsidRPr="00425AF2">
        <w:rPr>
          <w:bCs/>
          <w:lang w:eastAsia="en-US"/>
        </w:rPr>
        <w:t xml:space="preserve">Цветоведение  </w:t>
      </w:r>
      <w:r w:rsidRPr="00425AF2">
        <w:t xml:space="preserve"> (приложение 9)</w:t>
      </w:r>
    </w:p>
    <w:p w:rsidR="00AE1A58" w:rsidRPr="00425AF2" w:rsidRDefault="00AE1A58" w:rsidP="005B28E8">
      <w:pPr>
        <w:ind w:firstLine="709"/>
        <w:jc w:val="both"/>
        <w:rPr>
          <w:b/>
          <w:bCs/>
        </w:rPr>
      </w:pPr>
      <w:r w:rsidRPr="00425AF2">
        <w:rPr>
          <w:b/>
        </w:rPr>
        <w:t xml:space="preserve">3.3.    </w:t>
      </w:r>
      <w:r w:rsidRPr="00425AF2">
        <w:rPr>
          <w:b/>
          <w:bCs/>
        </w:rPr>
        <w:t>Программы профессиональных модулей профессионального цикла</w:t>
      </w:r>
    </w:p>
    <w:p w:rsidR="00AE1A58" w:rsidRPr="00425AF2" w:rsidRDefault="00AE1A58" w:rsidP="005B28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425AF2">
        <w:t>3.3.1.  Программа профессионального модуля   ПМ.01. Технология выполнения работ по декорированию игрушек  (приложение 10)</w:t>
      </w:r>
    </w:p>
    <w:p w:rsidR="00AE1A58" w:rsidRPr="00425AF2" w:rsidRDefault="00AE1A58" w:rsidP="005B28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/>
        </w:rPr>
      </w:pPr>
      <w:r w:rsidRPr="00425AF2">
        <w:t xml:space="preserve">3.3.2.   Программа профессионального модуля ПМ.02. </w:t>
      </w:r>
      <w:r w:rsidRPr="00425AF2">
        <w:rPr>
          <w:bCs/>
          <w:lang w:eastAsia="en-US"/>
        </w:rPr>
        <w:t xml:space="preserve">Модуль по профессии Рабочий Технология выполнения работ по декорированию изделий </w:t>
      </w:r>
      <w:r w:rsidRPr="00425AF2">
        <w:rPr>
          <w:b/>
          <w:bCs/>
          <w:lang w:eastAsia="en-US"/>
        </w:rPr>
        <w:t xml:space="preserve"> </w:t>
      </w:r>
      <w:r w:rsidRPr="00425AF2">
        <w:t>(приложение 11)</w:t>
      </w:r>
    </w:p>
    <w:p w:rsidR="00AE1A58" w:rsidRPr="00425AF2" w:rsidRDefault="00AE1A58" w:rsidP="005B28E8">
      <w:pPr>
        <w:tabs>
          <w:tab w:val="left" w:pos="0"/>
          <w:tab w:val="left" w:pos="13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25AF2">
        <w:rPr>
          <w:b/>
        </w:rPr>
        <w:t xml:space="preserve">3.4.     Программа дисциплины ФК.00. Физическая культура </w:t>
      </w:r>
    </w:p>
    <w:p w:rsidR="00AE1A58" w:rsidRPr="00425AF2" w:rsidRDefault="00AE1A58" w:rsidP="005B28E8">
      <w:pPr>
        <w:tabs>
          <w:tab w:val="left" w:pos="13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425AF2">
        <w:t>3.4.1.  Программа дисциплины ФК.00. Физическая культура (приложение 12)</w:t>
      </w:r>
    </w:p>
    <w:p w:rsidR="00AE1A58" w:rsidRPr="00425AF2" w:rsidRDefault="00AE1A58" w:rsidP="005B28E8">
      <w:pPr>
        <w:tabs>
          <w:tab w:val="left" w:pos="13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63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</w:p>
    <w:p w:rsidR="001C1240" w:rsidRPr="00425AF2" w:rsidRDefault="007B47A8" w:rsidP="005B28E8">
      <w:pPr>
        <w:pStyle w:val="a7"/>
        <w:numPr>
          <w:ilvl w:val="0"/>
          <w:numId w:val="10"/>
        </w:numPr>
        <w:ind w:left="0" w:firstLine="709"/>
        <w:jc w:val="both"/>
        <w:outlineLvl w:val="0"/>
        <w:rPr>
          <w:b/>
        </w:rPr>
      </w:pPr>
      <w:bookmarkStart w:id="16" w:name="_Toc116375228"/>
      <w:r>
        <w:rPr>
          <w:b/>
        </w:rPr>
        <w:t xml:space="preserve"> </w:t>
      </w:r>
      <w:r w:rsidR="001C1240" w:rsidRPr="00425AF2">
        <w:rPr>
          <w:b/>
        </w:rPr>
        <w:t>Контроль и оценка результатов освоения АО</w:t>
      </w:r>
      <w:r w:rsidR="00082338">
        <w:rPr>
          <w:b/>
        </w:rPr>
        <w:t>ПП</w:t>
      </w:r>
      <w:r w:rsidR="001C1240" w:rsidRPr="00425AF2">
        <w:rPr>
          <w:b/>
        </w:rPr>
        <w:t>О</w:t>
      </w:r>
      <w:bookmarkEnd w:id="16"/>
    </w:p>
    <w:p w:rsidR="00AE156F" w:rsidRPr="00425AF2" w:rsidRDefault="00AE156F" w:rsidP="00F14522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Оценка качества освоения программы профессиональной подготовки по профессиям рабочих, должностям служащих включает текущий контроль знаний, промежуточную и итоговую аттестацию.</w:t>
      </w:r>
    </w:p>
    <w:p w:rsidR="00AE156F" w:rsidRPr="00425AF2" w:rsidRDefault="00AE156F" w:rsidP="00F14522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Текущий контроль знаний и промежуточная аттестация проводятся по результатам освоения программ учебных дисциплин и профессиональных модулей.</w:t>
      </w:r>
    </w:p>
    <w:p w:rsidR="00AE156F" w:rsidRPr="00425AF2" w:rsidRDefault="00AE156F" w:rsidP="00F14522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Формы и условия проведения текущего контроля знаний и промежуточной аттестации доводятся до сведения обучающихся в начале обучения.</w:t>
      </w:r>
    </w:p>
    <w:p w:rsidR="00AE156F" w:rsidRPr="00425AF2" w:rsidRDefault="00AE156F" w:rsidP="00F14522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Итоговая аттестация предусматривает проведение квалификационного экзамена.</w:t>
      </w:r>
    </w:p>
    <w:p w:rsidR="00AE156F" w:rsidRPr="00425AF2" w:rsidRDefault="00AE156F" w:rsidP="00F14522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профессиональных стандартах «Раскрасчик изделий» и «Разрисовщик игрушек».</w:t>
      </w:r>
    </w:p>
    <w:p w:rsidR="00AE156F" w:rsidRPr="00425AF2" w:rsidRDefault="00AE156F" w:rsidP="00F14522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Тематика практической квалификационной работы соответствует содержанию осваиваемых профессиональных модулей.</w:t>
      </w:r>
    </w:p>
    <w:p w:rsidR="00AE156F" w:rsidRPr="00425AF2" w:rsidRDefault="00AE156F" w:rsidP="00F14522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t>К итоговой аттестации допускаются лица, выполнившие требования, предусмотренные программой и успешно прошедшие все аттестационные испытания, предусмотренные программами дисциплин и профессиональных модулей.</w:t>
      </w:r>
    </w:p>
    <w:p w:rsidR="00AE156F" w:rsidRPr="00425AF2" w:rsidRDefault="00AE156F" w:rsidP="00F14522">
      <w:pPr>
        <w:pStyle w:val="2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425AF2">
        <w:rPr>
          <w:color w:val="000000"/>
          <w:sz w:val="24"/>
          <w:szCs w:val="24"/>
          <w:lang w:eastAsia="ru-RU" w:bidi="ru-RU"/>
        </w:rPr>
        <w:lastRenderedPageBreak/>
        <w:t>В ходе выполнения слушателями практической квалификационной работы членами экзаменационной комиссии проводится оценка освоенных выпускниками профессиональных компетенций в соответствии с критериями, утвержденными техникумом после предварительного положительного заключения работодателей.</w:t>
      </w:r>
    </w:p>
    <w:p w:rsidR="001C1240" w:rsidRDefault="001C1240" w:rsidP="00F14522">
      <w:pPr>
        <w:pStyle w:val="a7"/>
        <w:ind w:left="0"/>
        <w:jc w:val="both"/>
        <w:rPr>
          <w:b/>
        </w:rPr>
      </w:pPr>
    </w:p>
    <w:p w:rsidR="005B28E8" w:rsidRDefault="005B28E8" w:rsidP="00F14522">
      <w:pPr>
        <w:pStyle w:val="a7"/>
        <w:ind w:left="0"/>
        <w:jc w:val="both"/>
        <w:rPr>
          <w:b/>
        </w:rPr>
      </w:pPr>
    </w:p>
    <w:p w:rsidR="005B28E8" w:rsidRPr="00425AF2" w:rsidRDefault="005B28E8" w:rsidP="00F14522">
      <w:pPr>
        <w:pStyle w:val="a7"/>
        <w:ind w:left="0"/>
        <w:jc w:val="both"/>
        <w:rPr>
          <w:b/>
        </w:rPr>
      </w:pPr>
    </w:p>
    <w:p w:rsidR="001C1240" w:rsidRPr="00425AF2" w:rsidRDefault="001C1240" w:rsidP="005B28E8">
      <w:pPr>
        <w:pStyle w:val="a7"/>
        <w:numPr>
          <w:ilvl w:val="0"/>
          <w:numId w:val="10"/>
        </w:numPr>
        <w:ind w:left="0" w:firstLine="709"/>
        <w:jc w:val="both"/>
        <w:outlineLvl w:val="0"/>
        <w:rPr>
          <w:b/>
        </w:rPr>
      </w:pPr>
      <w:bookmarkStart w:id="17" w:name="_Toc116375229"/>
      <w:r w:rsidRPr="00425AF2">
        <w:rPr>
          <w:b/>
        </w:rPr>
        <w:t>Обеспечение специальных условий для обучающихся инвалидов и лиц с ОВЗ</w:t>
      </w:r>
      <w:bookmarkEnd w:id="17"/>
    </w:p>
    <w:p w:rsidR="001C1240" w:rsidRPr="005B28E8" w:rsidRDefault="00967C48" w:rsidP="005B28E8">
      <w:pPr>
        <w:pStyle w:val="51"/>
        <w:shd w:val="clear" w:color="auto" w:fill="auto"/>
        <w:tabs>
          <w:tab w:val="left" w:pos="1939"/>
        </w:tabs>
        <w:spacing w:before="0" w:line="240" w:lineRule="auto"/>
        <w:ind w:firstLine="709"/>
        <w:outlineLvl w:val="1"/>
        <w:rPr>
          <w:b/>
          <w:i w:val="0"/>
          <w:color w:val="000000"/>
          <w:sz w:val="24"/>
          <w:szCs w:val="24"/>
          <w:lang w:eastAsia="ru-RU" w:bidi="ru-RU"/>
        </w:rPr>
      </w:pPr>
      <w:bookmarkStart w:id="18" w:name="_Toc116375230"/>
      <w:r w:rsidRPr="005B28E8">
        <w:rPr>
          <w:b/>
          <w:i w:val="0"/>
          <w:color w:val="000000"/>
          <w:sz w:val="24"/>
          <w:szCs w:val="24"/>
          <w:lang w:eastAsia="ru-RU" w:bidi="ru-RU"/>
        </w:rPr>
        <w:t>5.1.</w:t>
      </w:r>
      <w:r w:rsidR="001C1240" w:rsidRPr="005B28E8">
        <w:rPr>
          <w:b/>
          <w:i w:val="0"/>
          <w:color w:val="000000"/>
          <w:sz w:val="24"/>
          <w:szCs w:val="24"/>
          <w:lang w:eastAsia="ru-RU" w:bidi="ru-RU"/>
        </w:rPr>
        <w:t>Кадровое обеспечение процесса обучения</w:t>
      </w:r>
      <w:bookmarkEnd w:id="18"/>
    </w:p>
    <w:p w:rsidR="00967C48" w:rsidRPr="00425AF2" w:rsidRDefault="00967C48" w:rsidP="00F14522">
      <w:pPr>
        <w:ind w:firstLine="708"/>
        <w:jc w:val="both"/>
      </w:pPr>
      <w:r w:rsidRPr="00425AF2">
        <w:t>Реализация программы обеспечивается педагогическими кадрами, имеющими педагогическим (психологическим) образованием и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проходят стажировку в профильных организациях не реже одного раза в 3 года.</w:t>
      </w:r>
    </w:p>
    <w:p w:rsidR="00967C48" w:rsidRPr="00425AF2" w:rsidRDefault="00967C48" w:rsidP="00F14522">
      <w:pPr>
        <w:pStyle w:val="51"/>
        <w:shd w:val="clear" w:color="auto" w:fill="auto"/>
        <w:tabs>
          <w:tab w:val="left" w:pos="1939"/>
        </w:tabs>
        <w:spacing w:before="0" w:line="240" w:lineRule="auto"/>
        <w:ind w:firstLine="0"/>
        <w:rPr>
          <w:i w:val="0"/>
          <w:sz w:val="24"/>
          <w:szCs w:val="24"/>
        </w:rPr>
      </w:pPr>
    </w:p>
    <w:p w:rsidR="001C1240" w:rsidRPr="007B47A8" w:rsidRDefault="007B47A8" w:rsidP="007B47A8">
      <w:pPr>
        <w:pStyle w:val="a7"/>
        <w:jc w:val="both"/>
        <w:outlineLvl w:val="1"/>
        <w:rPr>
          <w:b/>
        </w:rPr>
      </w:pPr>
      <w:bookmarkStart w:id="19" w:name="_Toc116375231"/>
      <w:r w:rsidRPr="007B47A8">
        <w:rPr>
          <w:b/>
          <w:color w:val="000000"/>
          <w:lang w:bidi="ru-RU"/>
        </w:rPr>
        <w:t>5.2.</w:t>
      </w:r>
      <w:r w:rsidR="001C1240" w:rsidRPr="007B47A8">
        <w:rPr>
          <w:b/>
          <w:color w:val="000000"/>
          <w:lang w:bidi="ru-RU"/>
        </w:rPr>
        <w:t>Учебно-методическое и информационное обеспечение</w:t>
      </w:r>
      <w:bookmarkEnd w:id="19"/>
    </w:p>
    <w:p w:rsidR="00967C48" w:rsidRPr="00425AF2" w:rsidRDefault="00967C48" w:rsidP="00F14522">
      <w:pPr>
        <w:ind w:firstLine="708"/>
        <w:jc w:val="both"/>
      </w:pPr>
      <w:r w:rsidRPr="00425AF2">
        <w:t>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967C48" w:rsidRPr="00425AF2" w:rsidRDefault="00967C48" w:rsidP="00F14522">
      <w:pPr>
        <w:ind w:firstLine="708"/>
        <w:jc w:val="both"/>
      </w:pPr>
      <w:r w:rsidRPr="00425AF2"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967C48" w:rsidRPr="00425AF2" w:rsidRDefault="00967C48" w:rsidP="00F14522">
      <w:pPr>
        <w:ind w:firstLine="708"/>
        <w:jc w:val="both"/>
      </w:pPr>
      <w:r w:rsidRPr="00425AF2">
        <w:t>Реализация программы обеспечивает доступ каждого обучающегося к базам данных и библиотечным фондам, формируемым по полному перечню дисциплин (модулей) программы. Во время самостоятельной подготовки обучающиеся обеспечены доступом к сети Интернет.</w:t>
      </w:r>
    </w:p>
    <w:p w:rsidR="00967C48" w:rsidRPr="00425AF2" w:rsidRDefault="00967C48" w:rsidP="00F14522">
      <w:pPr>
        <w:ind w:firstLine="708"/>
        <w:jc w:val="both"/>
      </w:pPr>
      <w:r w:rsidRPr="00425AF2">
        <w:t>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967C48" w:rsidRPr="00425AF2" w:rsidRDefault="00967C48" w:rsidP="00F14522">
      <w:pPr>
        <w:ind w:firstLine="708"/>
        <w:jc w:val="both"/>
      </w:pPr>
      <w:r w:rsidRPr="00425AF2">
        <w:t>Библиотечный фонд укомплектован печатными и (или)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967C48" w:rsidRPr="00425AF2" w:rsidRDefault="00967C48" w:rsidP="00F14522">
      <w:pPr>
        <w:ind w:firstLine="708"/>
        <w:jc w:val="both"/>
      </w:pPr>
      <w:r w:rsidRPr="00425AF2">
        <w:t>Каждому обучающемуся обеспечен доступ к комплектам библиотечного фонда.</w:t>
      </w:r>
    </w:p>
    <w:p w:rsidR="00967C48" w:rsidRPr="00425AF2" w:rsidRDefault="00967C48" w:rsidP="00F14522">
      <w:pPr>
        <w:ind w:firstLine="708"/>
        <w:jc w:val="both"/>
      </w:pPr>
      <w:r w:rsidRPr="00425AF2">
        <w:t>Техникум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BB1661" w:rsidRDefault="00BB1661" w:rsidP="00F14522">
      <w:pPr>
        <w:jc w:val="center"/>
        <w:rPr>
          <w:b/>
        </w:rPr>
      </w:pPr>
    </w:p>
    <w:p w:rsidR="00BB1661" w:rsidRDefault="00BB1661" w:rsidP="00F14522">
      <w:pPr>
        <w:jc w:val="center"/>
        <w:rPr>
          <w:b/>
        </w:rPr>
      </w:pPr>
    </w:p>
    <w:p w:rsidR="005016F6" w:rsidRPr="00425AF2" w:rsidRDefault="005016F6" w:rsidP="00F14522">
      <w:pPr>
        <w:jc w:val="center"/>
        <w:rPr>
          <w:b/>
        </w:rPr>
      </w:pPr>
      <w:r w:rsidRPr="00425AF2">
        <w:rPr>
          <w:b/>
        </w:rPr>
        <w:t>СПРАВКА</w:t>
      </w:r>
    </w:p>
    <w:p w:rsidR="005016F6" w:rsidRPr="00425AF2" w:rsidRDefault="005016F6" w:rsidP="00F14522">
      <w:pPr>
        <w:jc w:val="center"/>
        <w:rPr>
          <w:b/>
        </w:rPr>
      </w:pPr>
      <w:r w:rsidRPr="00425AF2">
        <w:rPr>
          <w:b/>
        </w:rPr>
        <w:t>о наличии учебной, учебно-методической литературы и иных библиотечно-информационных</w:t>
      </w:r>
    </w:p>
    <w:p w:rsidR="00F14522" w:rsidRDefault="005016F6" w:rsidP="00F14522">
      <w:pPr>
        <w:jc w:val="center"/>
        <w:rPr>
          <w:b/>
        </w:rPr>
        <w:sectPr w:rsidR="00F14522" w:rsidSect="00425AF2">
          <w:footerReference w:type="default" r:id="rId2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25AF2">
        <w:rPr>
          <w:b/>
        </w:rPr>
        <w:t>ресурсов и средств обесп</w:t>
      </w:r>
      <w:r w:rsidR="00F14522">
        <w:rPr>
          <w:b/>
        </w:rPr>
        <w:t>ечения образовательного процесс</w:t>
      </w:r>
    </w:p>
    <w:tbl>
      <w:tblPr>
        <w:tblpPr w:leftFromText="180" w:rightFromText="180" w:vertAnchor="text" w:horzAnchor="margin" w:tblpY="10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197"/>
        <w:gridCol w:w="7710"/>
        <w:gridCol w:w="1559"/>
      </w:tblGrid>
      <w:tr w:rsidR="00F14522" w:rsidRPr="00D52532" w:rsidTr="00F14522">
        <w:tc>
          <w:tcPr>
            <w:tcW w:w="1276" w:type="dxa"/>
          </w:tcPr>
          <w:p w:rsidR="00F14522" w:rsidRPr="00D52532" w:rsidRDefault="00F14522" w:rsidP="00F145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</w:tcPr>
          <w:p w:rsidR="00F14522" w:rsidRPr="00D52532" w:rsidRDefault="00F14522" w:rsidP="00F145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Среднее профессиональное образование, основная образовательная программа,</w:t>
            </w:r>
          </w:p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Ав</w:t>
            </w:r>
            <w:r w:rsidRPr="00D52532">
              <w:rPr>
                <w:sz w:val="20"/>
                <w:szCs w:val="20"/>
              </w:rPr>
              <w:softHyphen/>
              <w:t>тор, наз</w:t>
            </w:r>
            <w:r w:rsidRPr="00D52532">
              <w:rPr>
                <w:sz w:val="20"/>
                <w:szCs w:val="20"/>
              </w:rPr>
              <w:softHyphen/>
              <w:t>ва</w:t>
            </w:r>
            <w:r w:rsidRPr="00D52532">
              <w:rPr>
                <w:sz w:val="20"/>
                <w:szCs w:val="20"/>
              </w:rPr>
              <w:softHyphen/>
              <w:t>ние, мес</w:t>
            </w:r>
            <w:r w:rsidRPr="00D52532">
              <w:rPr>
                <w:sz w:val="20"/>
                <w:szCs w:val="20"/>
              </w:rPr>
              <w:softHyphen/>
              <w:t>то из</w:t>
            </w:r>
            <w:r w:rsidRPr="00D52532">
              <w:rPr>
                <w:sz w:val="20"/>
                <w:szCs w:val="20"/>
              </w:rPr>
              <w:softHyphen/>
              <w:t>да</w:t>
            </w:r>
            <w:r w:rsidRPr="00D52532">
              <w:rPr>
                <w:sz w:val="20"/>
                <w:szCs w:val="20"/>
              </w:rPr>
              <w:softHyphen/>
              <w:t>ния, из</w:t>
            </w:r>
            <w:r w:rsidRPr="00D52532">
              <w:rPr>
                <w:sz w:val="20"/>
                <w:szCs w:val="20"/>
              </w:rPr>
              <w:softHyphen/>
              <w:t>да</w:t>
            </w:r>
            <w:r w:rsidRPr="00D52532">
              <w:rPr>
                <w:sz w:val="20"/>
                <w:szCs w:val="20"/>
              </w:rPr>
              <w:softHyphen/>
              <w:t>тель</w:t>
            </w:r>
            <w:r w:rsidRPr="00D52532">
              <w:rPr>
                <w:sz w:val="20"/>
                <w:szCs w:val="20"/>
              </w:rPr>
              <w:softHyphen/>
              <w:t>ство, год</w:t>
            </w:r>
            <w:r w:rsidRPr="00D52532">
              <w:rPr>
                <w:sz w:val="20"/>
                <w:szCs w:val="20"/>
              </w:rPr>
              <w:br/>
              <w:t>из</w:t>
            </w:r>
            <w:r w:rsidRPr="00D52532">
              <w:rPr>
                <w:sz w:val="20"/>
                <w:szCs w:val="20"/>
              </w:rPr>
              <w:softHyphen/>
              <w:t>да</w:t>
            </w:r>
            <w:r w:rsidRPr="00D52532">
              <w:rPr>
                <w:sz w:val="20"/>
                <w:szCs w:val="20"/>
              </w:rPr>
              <w:softHyphen/>
              <w:t>ния учеб</w:t>
            </w:r>
            <w:r w:rsidRPr="00D52532">
              <w:rPr>
                <w:sz w:val="20"/>
                <w:szCs w:val="20"/>
              </w:rPr>
              <w:softHyphen/>
              <w:t>ной и учебно-методической литературы</w:t>
            </w: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Ко</w:t>
            </w:r>
            <w:r w:rsidRPr="00D52532">
              <w:rPr>
                <w:sz w:val="20"/>
                <w:szCs w:val="20"/>
              </w:rPr>
              <w:softHyphen/>
              <w:t>ли</w:t>
            </w:r>
            <w:r w:rsidRPr="00D52532">
              <w:rPr>
                <w:sz w:val="20"/>
                <w:szCs w:val="20"/>
              </w:rPr>
              <w:softHyphen/>
              <w:t>чест</w:t>
            </w:r>
            <w:r w:rsidRPr="00D52532">
              <w:rPr>
                <w:sz w:val="20"/>
                <w:szCs w:val="20"/>
              </w:rPr>
              <w:softHyphen/>
              <w:t>во экземпляров</w:t>
            </w:r>
          </w:p>
        </w:tc>
      </w:tr>
      <w:tr w:rsidR="00F14522" w:rsidRPr="00D52532" w:rsidTr="00F14522">
        <w:tc>
          <w:tcPr>
            <w:tcW w:w="1276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Предметы, дисциплины, модули: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</w:tcPr>
          <w:p w:rsidR="00F14522" w:rsidRPr="00D52532" w:rsidRDefault="00F14522" w:rsidP="00F1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52532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4197" w:type="dxa"/>
            <w:vAlign w:val="center"/>
          </w:tcPr>
          <w:p w:rsidR="00F14522" w:rsidRPr="00D52532" w:rsidRDefault="00F14522" w:rsidP="00F1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52532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</w:tcPr>
          <w:p w:rsidR="00F14522" w:rsidRPr="00D52532" w:rsidRDefault="00F14522" w:rsidP="00F1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52532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4197" w:type="dxa"/>
          </w:tcPr>
          <w:p w:rsidR="00F14522" w:rsidRPr="00D52532" w:rsidRDefault="00F14522" w:rsidP="00F1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52532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  <w:vMerge w:val="restart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4197" w:type="dxa"/>
            <w:vMerge w:val="restart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widowControl w:val="0"/>
              <w:suppressAutoHyphens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Скакова, А. Г.  Рисунок и живопись : учебник для среднего профессионального образования / А. Г. Скакова. — Москва: Издательство Юрайт, 2022. — 164 с. — (Профессиональное образование). — ISBN 978-5-534-11360-0. — Текст: электронный // Образовательная платформа Юрайт [сайт]. — URL: </w:t>
            </w:r>
            <w:hyperlink r:id="rId24" w:history="1">
              <w:r w:rsidRPr="00D52532">
                <w:rPr>
                  <w:rStyle w:val="a4"/>
                  <w:sz w:val="20"/>
                  <w:szCs w:val="20"/>
                </w:rPr>
                <w:t>https://urait.ru/bcode/495395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ind w:firstLine="708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widowControl w:val="0"/>
              <w:suppressAutoHyphens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Жабинский, В. И. Рисунок: учебное пособие / В.И. Жабинский, А.В. Винтова. — Москва: ИНФРА-М, 2022. — 256 с., [16] с. : цв. ил. — (Среднее профессиональное образование). - ISBN 978-5-16-002693-0. - Текст: электронный. - URL: </w:t>
            </w:r>
            <w:hyperlink r:id="rId25" w:history="1">
              <w:r w:rsidRPr="00D52532">
                <w:rPr>
                  <w:rStyle w:val="a4"/>
                  <w:sz w:val="20"/>
                  <w:szCs w:val="20"/>
                </w:rPr>
                <w:t>https://znanium.com/catalog/product/1845887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ind w:firstLine="708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widowControl w:val="0"/>
              <w:suppressAutoHyphens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Сергеева, Т.С., Подготовка материалов и построение эскизов для рисунка и живописи и художественная роспись деревянных изделий. Практикум: учебное пособие / Т.С. Сергеева. — Москва: Русайнс, 2022. — 128 с. — ISBN 978-5-4365-1360-7. — </w:t>
            </w:r>
            <w:hyperlink r:id="rId26" w:history="1">
              <w:r w:rsidRPr="00D52532">
                <w:rPr>
                  <w:rStyle w:val="a4"/>
                  <w:sz w:val="20"/>
                  <w:szCs w:val="20"/>
                </w:rPr>
                <w:t>URL:https://book.ru/book/943345</w:t>
              </w:r>
            </w:hyperlink>
          </w:p>
          <w:p w:rsidR="00F14522" w:rsidRPr="00D52532" w:rsidRDefault="00F14522" w:rsidP="00F14522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ind w:firstLine="708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ind w:firstLine="708"/>
              <w:rPr>
                <w:sz w:val="20"/>
                <w:szCs w:val="20"/>
              </w:rPr>
            </w:pPr>
          </w:p>
        </w:tc>
      </w:tr>
      <w:tr w:rsidR="00F14522" w:rsidRPr="00D52532" w:rsidTr="00F14522">
        <w:trPr>
          <w:trHeight w:val="1200"/>
        </w:trPr>
        <w:tc>
          <w:tcPr>
            <w:tcW w:w="1276" w:type="dxa"/>
            <w:vMerge w:val="restart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ОП.02</w:t>
            </w:r>
          </w:p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 w:val="restart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widowControl w:val="0"/>
              <w:suppressAutoHyphens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Скакова, А. Г.  Рисунок и живопись: учебник для среднего профессионального образования / А. Г. Скакова. — Москва: Издательство Юрайт, 2022. — 164 с. — (Профессиональное образование). — ISBN 978-5-534-11360-0. — Текст: электронный // Образовательная платформа Юрайт [сайт]. — URL: </w:t>
            </w:r>
            <w:hyperlink r:id="rId27" w:history="1">
              <w:r w:rsidRPr="00D52532">
                <w:rPr>
                  <w:rStyle w:val="a4"/>
                  <w:sz w:val="20"/>
                  <w:szCs w:val="20"/>
                </w:rPr>
                <w:t>https://urait.ru/bcode/495395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ind w:firstLine="708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rPr>
          <w:trHeight w:val="1200"/>
        </w:trPr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widowControl w:val="0"/>
              <w:suppressAutoHyphens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Жабинский, В. И. Рисунок: учебное пособие / В.И. Жабинский, А.В. Винтова. — Москва: ИНФРА-М, 2022. — 256 с., [16] с.: цв. ил. — (Среднее профессиональное образование). - ISBN 978-5-16-002693-0. - Текст: электронный. - URL: </w:t>
            </w:r>
            <w:hyperlink r:id="rId28" w:history="1">
              <w:r w:rsidRPr="00D52532">
                <w:rPr>
                  <w:rStyle w:val="a4"/>
                  <w:sz w:val="20"/>
                  <w:szCs w:val="20"/>
                </w:rPr>
                <w:t>https://znanium.com/catalog/product/1845887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ind w:firstLine="708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rPr>
          <w:trHeight w:val="1200"/>
        </w:trPr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widowControl w:val="0"/>
              <w:suppressAutoHyphens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Сергеева, Т.С., Подготовка материалов и построение эскизов для рисунка и живописи и художественная роспись деревянных изделий. Практикум: учебное пособие / Т.С. Сергеева. — Москва: Русайнс, 2022. — 128 с. — ISBN 978-5-4365-1360-7. — </w:t>
            </w:r>
            <w:hyperlink r:id="rId29" w:history="1">
              <w:r w:rsidRPr="00D52532">
                <w:rPr>
                  <w:rStyle w:val="a4"/>
                  <w:sz w:val="20"/>
                  <w:szCs w:val="20"/>
                </w:rPr>
                <w:t>URL:https://book.ru/book/943345</w:t>
              </w:r>
            </w:hyperlink>
          </w:p>
          <w:p w:rsidR="00F14522" w:rsidRPr="00D52532" w:rsidRDefault="00F14522" w:rsidP="00F14522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ind w:firstLine="708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4197" w:type="dxa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Беляков, Г. И.  Охрана труда и техника безопасности: учебник для среднего профессионального образования / Г. И. Беляков. — 3-е изд., перераб. и доп. — Москва: Издательство Юрайт, 2022. — 404 с. — (Профессиональное образование). — ISBN 978-5-534-00376-5. — Текст: электронный // Образовательная платформа Юрайт [сайт]. — </w:t>
            </w:r>
            <w:r w:rsidRPr="00D52532">
              <w:rPr>
                <w:sz w:val="20"/>
                <w:szCs w:val="20"/>
              </w:rPr>
              <w:lastRenderedPageBreak/>
              <w:t xml:space="preserve">URL: </w:t>
            </w:r>
            <w:hyperlink r:id="rId30" w:history="1">
              <w:r w:rsidRPr="00D52532">
                <w:rPr>
                  <w:rStyle w:val="a4"/>
                  <w:sz w:val="20"/>
                  <w:szCs w:val="20"/>
                </w:rPr>
                <w:t>https://urait.ru/bcode/490058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lastRenderedPageBreak/>
              <w:t>Э</w:t>
            </w:r>
          </w:p>
        </w:tc>
      </w:tr>
      <w:tr w:rsidR="00F14522" w:rsidRPr="00D52532" w:rsidTr="00F14522">
        <w:tc>
          <w:tcPr>
            <w:tcW w:w="1276" w:type="dxa"/>
            <w:vMerge w:val="restart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4197" w:type="dxa"/>
            <w:vMerge w:val="restart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Цветоведение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Скакова, А. Г.  Рисунок и живопись: учебник для среднего профессионального образования / А. Г. Скакова. — Москва: Издательство Юрайт, 2022. — 164 с. — (Профессиональное образование). — ISBN 978-5-534-11360-0. — Текст: электронный // Образовательная платформа Юрайт [сайт]. — URL: </w:t>
            </w:r>
            <w:hyperlink r:id="rId31" w:history="1">
              <w:r w:rsidRPr="00D52532">
                <w:rPr>
                  <w:rStyle w:val="a4"/>
                  <w:sz w:val="20"/>
                  <w:szCs w:val="20"/>
                </w:rPr>
                <w:t>https://urait.ru/bcode/495395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Киплик, Д. И.  Техника живописи: учебник для среднего профессионального образования / Д. И. Киплик. — Москва : Издательство Юрайт, 2022. — 442 с. — (Профессиональное образование). — ISBN 978-5-534-09962-1. — Текст: электронный // Образовательная платформа Юрайт [сайт]. — URL: </w:t>
            </w:r>
            <w:hyperlink r:id="rId32" w:history="1">
              <w:r w:rsidRPr="00D52532">
                <w:rPr>
                  <w:rStyle w:val="a4"/>
                  <w:sz w:val="20"/>
                  <w:szCs w:val="20"/>
                </w:rPr>
                <w:t>https://urait.ru/bcode/494563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 w:val="restart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4197" w:type="dxa"/>
            <w:vMerge w:val="restart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Введение в профессию и основы социально-психологической адаптации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Психология и педагогика в 2 ч. Часть 1. Психология: учебник для среднего профессионального образования / В. А. Сластенин [и др.] ; ответственные редакторы В. А. Сластенин, В. П. Каширин. — Москва: Издательство Юрайт, 2022. — 232 с. — (Профессиональное образование). — ISBN 978-5-534-03521-6. — Текст: электронный // Образовательная платформа Юрайт [сайт]. — URL: </w:t>
            </w:r>
            <w:hyperlink r:id="rId33" w:tgtFrame="_blank" w:history="1">
              <w:r w:rsidRPr="00D52532">
                <w:rPr>
                  <w:rStyle w:val="a4"/>
                  <w:sz w:val="20"/>
                  <w:szCs w:val="20"/>
                </w:rPr>
                <w:t>https://urait.ru/bcode/471023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Психология и педагогика в 2 ч. Часть 2. Педагогика: учебник для среднего профессионального образования / В. А. Сластенин [и др.]; под общей редакцией В. А. Сластенина, В. П. Каширина. — Москва: Издательство Юрайт, 2022. — 374 с. — (Профессиональное образование). — ISBN 978-5-534-03519-3. — Текст: электронный // Образовательная платформа Юрайт [сайт]. — URL: </w:t>
            </w:r>
            <w:hyperlink r:id="rId34" w:history="1">
              <w:r w:rsidRPr="00D52532">
                <w:rPr>
                  <w:rStyle w:val="a4"/>
                  <w:sz w:val="20"/>
                  <w:szCs w:val="20"/>
                </w:rPr>
                <w:t>https://urait.ru/bcode/491115</w:t>
              </w:r>
            </w:hyperlink>
          </w:p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Ефимова, Н. С. Социальная психология: учебное пособие / Н.С. Ефимова. — Москва: ФОРУМ: ИНФРА-М, 2022. — 192 с. — (Среднее профессиональное образование). - ISBN 978-5-8199-0723-8. - Текст: электронный. - URL: </w:t>
            </w:r>
            <w:hyperlink r:id="rId35" w:history="1">
              <w:r w:rsidRPr="00D52532">
                <w:rPr>
                  <w:rStyle w:val="a4"/>
                  <w:sz w:val="20"/>
                  <w:szCs w:val="20"/>
                </w:rPr>
                <w:t>https://znanium.com/catalog/product/1834746</w:t>
              </w:r>
            </w:hyperlink>
          </w:p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</w:p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</w:p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</w:p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</w:p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</w:p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</w:p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Бороздина, Г. В.  Психология общения: учебник и практикум для среднего профессионального образования / Г. В. Бороздина, Н. А. Кормнова; под общей редакцией Г. В. Бороздиной. — Москва: Издательство Юрайт, 2022. — 463 с. — (Профессиональное образование). — ISBN 978-5-534-00753-4. — Текст: электронный // Образовательная платформа Юрайт [сайт]. — URL: </w:t>
            </w:r>
            <w:hyperlink r:id="rId36" w:history="1">
              <w:r w:rsidRPr="00D52532">
                <w:rPr>
                  <w:rStyle w:val="a4"/>
                  <w:sz w:val="20"/>
                  <w:szCs w:val="20"/>
                </w:rPr>
                <w:t>https://urait.ru/bcode/489869</w:t>
              </w:r>
            </w:hyperlink>
            <w:r w:rsidRPr="00D52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4197" w:type="dxa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ПМ</w:t>
            </w:r>
          </w:p>
        </w:tc>
        <w:tc>
          <w:tcPr>
            <w:tcW w:w="4197" w:type="dxa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4197" w:type="dxa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Модуль по профессии Разрисовщик игрушек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  <w:vMerge w:val="restart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4197" w:type="dxa"/>
            <w:vMerge w:val="restart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Технология выполнения работ по декорированию игрушек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Хворостов, А. С.  Технология исполнения изделий декоративно-прикладного и народного искусства: работы по дереву: практическое пособие для среднего профессионального образования / А. С. Хворостов, Д. А. Хворостов; под общей редакцией А. С. Хворостова. — 2-е изд., испр. и доп. — Москва: Издательство Юрайт, 2022. — 152 с. — (Профессиональное образование). — ISBN 978-5-534-11449-2. — Текст: электронный // Образовательная платформа Юрайт [сайт]. — URL: </w:t>
            </w:r>
            <w:hyperlink r:id="rId37" w:history="1">
              <w:r w:rsidRPr="00D52532">
                <w:rPr>
                  <w:rStyle w:val="a4"/>
                  <w:sz w:val="20"/>
                  <w:szCs w:val="20"/>
                </w:rPr>
                <w:t>https://urait.ru/bcode/495133</w:t>
              </w:r>
            </w:hyperlink>
            <w:r w:rsidRPr="00D52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Хворостов, А. С.  Декоративно-прикладное искусство: художественные работы по дереву: учебник для среднего профессионального образования / А. С. Хворостов, Д. А. Хворостов; под общей редакцией А. С. Хворостова. — 2-е изд., испр. и доп. — Москва: Издательство Юрайт, 2022. — 248 с. — (Профессиональное образование). — ISBN 978-5-534-12507-8. — Текст: электронный // Образовательная платформа Юрайт [сайт]. — URL: </w:t>
            </w:r>
            <w:hyperlink r:id="rId38" w:history="1">
              <w:r w:rsidRPr="00D52532">
                <w:rPr>
                  <w:rStyle w:val="a4"/>
                  <w:sz w:val="20"/>
                  <w:szCs w:val="20"/>
                </w:rPr>
                <w:t>https://urait.ru/bcode/495220</w:t>
              </w:r>
            </w:hyperlink>
            <w:r w:rsidRPr="00D52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Спирина, М. Ю.  Декоративно-прикладное искусство: лаковые изделия: учебное пособие для среднего профессионального образования / М. Ю. Спирина. — Москва: Издательство Юрайт, 2022. — 107 с. — (Профессиональное образование). — ISBN 978-5-534-13312-7. — Текст: электронный // Образовательная платформа Юрайт [сайт]. — URL: </w:t>
            </w:r>
            <w:hyperlink r:id="rId39" w:history="1">
              <w:r w:rsidRPr="00D52532">
                <w:rPr>
                  <w:rStyle w:val="a4"/>
                  <w:sz w:val="20"/>
                  <w:szCs w:val="20"/>
                </w:rPr>
                <w:t>https://urait.ru/bcode/496468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Ткаченко, А. В.  Декоративно-прикладное искусство: керамика: учебное пособие для среднего профессионального образования / А. В. Ткаченко, Л. А. Ткаченко. — 2-е изд. — Москва : Издательство Юрайт, 2022. — 243 с. — (Профессиональное образование). — ISBN 978-5-534-12520-7. — Текст: электронный // Образовательная платформа Юрайт [сайт]. — URL: </w:t>
            </w:r>
            <w:hyperlink r:id="rId40" w:history="1">
              <w:r w:rsidRPr="00D52532">
                <w:rPr>
                  <w:rStyle w:val="a4"/>
                  <w:sz w:val="20"/>
                  <w:szCs w:val="20"/>
                </w:rPr>
                <w:t>https://urait.ru/bcode/494427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Куракина, И. И.  Декоративно-прикладное искусство и народные промыслы: учебник и практикум для среднего профессионального образования / И. И. Куракина. — Москва: Издательство Юрайт, 2022. — 414 с. — (Профессиональное образование). — ISBN 978-5-534-13967-9. — Текст: электронный // Образовательная платформа Юрайт [сайт]. — URL: </w:t>
            </w:r>
            <w:hyperlink r:id="rId41" w:history="1">
              <w:r w:rsidRPr="00D52532">
                <w:rPr>
                  <w:rStyle w:val="a4"/>
                  <w:sz w:val="20"/>
                  <w:szCs w:val="20"/>
                </w:rPr>
                <w:t>https://urait.ru/bcode/496552</w:t>
              </w:r>
            </w:hyperlink>
            <w:r w:rsidRPr="00D52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</w:tcPr>
          <w:p w:rsidR="00F14522" w:rsidRPr="00D52532" w:rsidRDefault="00F14522" w:rsidP="00F1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52532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4197" w:type="dxa"/>
          </w:tcPr>
          <w:p w:rsidR="00F14522" w:rsidRPr="00D52532" w:rsidRDefault="00F14522" w:rsidP="00F145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4197" w:type="dxa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Модуль по профессии Раскрасчик изделий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  <w:vMerge w:val="restart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4197" w:type="dxa"/>
            <w:vMerge w:val="restart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Технология выполнения работ по декорированию изделий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Хворостов, А. С.  Технология исполнения изделий декоративно-прикладного и народного искусства: работы по дереву: практическое пособие для среднего профессионального образования / А. С. Хворостов, Д. А. Хворостов; под общей редакцией А. С. Хворостова. — 2-е изд., испр. и доп. — Москва: Издательство Юрайт, 2022. — 152 с. — (Профессиональное образование). — ISBN 978-5-534-11449-2. — Текст: электронный // Образовательная платформа Юрайт [сайт]. — URL: </w:t>
            </w:r>
            <w:hyperlink r:id="rId42" w:history="1">
              <w:r w:rsidRPr="00D52532">
                <w:rPr>
                  <w:rStyle w:val="a4"/>
                  <w:sz w:val="20"/>
                  <w:szCs w:val="20"/>
                </w:rPr>
                <w:t>https://urait.ru/bcode/495133</w:t>
              </w:r>
            </w:hyperlink>
            <w:bookmarkStart w:id="20" w:name="_GoBack"/>
            <w:bookmarkEnd w:id="20"/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Куракина, И. И.  Декоративно-прикладное искусство и народные промыслы: учебник и практикум для среднего профессионального образования / И. И. Куракина. — Москва: Издательство Юрайт, 2022. — 414 с. — (Профессиональное образование). — ISBN 978-5-534-13967-9. — Текст: электронный // Образовательная платформа Юрайт [сайт]. — URL: </w:t>
            </w:r>
            <w:hyperlink r:id="rId43" w:history="1">
              <w:r w:rsidRPr="00D52532">
                <w:rPr>
                  <w:rStyle w:val="a4"/>
                  <w:sz w:val="20"/>
                  <w:szCs w:val="20"/>
                </w:rPr>
                <w:t>https://urait.ru/bcode/496552</w:t>
              </w:r>
            </w:hyperlink>
            <w:r w:rsidRPr="00D525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</w:tc>
      </w:tr>
      <w:tr w:rsidR="00F14522" w:rsidRPr="00D52532" w:rsidTr="00F14522">
        <w:tc>
          <w:tcPr>
            <w:tcW w:w="1276" w:type="dxa"/>
            <w:vMerge w:val="restart"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ФК.00</w:t>
            </w:r>
          </w:p>
        </w:tc>
        <w:tc>
          <w:tcPr>
            <w:tcW w:w="4197" w:type="dxa"/>
            <w:vMerge w:val="restart"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Бишаева, А.А., Физическая культура: учебник / А.А. Бишаева, В.В. Малков. — Москва: КноРус, 2022. — 379 с. — ISBN 978-5-406-08822-7. — </w:t>
            </w:r>
            <w:hyperlink r:id="rId44" w:history="1">
              <w:r w:rsidRPr="00D52532">
                <w:rPr>
                  <w:rStyle w:val="a4"/>
                  <w:sz w:val="20"/>
                  <w:szCs w:val="20"/>
                </w:rPr>
                <w:t>URL:https://book.ru/book/941740</w:t>
              </w:r>
            </w:hyperlink>
            <w:r w:rsidRPr="00D52532">
              <w:rPr>
                <w:sz w:val="20"/>
                <w:szCs w:val="20"/>
              </w:rPr>
              <w:t xml:space="preserve"> </w:t>
            </w:r>
          </w:p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t>Э</w:t>
            </w:r>
          </w:p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 xml:space="preserve">Бишаева А. А. Физическая культура: учебник для студ. учреждений сред. проф. образования / А. А. Бишаева. - 7-е изд., стер. - М.: Издательский центр "Академия", 2020. </w:t>
            </w:r>
            <w:r w:rsidRPr="00D52532">
              <w:rPr>
                <w:sz w:val="20"/>
                <w:szCs w:val="20"/>
              </w:rPr>
              <w:lastRenderedPageBreak/>
              <w:t>- 304 с. (Рецензия № 410 от 2 июля 2009 г. ФГУ "ФИРО")</w:t>
            </w:r>
          </w:p>
          <w:p w:rsidR="00F14522" w:rsidRPr="00D52532" w:rsidRDefault="00F14522" w:rsidP="00F14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  <w:r w:rsidRPr="00D52532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</w:tr>
      <w:tr w:rsidR="00F14522" w:rsidRPr="00D52532" w:rsidTr="00F14522">
        <w:tc>
          <w:tcPr>
            <w:tcW w:w="1276" w:type="dxa"/>
            <w:vMerge/>
            <w:vAlign w:val="center"/>
          </w:tcPr>
          <w:p w:rsidR="00F14522" w:rsidRPr="00D52532" w:rsidRDefault="00F14522" w:rsidP="00F145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97" w:type="dxa"/>
            <w:vMerge/>
            <w:vAlign w:val="center"/>
          </w:tcPr>
          <w:p w:rsidR="00F14522" w:rsidRPr="00D52532" w:rsidRDefault="00F14522" w:rsidP="00F145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0" w:type="dxa"/>
          </w:tcPr>
          <w:p w:rsidR="00F14522" w:rsidRPr="00D52532" w:rsidRDefault="00F14522" w:rsidP="00F14522">
            <w:pPr>
              <w:rPr>
                <w:sz w:val="20"/>
                <w:szCs w:val="20"/>
              </w:rPr>
            </w:pPr>
            <w:r w:rsidRPr="00D52532">
              <w:rPr>
                <w:iCs/>
                <w:sz w:val="20"/>
                <w:szCs w:val="20"/>
              </w:rPr>
              <w:t xml:space="preserve">Аллянов, Ю. Н.  Физическая культура: учебник для среднего профессионального образования / Ю. Н. Аллянов, И. А. Письменский. — 3-е изд., испр. — Москва: Издательство Юрайт, 2022. — 493 с. — (Профессиональное образование). — ISBN 978-5-534-02309-1. — Текст: электронный // Образовательная платформа Юрайт [сайт]. — URL: </w:t>
            </w:r>
            <w:hyperlink r:id="rId45" w:history="1">
              <w:r w:rsidRPr="00D52532">
                <w:rPr>
                  <w:rStyle w:val="a4"/>
                  <w:iCs/>
                  <w:sz w:val="20"/>
                  <w:szCs w:val="20"/>
                </w:rPr>
                <w:t>https://urait.ru/bcode/491233</w:t>
              </w:r>
            </w:hyperlink>
          </w:p>
        </w:tc>
        <w:tc>
          <w:tcPr>
            <w:tcW w:w="1559" w:type="dxa"/>
          </w:tcPr>
          <w:p w:rsidR="00F14522" w:rsidRPr="00D52532" w:rsidRDefault="00F14522" w:rsidP="00F14522">
            <w:pPr>
              <w:jc w:val="center"/>
              <w:rPr>
                <w:sz w:val="20"/>
                <w:szCs w:val="20"/>
              </w:rPr>
            </w:pPr>
            <w:r w:rsidRPr="00D52532">
              <w:rPr>
                <w:sz w:val="20"/>
                <w:szCs w:val="20"/>
              </w:rPr>
              <w:t>Э</w:t>
            </w:r>
          </w:p>
          <w:p w:rsidR="00F14522" w:rsidRPr="00D52532" w:rsidRDefault="00F14522" w:rsidP="00F14522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3A648E" w:rsidRPr="00F14522" w:rsidRDefault="003A648E" w:rsidP="00F14522">
      <w:pPr>
        <w:rPr>
          <w:b/>
        </w:rPr>
      </w:pPr>
    </w:p>
    <w:p w:rsidR="00967C48" w:rsidRDefault="00967C48" w:rsidP="00F14522">
      <w:pPr>
        <w:jc w:val="both"/>
      </w:pPr>
    </w:p>
    <w:p w:rsidR="00F14522" w:rsidRDefault="00F14522" w:rsidP="00F14522">
      <w:pPr>
        <w:jc w:val="both"/>
        <w:sectPr w:rsidR="00F14522" w:rsidSect="00F14522"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1C1240" w:rsidRPr="00BB1661" w:rsidRDefault="001C1240" w:rsidP="005B28E8">
      <w:pPr>
        <w:pStyle w:val="a7"/>
        <w:numPr>
          <w:ilvl w:val="1"/>
          <w:numId w:val="11"/>
        </w:numPr>
        <w:ind w:left="0" w:firstLine="709"/>
        <w:jc w:val="both"/>
        <w:outlineLvl w:val="1"/>
        <w:rPr>
          <w:b/>
        </w:rPr>
      </w:pPr>
      <w:r w:rsidRPr="00BB1661">
        <w:rPr>
          <w:b/>
          <w:color w:val="000000"/>
          <w:lang w:bidi="ru-RU"/>
        </w:rPr>
        <w:lastRenderedPageBreak/>
        <w:t xml:space="preserve"> </w:t>
      </w:r>
      <w:bookmarkStart w:id="21" w:name="_Toc116375232"/>
      <w:r w:rsidRPr="00BB1661">
        <w:rPr>
          <w:b/>
          <w:color w:val="000000"/>
          <w:lang w:bidi="ru-RU"/>
        </w:rPr>
        <w:t>Материально-техническое обеспечение</w:t>
      </w:r>
      <w:bookmarkEnd w:id="21"/>
    </w:p>
    <w:p w:rsidR="00967C48" w:rsidRPr="00425AF2" w:rsidRDefault="00967C48" w:rsidP="005B28E8">
      <w:pPr>
        <w:ind w:firstLine="709"/>
        <w:jc w:val="both"/>
      </w:pPr>
      <w:r w:rsidRPr="00425AF2">
        <w:t xml:space="preserve">Техникум, реализующий программы располагает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рабочим учебным планом </w:t>
      </w:r>
      <w:r w:rsidR="00084CE0" w:rsidRPr="00425AF2">
        <w:t>техникума</w:t>
      </w:r>
      <w:r w:rsidRPr="00425AF2">
        <w:t>.</w:t>
      </w:r>
    </w:p>
    <w:p w:rsidR="00967C48" w:rsidRPr="00425AF2" w:rsidRDefault="00967C48" w:rsidP="005B28E8">
      <w:pPr>
        <w:widowControl w:val="0"/>
        <w:suppressAutoHyphens/>
        <w:ind w:firstLine="709"/>
        <w:jc w:val="both"/>
      </w:pPr>
      <w:r w:rsidRPr="00425AF2">
        <w:t>Материально-техническая база техникума соответствует действующим санитарным и противопожарным нормам.</w:t>
      </w:r>
    </w:p>
    <w:p w:rsidR="00967C48" w:rsidRPr="00425AF2" w:rsidRDefault="00967C48" w:rsidP="005B28E8">
      <w:pPr>
        <w:widowControl w:val="0"/>
        <w:suppressAutoHyphens/>
        <w:ind w:firstLine="709"/>
        <w:jc w:val="both"/>
      </w:pPr>
      <w:r w:rsidRPr="00425AF2">
        <w:t>Реализация программ обеспечивает:</w:t>
      </w:r>
    </w:p>
    <w:p w:rsidR="00967C48" w:rsidRPr="00425AF2" w:rsidRDefault="00967C48" w:rsidP="005B28E8">
      <w:pPr>
        <w:numPr>
          <w:ilvl w:val="0"/>
          <w:numId w:val="1"/>
        </w:numPr>
        <w:tabs>
          <w:tab w:val="left" w:pos="709"/>
        </w:tabs>
        <w:ind w:left="0" w:firstLine="709"/>
        <w:jc w:val="both"/>
      </w:pPr>
      <w:r w:rsidRPr="00425AF2">
        <w:t>выполнение обучающимся лабораторных работ и практических занятий;</w:t>
      </w:r>
    </w:p>
    <w:p w:rsidR="00967C48" w:rsidRPr="00425AF2" w:rsidRDefault="00967C48" w:rsidP="005B28E8">
      <w:pPr>
        <w:numPr>
          <w:ilvl w:val="0"/>
          <w:numId w:val="1"/>
        </w:numPr>
        <w:tabs>
          <w:tab w:val="left" w:pos="709"/>
        </w:tabs>
        <w:ind w:left="0" w:firstLine="709"/>
        <w:jc w:val="both"/>
      </w:pPr>
      <w:r w:rsidRPr="00425AF2">
        <w:t>освоение обучающимся профессиональных модулей в условиях созданной соответствующей образовательной среды в техникуме в зависимости от специфики вида профессиональной деятельности.</w:t>
      </w:r>
    </w:p>
    <w:p w:rsidR="00967C48" w:rsidRPr="00425AF2" w:rsidRDefault="00967C48" w:rsidP="005B28E8">
      <w:pPr>
        <w:ind w:firstLine="709"/>
        <w:jc w:val="both"/>
      </w:pPr>
      <w:r w:rsidRPr="00425AF2">
        <w:t>Техникум обеспечен необходимым комплектом лицензионного программного обеспечения.</w:t>
      </w:r>
    </w:p>
    <w:p w:rsidR="00967C48" w:rsidRPr="00425AF2" w:rsidRDefault="00967C48" w:rsidP="005B28E8">
      <w:pPr>
        <w:pStyle w:val="Heading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425AF2">
        <w:rPr>
          <w:rFonts w:ascii="Times New Roman" w:hAnsi="Times New Roman" w:cs="Times New Roman"/>
          <w:b w:val="0"/>
          <w:sz w:val="24"/>
          <w:szCs w:val="24"/>
        </w:rPr>
        <w:t>Перечень кабинетов, лабораторий, мастерских и других помещений: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Кабинеты:</w:t>
      </w:r>
    </w:p>
    <w:p w:rsidR="00967C48" w:rsidRPr="00425AF2" w:rsidRDefault="004D63DC" w:rsidP="005B28E8">
      <w:pPr>
        <w:autoSpaceDE w:val="0"/>
        <w:autoSpaceDN w:val="0"/>
        <w:adjustRightInd w:val="0"/>
        <w:ind w:firstLine="709"/>
        <w:jc w:val="both"/>
      </w:pPr>
      <w:r w:rsidRPr="00425AF2">
        <w:t>Кабинет цветоведения;</w:t>
      </w:r>
    </w:p>
    <w:p w:rsidR="004D63DC" w:rsidRPr="00425AF2" w:rsidRDefault="004D63DC" w:rsidP="005B28E8">
      <w:pPr>
        <w:autoSpaceDE w:val="0"/>
        <w:autoSpaceDN w:val="0"/>
        <w:adjustRightInd w:val="0"/>
        <w:ind w:firstLine="709"/>
        <w:jc w:val="both"/>
      </w:pPr>
      <w:r w:rsidRPr="00425AF2">
        <w:t>Кабинет графических работ и макетирования</w:t>
      </w:r>
      <w:r w:rsidR="00EA25E9" w:rsidRPr="00425AF2">
        <w:t>;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охраны труда;</w:t>
      </w:r>
    </w:p>
    <w:p w:rsidR="00967C48" w:rsidRPr="00425AF2" w:rsidRDefault="004D63DC" w:rsidP="005B28E8">
      <w:pPr>
        <w:autoSpaceDE w:val="0"/>
        <w:autoSpaceDN w:val="0"/>
        <w:adjustRightInd w:val="0"/>
        <w:ind w:firstLine="709"/>
        <w:jc w:val="both"/>
      </w:pPr>
      <w:r w:rsidRPr="00425AF2">
        <w:t>Мастерские:</w:t>
      </w:r>
    </w:p>
    <w:p w:rsidR="004D63DC" w:rsidRPr="00425AF2" w:rsidRDefault="004D63DC" w:rsidP="005B28E8">
      <w:pPr>
        <w:autoSpaceDE w:val="0"/>
        <w:autoSpaceDN w:val="0"/>
        <w:adjustRightInd w:val="0"/>
        <w:ind w:firstLine="709"/>
        <w:jc w:val="both"/>
      </w:pPr>
      <w:r w:rsidRPr="00425AF2">
        <w:t>Мастерская для занятий по междисциплинарному курсу "Технология исполнения изделий из декоративно-прикладного и народного искусства" по видам</w:t>
      </w:r>
      <w:r w:rsidR="00EA25E9" w:rsidRPr="00425AF2">
        <w:t>;</w:t>
      </w:r>
    </w:p>
    <w:p w:rsidR="00EA25E9" w:rsidRPr="00425AF2" w:rsidRDefault="00EA25E9" w:rsidP="005B28E8">
      <w:pPr>
        <w:autoSpaceDE w:val="0"/>
        <w:autoSpaceDN w:val="0"/>
        <w:adjustRightInd w:val="0"/>
        <w:ind w:firstLine="709"/>
        <w:jc w:val="both"/>
      </w:pPr>
      <w:r w:rsidRPr="00425AF2">
        <w:t>Мастерская рисунка;</w:t>
      </w:r>
    </w:p>
    <w:p w:rsidR="00EA25E9" w:rsidRPr="00425AF2" w:rsidRDefault="00EA25E9" w:rsidP="005B28E8">
      <w:pPr>
        <w:autoSpaceDE w:val="0"/>
        <w:autoSpaceDN w:val="0"/>
        <w:adjustRightInd w:val="0"/>
        <w:ind w:firstLine="709"/>
        <w:jc w:val="both"/>
      </w:pPr>
      <w:r w:rsidRPr="00425AF2">
        <w:t>Мастерская живописи.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Спортивный комплекс: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спортивный зал;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открытый стадион широкого профиля с элементами полосы препятствий;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Залы: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библиотека, читальный зал с выходом в сеть Интернет;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актовый зал.</w:t>
      </w:r>
    </w:p>
    <w:p w:rsidR="001C1240" w:rsidRPr="00425AF2" w:rsidRDefault="001C1240" w:rsidP="005B28E8">
      <w:pPr>
        <w:pStyle w:val="a7"/>
        <w:ind w:left="0" w:firstLine="709"/>
        <w:jc w:val="both"/>
        <w:rPr>
          <w:rStyle w:val="a5"/>
          <w:b w:val="0"/>
          <w:bCs w:val="0"/>
        </w:rPr>
      </w:pPr>
    </w:p>
    <w:p w:rsidR="00967C48" w:rsidRPr="00425AF2" w:rsidRDefault="00967C48" w:rsidP="005B28E8">
      <w:pPr>
        <w:pStyle w:val="22"/>
        <w:numPr>
          <w:ilvl w:val="0"/>
          <w:numId w:val="11"/>
        </w:numPr>
        <w:shd w:val="clear" w:color="auto" w:fill="auto"/>
        <w:tabs>
          <w:tab w:val="left" w:pos="1413"/>
        </w:tabs>
        <w:spacing w:after="0" w:line="240" w:lineRule="auto"/>
        <w:ind w:left="0" w:firstLine="709"/>
        <w:outlineLvl w:val="0"/>
        <w:rPr>
          <w:b/>
          <w:sz w:val="24"/>
          <w:szCs w:val="24"/>
        </w:rPr>
      </w:pPr>
      <w:bookmarkStart w:id="22" w:name="_Toc116375233"/>
      <w:r w:rsidRPr="00425AF2">
        <w:rPr>
          <w:b/>
          <w:sz w:val="24"/>
          <w:szCs w:val="24"/>
        </w:rPr>
        <w:t>Требование к организации практики обучающихся в процессе реализации АОППО</w:t>
      </w:r>
      <w:bookmarkEnd w:id="22"/>
    </w:p>
    <w:p w:rsidR="00AE1A58" w:rsidRPr="00425AF2" w:rsidRDefault="00AE1A58" w:rsidP="005B28E8">
      <w:pPr>
        <w:widowControl w:val="0"/>
        <w:suppressAutoHyphens/>
        <w:ind w:firstLine="709"/>
        <w:jc w:val="both"/>
      </w:pPr>
      <w:r w:rsidRPr="00425AF2">
        <w:t>При реализации АОППО предусматриваются следующие виды практик: учебная и производственная.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периодов. Программы практик разрабатываются и утверждаются техникумом самостоятельно и являются составной частью АОППО. Направление на практику оформляется приказом директора техникума с указанием закрепления каждого обучающегося за организацией, а также с указанием вида и сроков прохождения практики.</w:t>
      </w:r>
    </w:p>
    <w:p w:rsidR="00AE1A58" w:rsidRPr="00425AF2" w:rsidRDefault="00AE1A58" w:rsidP="005B28E8">
      <w:pPr>
        <w:pStyle w:val="22"/>
        <w:shd w:val="clear" w:color="auto" w:fill="auto"/>
        <w:tabs>
          <w:tab w:val="left" w:pos="1413"/>
        </w:tabs>
        <w:spacing w:after="0" w:line="240" w:lineRule="auto"/>
        <w:ind w:firstLine="709"/>
        <w:rPr>
          <w:b/>
          <w:color w:val="FF0000"/>
          <w:sz w:val="24"/>
          <w:szCs w:val="24"/>
        </w:rPr>
      </w:pPr>
    </w:p>
    <w:p w:rsidR="004D63DC" w:rsidRPr="00425AF2" w:rsidRDefault="004D63DC" w:rsidP="005B28E8">
      <w:pPr>
        <w:pStyle w:val="22"/>
        <w:shd w:val="clear" w:color="auto" w:fill="auto"/>
        <w:tabs>
          <w:tab w:val="left" w:pos="1413"/>
        </w:tabs>
        <w:spacing w:after="0" w:line="240" w:lineRule="auto"/>
        <w:ind w:firstLine="709"/>
        <w:rPr>
          <w:b/>
          <w:sz w:val="24"/>
          <w:szCs w:val="24"/>
        </w:rPr>
      </w:pPr>
    </w:p>
    <w:p w:rsidR="00967C48" w:rsidRPr="00425AF2" w:rsidRDefault="00967C48" w:rsidP="005B28E8">
      <w:pPr>
        <w:pStyle w:val="a7"/>
        <w:numPr>
          <w:ilvl w:val="0"/>
          <w:numId w:val="11"/>
        </w:numPr>
        <w:ind w:left="0" w:firstLine="709"/>
        <w:jc w:val="both"/>
        <w:outlineLvl w:val="0"/>
        <w:rPr>
          <w:b/>
        </w:rPr>
      </w:pPr>
      <w:bookmarkStart w:id="23" w:name="_Toc116375234"/>
      <w:r w:rsidRPr="00425AF2">
        <w:rPr>
          <w:b/>
        </w:rPr>
        <w:t>Характеристика социокультурной среды образовательной организации, обеспечивающей социальную адаптацию обучающихся (в соответствии с нозологией)</w:t>
      </w:r>
      <w:bookmarkEnd w:id="23"/>
    </w:p>
    <w:p w:rsidR="006F6F3C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В техникуме в процессе реализации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 xml:space="preserve"> программы организованы основные виды сопровождения учебного процесса лиц с ограниченными возможностями здоровья (легкими интеллектуальными нарушениями):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</w:pPr>
      <w:r w:rsidRPr="00425AF2">
        <w:t>- организационно-педагогическое;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</w:pPr>
      <w:r w:rsidRPr="00425AF2">
        <w:t>- психолого-педагогическое;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</w:pPr>
      <w:r w:rsidRPr="00425AF2">
        <w:lastRenderedPageBreak/>
        <w:t>- профилактически-оздоровительное;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</w:pPr>
      <w:r w:rsidRPr="00425AF2">
        <w:t>- социальное.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  <w:jc w:val="both"/>
      </w:pPr>
      <w:r w:rsidRPr="00425AF2">
        <w:t>В техникуме предусмотрена возможности участия обучающихся с ограниченными возможностями здоровья в студенческом самоуправлении, в работе спортивных секциях и творческих кружках; возможности участия обучающихся с ограниченными возможностями здоровья в олимпиадах и конкурсах профессионального мастерства.</w:t>
      </w:r>
    </w:p>
    <w:p w:rsidR="00967C48" w:rsidRPr="00425AF2" w:rsidRDefault="00967C48" w:rsidP="005B28E8">
      <w:pPr>
        <w:autoSpaceDE w:val="0"/>
        <w:autoSpaceDN w:val="0"/>
        <w:adjustRightInd w:val="0"/>
        <w:ind w:firstLine="709"/>
      </w:pPr>
      <w:r w:rsidRPr="00425AF2">
        <w:t>В техникуме используются различные формы воспитательной работы, адаптированной для обучающихся с ограниченными возможностями здоровья, а также меры социальной поддержки.</w:t>
      </w:r>
    </w:p>
    <w:p w:rsidR="00967C48" w:rsidRPr="00425AF2" w:rsidRDefault="00967C48" w:rsidP="005B28E8">
      <w:pPr>
        <w:shd w:val="clear" w:color="auto" w:fill="FFFFFF"/>
        <w:ind w:firstLine="709"/>
        <w:jc w:val="both"/>
        <w:rPr>
          <w:color w:val="000000"/>
        </w:rPr>
      </w:pPr>
      <w:r w:rsidRPr="00425AF2">
        <w:rPr>
          <w:color w:val="000000"/>
        </w:rPr>
        <w:t>В ходе реализации программы используются характерные для адаптированной образовательной программы  формы организации учебной деятельности обучающихся с ОВЗ. Направление работы и методические приемы:</w:t>
      </w:r>
    </w:p>
    <w:p w:rsidR="00967C48" w:rsidRPr="00425AF2" w:rsidRDefault="00967C48" w:rsidP="005B28E8">
      <w:pPr>
        <w:pStyle w:val="a7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</w:rPr>
      </w:pPr>
      <w:r w:rsidRPr="00425AF2">
        <w:rPr>
          <w:color w:val="000000"/>
        </w:rPr>
        <w:t>ориентация в пространстве (физкультминутки, начерти таблицу без линейки, найди ошибку);</w:t>
      </w:r>
    </w:p>
    <w:p w:rsidR="00967C48" w:rsidRPr="00425AF2" w:rsidRDefault="00967C48" w:rsidP="005B28E8">
      <w:pPr>
        <w:pStyle w:val="a7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</w:rPr>
      </w:pPr>
      <w:r w:rsidRPr="00425AF2">
        <w:rPr>
          <w:color w:val="000000"/>
        </w:rPr>
        <w:t>развитие глазомера (начерти таблицу без линейки, кроссворды, крестики и нолики, третий (четвѐртый, пятый) лишний, мозаика, ребусы);</w:t>
      </w:r>
    </w:p>
    <w:p w:rsidR="00967C48" w:rsidRPr="005B28E8" w:rsidRDefault="00967C48" w:rsidP="005B28E8">
      <w:pPr>
        <w:pStyle w:val="a7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</w:rPr>
      </w:pPr>
      <w:r w:rsidRPr="00425AF2">
        <w:rPr>
          <w:color w:val="000000"/>
        </w:rPr>
        <w:t>развитие внимания (проговаривание хором, анаграммы – перестановка букв в слове (работа с терминами), характеристика (описание) объекта, работа с карточками, на которых написана определѐнная информация, шифрование терминов, всяком слову своѐ место – расстановка слов в предложении-определении, найди ошибку, кроссворды, чайнворды, третий (четвѐртый, пятый) лишний, соотнеси вопрос и ответ, термин и его трактовку, восполни пропуски (коэффициенты, формулы), по</w:t>
      </w:r>
      <w:r w:rsidRPr="005B28E8">
        <w:rPr>
          <w:color w:val="000000"/>
        </w:rPr>
        <w:t>рисункам охарактеризуй (процесс, области применения), мозаика, найди родственников, лото, ребусы, головоломки, тест, физкультминутки);</w:t>
      </w:r>
    </w:p>
    <w:p w:rsidR="00967C48" w:rsidRPr="00425AF2" w:rsidRDefault="00967C48" w:rsidP="005B28E8">
      <w:pPr>
        <w:pStyle w:val="a7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</w:rPr>
      </w:pPr>
      <w:r w:rsidRPr="00425AF2">
        <w:rPr>
          <w:color w:val="000000"/>
        </w:rPr>
        <w:t>развитие памяти (проговаривание хором, заучивание вслух(в полголоса), найди ошибку, кроссворды, чайнворды; соотнеси вопрос и ответ, термин и его трактовку (составь пару), загадки, шарады, метаграммы, логогрифы, криптограммы, допиши предложение, по рисункам охарактеризуй объект или процесс;</w:t>
      </w:r>
    </w:p>
    <w:p w:rsidR="00967C48" w:rsidRPr="00425AF2" w:rsidRDefault="00967C48" w:rsidP="005B28E8">
      <w:pPr>
        <w:pStyle w:val="a7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</w:rPr>
      </w:pPr>
      <w:r w:rsidRPr="00425AF2">
        <w:rPr>
          <w:color w:val="000000"/>
        </w:rPr>
        <w:t>развитие мышления (шифрование терминов, названий веществ (отдельным буквам соответствуют цифры, расшифровка происходит с помощью ключа, составление плана, найди ошибку, кроссворды,чайнворды, третий (четвѐртый, пятый) лишний, соотнеси вопрос и ответ,термин и его трактовку, загадки, допиши предложение, по рисункам охарактеризуй (процесс, области применения);</w:t>
      </w:r>
    </w:p>
    <w:p w:rsidR="00967C48" w:rsidRPr="00425AF2" w:rsidRDefault="00967C48" w:rsidP="005B28E8">
      <w:pPr>
        <w:pStyle w:val="a7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000000"/>
        </w:rPr>
      </w:pPr>
      <w:r w:rsidRPr="00425AF2">
        <w:rPr>
          <w:color w:val="000000"/>
        </w:rPr>
        <w:t>развитие мелкой моторики рук (физкультминутки, бросание мяча (вопрос ответ), лабораторный практикум, работа с разными материалами, мозаика).</w:t>
      </w:r>
    </w:p>
    <w:p w:rsidR="00967C48" w:rsidRPr="00425AF2" w:rsidRDefault="00967C48" w:rsidP="005B28E8">
      <w:pPr>
        <w:widowControl w:val="0"/>
        <w:suppressAutoHyphens/>
        <w:ind w:firstLine="709"/>
        <w:jc w:val="both"/>
        <w:rPr>
          <w:b/>
          <w:smallCaps/>
          <w:color w:val="FF0000"/>
        </w:rPr>
      </w:pPr>
    </w:p>
    <w:p w:rsidR="001C1240" w:rsidRPr="00425AF2" w:rsidRDefault="001C1240" w:rsidP="005B28E8">
      <w:pPr>
        <w:pStyle w:val="a7"/>
        <w:ind w:left="0" w:firstLine="709"/>
        <w:jc w:val="both"/>
        <w:rPr>
          <w:rStyle w:val="a5"/>
          <w:b w:val="0"/>
          <w:bCs w:val="0"/>
          <w:i/>
        </w:rPr>
      </w:pPr>
    </w:p>
    <w:p w:rsidR="00C10939" w:rsidRPr="00425AF2" w:rsidRDefault="00C10939" w:rsidP="005B28E8">
      <w:pPr>
        <w:ind w:firstLine="709"/>
        <w:jc w:val="both"/>
      </w:pPr>
    </w:p>
    <w:p w:rsidR="00C10939" w:rsidRPr="00425AF2" w:rsidRDefault="00C10939" w:rsidP="005B28E8">
      <w:pPr>
        <w:ind w:firstLine="709"/>
      </w:pPr>
    </w:p>
    <w:p w:rsidR="00C10939" w:rsidRPr="00425AF2" w:rsidRDefault="00C10939" w:rsidP="005B28E8">
      <w:pPr>
        <w:ind w:firstLine="709"/>
      </w:pPr>
    </w:p>
    <w:p w:rsidR="00C10939" w:rsidRPr="00425AF2" w:rsidRDefault="00C10939" w:rsidP="005B28E8">
      <w:pPr>
        <w:ind w:firstLine="709"/>
      </w:pPr>
    </w:p>
    <w:p w:rsidR="00C10939" w:rsidRPr="00425AF2" w:rsidRDefault="00C10939" w:rsidP="005B28E8">
      <w:pPr>
        <w:ind w:firstLine="709"/>
      </w:pPr>
    </w:p>
    <w:p w:rsidR="00C10939" w:rsidRPr="00425AF2" w:rsidRDefault="00C10939" w:rsidP="005B28E8">
      <w:pPr>
        <w:ind w:firstLine="709"/>
        <w:jc w:val="right"/>
        <w:rPr>
          <w:b/>
        </w:rPr>
      </w:pPr>
      <w:r w:rsidRPr="00425AF2">
        <w:rPr>
          <w:b/>
        </w:rPr>
        <w:br w:type="column"/>
      </w:r>
      <w:r w:rsidRPr="00425AF2">
        <w:rPr>
          <w:b/>
        </w:rPr>
        <w:lastRenderedPageBreak/>
        <w:t>Приложение 1</w:t>
      </w: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both"/>
        <w:rPr>
          <w:rStyle w:val="FontStyle90"/>
          <w:b w:val="0"/>
          <w:sz w:val="24"/>
          <w:szCs w:val="24"/>
          <w:lang w:val="ru-RU"/>
        </w:rPr>
      </w:pPr>
      <w:r w:rsidRPr="00425AF2">
        <w:t xml:space="preserve">к программе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 w:rsidRPr="00425AF2">
        <w:rPr>
          <w:lang w:val="en-US"/>
        </w:rPr>
        <w:t>VIII</w:t>
      </w:r>
      <w:r w:rsidRPr="00425AF2">
        <w:t xml:space="preserve"> вида) по профессиям: </w:t>
      </w:r>
    </w:p>
    <w:p w:rsidR="00AE1A58" w:rsidRPr="00425AF2" w:rsidRDefault="00AE1A58" w:rsidP="00F14522">
      <w:pPr>
        <w:rPr>
          <w:b/>
        </w:rPr>
      </w:pPr>
      <w:r w:rsidRPr="00425AF2">
        <w:rPr>
          <w:b/>
        </w:rPr>
        <w:t>- 17681-Разрисовщик игрушек,</w:t>
      </w:r>
    </w:p>
    <w:p w:rsidR="00C10939" w:rsidRPr="00425AF2" w:rsidRDefault="00AE1A58" w:rsidP="00F14522">
      <w:pPr>
        <w:rPr>
          <w:b/>
        </w:rPr>
      </w:pPr>
      <w:r w:rsidRPr="00425AF2">
        <w:rPr>
          <w:b/>
        </w:rPr>
        <w:t>- 17736 – Раскрасчик изделий</w:t>
      </w: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jc w:val="right"/>
        <w:rPr>
          <w:b/>
        </w:rPr>
      </w:pPr>
    </w:p>
    <w:p w:rsidR="00C10939" w:rsidRPr="00425AF2" w:rsidRDefault="00C10939" w:rsidP="00F14522">
      <w:pPr>
        <w:tabs>
          <w:tab w:val="left" w:pos="8922"/>
        </w:tabs>
      </w:pPr>
    </w:p>
    <w:p w:rsidR="00C10939" w:rsidRPr="00425AF2" w:rsidRDefault="00C10939" w:rsidP="00F14522">
      <w:pPr>
        <w:tabs>
          <w:tab w:val="left" w:pos="8922"/>
        </w:tabs>
      </w:pPr>
    </w:p>
    <w:p w:rsidR="00C10939" w:rsidRPr="00425AF2" w:rsidRDefault="00C10939" w:rsidP="00F14522">
      <w:pPr>
        <w:tabs>
          <w:tab w:val="left" w:pos="8922"/>
        </w:tabs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  <w:r w:rsidRPr="00425AF2">
        <w:rPr>
          <w:b/>
        </w:rPr>
        <w:t>РАБОЧИЙ УЧЕБНЫЙ ПЛАН</w:t>
      </w: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  <w:rPr>
          <w:b/>
        </w:rPr>
      </w:pPr>
    </w:p>
    <w:p w:rsidR="00C10939" w:rsidRPr="00425AF2" w:rsidRDefault="00C10939" w:rsidP="00F14522">
      <w:pPr>
        <w:tabs>
          <w:tab w:val="left" w:pos="8922"/>
        </w:tabs>
        <w:jc w:val="center"/>
      </w:pPr>
    </w:p>
    <w:sectPr w:rsidR="00C10939" w:rsidRPr="00425AF2" w:rsidSect="005B28E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04" w:rsidRDefault="00E54E04" w:rsidP="00B572F5">
      <w:r>
        <w:separator/>
      </w:r>
    </w:p>
  </w:endnote>
  <w:endnote w:type="continuationSeparator" w:id="0">
    <w:p w:rsidR="00E54E04" w:rsidRDefault="00E54E04" w:rsidP="00B5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539"/>
      <w:docPartObj>
        <w:docPartGallery w:val="Page Numbers (Bottom of Page)"/>
        <w:docPartUnique/>
      </w:docPartObj>
    </w:sdtPr>
    <w:sdtContent>
      <w:p w:rsidR="009E1168" w:rsidRDefault="00C60701">
        <w:pPr>
          <w:pStyle w:val="aa"/>
          <w:jc w:val="right"/>
        </w:pPr>
        <w:fldSimple w:instr=" PAGE   \* MERGEFORMAT ">
          <w:r w:rsidR="00F97E64">
            <w:rPr>
              <w:noProof/>
            </w:rPr>
            <w:t>2</w:t>
          </w:r>
        </w:fldSimple>
      </w:p>
    </w:sdtContent>
  </w:sdt>
  <w:p w:rsidR="009E1168" w:rsidRDefault="009E11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04" w:rsidRDefault="00E54E04" w:rsidP="00B572F5">
      <w:r>
        <w:separator/>
      </w:r>
    </w:p>
  </w:footnote>
  <w:footnote w:type="continuationSeparator" w:id="0">
    <w:p w:rsidR="00E54E04" w:rsidRDefault="00E54E04" w:rsidP="00B57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AED"/>
    <w:multiLevelType w:val="hybridMultilevel"/>
    <w:tmpl w:val="4F98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75F7"/>
    <w:multiLevelType w:val="hybridMultilevel"/>
    <w:tmpl w:val="5B3E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A61"/>
    <w:multiLevelType w:val="hybridMultilevel"/>
    <w:tmpl w:val="5B3E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DDA"/>
    <w:multiLevelType w:val="hybridMultilevel"/>
    <w:tmpl w:val="BDA27C82"/>
    <w:lvl w:ilvl="0" w:tplc="EA3E0D4C">
      <w:start w:val="1"/>
      <w:numFmt w:val="decimal"/>
      <w:lvlText w:val="%1)"/>
      <w:lvlJc w:val="left"/>
      <w:pPr>
        <w:ind w:left="1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DC0E80"/>
    <w:multiLevelType w:val="hybridMultilevel"/>
    <w:tmpl w:val="5B3E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C03D1"/>
    <w:multiLevelType w:val="hybridMultilevel"/>
    <w:tmpl w:val="AC829840"/>
    <w:lvl w:ilvl="0" w:tplc="7B90D7E6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C44AA"/>
    <w:multiLevelType w:val="multilevel"/>
    <w:tmpl w:val="921A85A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128E1126"/>
    <w:multiLevelType w:val="multilevel"/>
    <w:tmpl w:val="28548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B1C38"/>
    <w:multiLevelType w:val="multilevel"/>
    <w:tmpl w:val="76786A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67C5132"/>
    <w:multiLevelType w:val="hybridMultilevel"/>
    <w:tmpl w:val="4F98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65400"/>
    <w:multiLevelType w:val="multilevel"/>
    <w:tmpl w:val="ABFED0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>
    <w:nsid w:val="1FCB5F3E"/>
    <w:multiLevelType w:val="hybridMultilevel"/>
    <w:tmpl w:val="29E8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27502"/>
    <w:multiLevelType w:val="hybridMultilevel"/>
    <w:tmpl w:val="46C6757C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7253A"/>
    <w:multiLevelType w:val="multilevel"/>
    <w:tmpl w:val="AA784C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5B0DA2"/>
    <w:multiLevelType w:val="hybridMultilevel"/>
    <w:tmpl w:val="3EDABEA2"/>
    <w:lvl w:ilvl="0" w:tplc="8F94BAF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4307"/>
    <w:multiLevelType w:val="hybridMultilevel"/>
    <w:tmpl w:val="3EE409D2"/>
    <w:lvl w:ilvl="0" w:tplc="6588A3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AD2E7E"/>
    <w:multiLevelType w:val="hybridMultilevel"/>
    <w:tmpl w:val="5B3E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C1C51"/>
    <w:multiLevelType w:val="hybridMultilevel"/>
    <w:tmpl w:val="16762F16"/>
    <w:lvl w:ilvl="0" w:tplc="68D63952">
      <w:start w:val="3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272CE"/>
    <w:multiLevelType w:val="hybridMultilevel"/>
    <w:tmpl w:val="0E9234E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11933"/>
    <w:multiLevelType w:val="multilevel"/>
    <w:tmpl w:val="F1A273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6C1E62"/>
    <w:multiLevelType w:val="multilevel"/>
    <w:tmpl w:val="A42E2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C31154"/>
    <w:multiLevelType w:val="multilevel"/>
    <w:tmpl w:val="E996D6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97B706A"/>
    <w:multiLevelType w:val="hybridMultilevel"/>
    <w:tmpl w:val="B9E0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46DE5"/>
    <w:multiLevelType w:val="multilevel"/>
    <w:tmpl w:val="9E56BA42"/>
    <w:lvl w:ilvl="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4">
    <w:nsid w:val="46F204C3"/>
    <w:multiLevelType w:val="hybridMultilevel"/>
    <w:tmpl w:val="B9E0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81619"/>
    <w:multiLevelType w:val="multilevel"/>
    <w:tmpl w:val="E6A84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ED2FF0"/>
    <w:multiLevelType w:val="hybridMultilevel"/>
    <w:tmpl w:val="7E78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1150D"/>
    <w:multiLevelType w:val="multilevel"/>
    <w:tmpl w:val="9A74DC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16E3E5C"/>
    <w:multiLevelType w:val="hybridMultilevel"/>
    <w:tmpl w:val="39D2B224"/>
    <w:lvl w:ilvl="0" w:tplc="CD40A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13654D"/>
    <w:multiLevelType w:val="hybridMultilevel"/>
    <w:tmpl w:val="048258E2"/>
    <w:lvl w:ilvl="0" w:tplc="7F6EFEA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20E27"/>
    <w:multiLevelType w:val="multilevel"/>
    <w:tmpl w:val="1F76718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565963B4"/>
    <w:multiLevelType w:val="hybridMultilevel"/>
    <w:tmpl w:val="8A52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E4DC9"/>
    <w:multiLevelType w:val="hybridMultilevel"/>
    <w:tmpl w:val="C1AE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23A45"/>
    <w:multiLevelType w:val="hybridMultilevel"/>
    <w:tmpl w:val="50B00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BA062A4"/>
    <w:multiLevelType w:val="multilevel"/>
    <w:tmpl w:val="C332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5C5569CE"/>
    <w:multiLevelType w:val="hybridMultilevel"/>
    <w:tmpl w:val="7EDC55B0"/>
    <w:lvl w:ilvl="0" w:tplc="720C93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CF2258"/>
    <w:multiLevelType w:val="hybridMultilevel"/>
    <w:tmpl w:val="0B865438"/>
    <w:lvl w:ilvl="0" w:tplc="1E7A834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42900734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3B2C42"/>
    <w:multiLevelType w:val="hybridMultilevel"/>
    <w:tmpl w:val="B9E0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D4B16"/>
    <w:multiLevelType w:val="hybridMultilevel"/>
    <w:tmpl w:val="173A76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A69B7"/>
    <w:multiLevelType w:val="hybridMultilevel"/>
    <w:tmpl w:val="E35CC688"/>
    <w:lvl w:ilvl="0" w:tplc="1E7A834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0D7D50"/>
    <w:multiLevelType w:val="hybridMultilevel"/>
    <w:tmpl w:val="975ABBF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608BA"/>
    <w:multiLevelType w:val="hybridMultilevel"/>
    <w:tmpl w:val="29E837C0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3">
    <w:nsid w:val="77152915"/>
    <w:multiLevelType w:val="multilevel"/>
    <w:tmpl w:val="856CF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4">
    <w:nsid w:val="78D431D8"/>
    <w:multiLevelType w:val="hybridMultilevel"/>
    <w:tmpl w:val="B9E0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41"/>
  </w:num>
  <w:num w:numId="4">
    <w:abstractNumId w:val="18"/>
  </w:num>
  <w:num w:numId="5">
    <w:abstractNumId w:val="23"/>
  </w:num>
  <w:num w:numId="6">
    <w:abstractNumId w:val="7"/>
  </w:num>
  <w:num w:numId="7">
    <w:abstractNumId w:val="27"/>
  </w:num>
  <w:num w:numId="8">
    <w:abstractNumId w:val="20"/>
  </w:num>
  <w:num w:numId="9">
    <w:abstractNumId w:val="25"/>
  </w:num>
  <w:num w:numId="10">
    <w:abstractNumId w:val="39"/>
  </w:num>
  <w:num w:numId="11">
    <w:abstractNumId w:val="10"/>
  </w:num>
  <w:num w:numId="12">
    <w:abstractNumId w:val="28"/>
  </w:num>
  <w:num w:numId="13">
    <w:abstractNumId w:val="12"/>
  </w:num>
  <w:num w:numId="14">
    <w:abstractNumId w:val="13"/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8"/>
  </w:num>
  <w:num w:numId="18">
    <w:abstractNumId w:val="21"/>
  </w:num>
  <w:num w:numId="19">
    <w:abstractNumId w:val="3"/>
  </w:num>
  <w:num w:numId="2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0"/>
  </w:num>
  <w:num w:numId="25">
    <w:abstractNumId w:val="2"/>
  </w:num>
  <w:num w:numId="26">
    <w:abstractNumId w:val="44"/>
  </w:num>
  <w:num w:numId="27">
    <w:abstractNumId w:val="11"/>
  </w:num>
  <w:num w:numId="28">
    <w:abstractNumId w:val="43"/>
  </w:num>
  <w:num w:numId="29">
    <w:abstractNumId w:val="31"/>
  </w:num>
  <w:num w:numId="30">
    <w:abstractNumId w:val="32"/>
  </w:num>
  <w:num w:numId="31">
    <w:abstractNumId w:val="17"/>
  </w:num>
  <w:num w:numId="32">
    <w:abstractNumId w:val="14"/>
  </w:num>
  <w:num w:numId="33">
    <w:abstractNumId w:val="29"/>
  </w:num>
  <w:num w:numId="34">
    <w:abstractNumId w:val="36"/>
  </w:num>
  <w:num w:numId="35">
    <w:abstractNumId w:val="16"/>
  </w:num>
  <w:num w:numId="36">
    <w:abstractNumId w:val="24"/>
  </w:num>
  <w:num w:numId="37">
    <w:abstractNumId w:val="19"/>
  </w:num>
  <w:num w:numId="38">
    <w:abstractNumId w:val="4"/>
  </w:num>
  <w:num w:numId="39">
    <w:abstractNumId w:val="1"/>
  </w:num>
  <w:num w:numId="40">
    <w:abstractNumId w:val="38"/>
  </w:num>
  <w:num w:numId="41">
    <w:abstractNumId w:val="22"/>
  </w:num>
  <w:num w:numId="42">
    <w:abstractNumId w:val="9"/>
  </w:num>
  <w:num w:numId="43">
    <w:abstractNumId w:val="42"/>
  </w:num>
  <w:num w:numId="44">
    <w:abstractNumId w:val="26"/>
  </w:num>
  <w:num w:numId="45">
    <w:abstractNumId w:val="3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15"/>
    <w:rsid w:val="00027FBE"/>
    <w:rsid w:val="000572D8"/>
    <w:rsid w:val="00076FAA"/>
    <w:rsid w:val="00082338"/>
    <w:rsid w:val="00084CE0"/>
    <w:rsid w:val="000A689D"/>
    <w:rsid w:val="000C0CFB"/>
    <w:rsid w:val="0010176D"/>
    <w:rsid w:val="00144C0B"/>
    <w:rsid w:val="00152562"/>
    <w:rsid w:val="001533C6"/>
    <w:rsid w:val="0016408E"/>
    <w:rsid w:val="0016603E"/>
    <w:rsid w:val="001A7DD8"/>
    <w:rsid w:val="001C1240"/>
    <w:rsid w:val="001C4076"/>
    <w:rsid w:val="001D29DF"/>
    <w:rsid w:val="002168C6"/>
    <w:rsid w:val="00234F2B"/>
    <w:rsid w:val="00256581"/>
    <w:rsid w:val="002C08AE"/>
    <w:rsid w:val="00300482"/>
    <w:rsid w:val="00310543"/>
    <w:rsid w:val="003129F2"/>
    <w:rsid w:val="00361D8F"/>
    <w:rsid w:val="00366C3A"/>
    <w:rsid w:val="00387BDA"/>
    <w:rsid w:val="003A648E"/>
    <w:rsid w:val="00425AF2"/>
    <w:rsid w:val="004260A0"/>
    <w:rsid w:val="004915BD"/>
    <w:rsid w:val="004D63DC"/>
    <w:rsid w:val="004E0115"/>
    <w:rsid w:val="004E71B2"/>
    <w:rsid w:val="005016F6"/>
    <w:rsid w:val="00510AD3"/>
    <w:rsid w:val="0052669C"/>
    <w:rsid w:val="0053324C"/>
    <w:rsid w:val="00547B1C"/>
    <w:rsid w:val="00576904"/>
    <w:rsid w:val="0058395B"/>
    <w:rsid w:val="005B28E8"/>
    <w:rsid w:val="005C2933"/>
    <w:rsid w:val="005C5419"/>
    <w:rsid w:val="00607602"/>
    <w:rsid w:val="00676A2D"/>
    <w:rsid w:val="006C4E94"/>
    <w:rsid w:val="006F6F3C"/>
    <w:rsid w:val="007303FF"/>
    <w:rsid w:val="007540E6"/>
    <w:rsid w:val="00777A7A"/>
    <w:rsid w:val="00790C5E"/>
    <w:rsid w:val="00790EB8"/>
    <w:rsid w:val="007B47A8"/>
    <w:rsid w:val="007B76CA"/>
    <w:rsid w:val="007C2E5D"/>
    <w:rsid w:val="007E3C31"/>
    <w:rsid w:val="007F1EC9"/>
    <w:rsid w:val="007F347D"/>
    <w:rsid w:val="0083759F"/>
    <w:rsid w:val="00845877"/>
    <w:rsid w:val="00854BCD"/>
    <w:rsid w:val="008743CF"/>
    <w:rsid w:val="0087644C"/>
    <w:rsid w:val="008811BD"/>
    <w:rsid w:val="008822F2"/>
    <w:rsid w:val="0092252D"/>
    <w:rsid w:val="00925AEC"/>
    <w:rsid w:val="009333B6"/>
    <w:rsid w:val="00935F25"/>
    <w:rsid w:val="00945728"/>
    <w:rsid w:val="00967C48"/>
    <w:rsid w:val="00987FCF"/>
    <w:rsid w:val="00997642"/>
    <w:rsid w:val="009A3596"/>
    <w:rsid w:val="009C4E76"/>
    <w:rsid w:val="009E1168"/>
    <w:rsid w:val="009E3E1C"/>
    <w:rsid w:val="00AA0F94"/>
    <w:rsid w:val="00AA3C20"/>
    <w:rsid w:val="00AA7FB0"/>
    <w:rsid w:val="00AB66C0"/>
    <w:rsid w:val="00AE156F"/>
    <w:rsid w:val="00AE1A58"/>
    <w:rsid w:val="00B161EB"/>
    <w:rsid w:val="00B24CFF"/>
    <w:rsid w:val="00B30FBE"/>
    <w:rsid w:val="00B40EF7"/>
    <w:rsid w:val="00B45471"/>
    <w:rsid w:val="00B572F5"/>
    <w:rsid w:val="00B76020"/>
    <w:rsid w:val="00BA0ADA"/>
    <w:rsid w:val="00BB1661"/>
    <w:rsid w:val="00BE4E7F"/>
    <w:rsid w:val="00BF0EF5"/>
    <w:rsid w:val="00C10939"/>
    <w:rsid w:val="00C2641D"/>
    <w:rsid w:val="00C44B13"/>
    <w:rsid w:val="00C60701"/>
    <w:rsid w:val="00C779B6"/>
    <w:rsid w:val="00C9078C"/>
    <w:rsid w:val="00C93F4C"/>
    <w:rsid w:val="00C9670B"/>
    <w:rsid w:val="00CA6920"/>
    <w:rsid w:val="00CC0958"/>
    <w:rsid w:val="00CD68CD"/>
    <w:rsid w:val="00D0423E"/>
    <w:rsid w:val="00D24F65"/>
    <w:rsid w:val="00D52532"/>
    <w:rsid w:val="00D63826"/>
    <w:rsid w:val="00D7123B"/>
    <w:rsid w:val="00D8465D"/>
    <w:rsid w:val="00DA082C"/>
    <w:rsid w:val="00DA72E8"/>
    <w:rsid w:val="00E03760"/>
    <w:rsid w:val="00E534DC"/>
    <w:rsid w:val="00E54E04"/>
    <w:rsid w:val="00EA25E9"/>
    <w:rsid w:val="00EA413E"/>
    <w:rsid w:val="00F14522"/>
    <w:rsid w:val="00F23D75"/>
    <w:rsid w:val="00F26B13"/>
    <w:rsid w:val="00F97E64"/>
    <w:rsid w:val="00FA20F2"/>
    <w:rsid w:val="00FA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4BCD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4BCD"/>
    <w:pPr>
      <w:keepNext/>
      <w:keepLines/>
      <w:spacing w:before="200"/>
      <w:outlineLvl w:val="1"/>
    </w:pPr>
    <w:rPr>
      <w:rFonts w:eastAsiaTheme="majorEastAsia" w:cstheme="majorBidi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093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0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C10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4">
    <w:name w:val="Hyperlink"/>
    <w:uiPriority w:val="99"/>
    <w:rsid w:val="00C10939"/>
    <w:rPr>
      <w:color w:val="0000FF"/>
      <w:u w:val="single"/>
    </w:rPr>
  </w:style>
  <w:style w:type="character" w:styleId="a5">
    <w:name w:val="Strong"/>
    <w:uiPriority w:val="22"/>
    <w:qFormat/>
    <w:rsid w:val="00C10939"/>
    <w:rPr>
      <w:b/>
      <w:bCs/>
    </w:rPr>
  </w:style>
  <w:style w:type="paragraph" w:styleId="a6">
    <w:name w:val="No Spacing"/>
    <w:uiPriority w:val="99"/>
    <w:qFormat/>
    <w:rsid w:val="00C10939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10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0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90">
    <w:name w:val="Font Style90"/>
    <w:uiPriority w:val="99"/>
    <w:rsid w:val="00C1093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apple-converted-space">
    <w:name w:val="apple-converted-space"/>
    <w:rsid w:val="00C10939"/>
  </w:style>
  <w:style w:type="character" w:customStyle="1" w:styleId="FontStyle11">
    <w:name w:val="Font Style11"/>
    <w:uiPriority w:val="99"/>
    <w:rsid w:val="00C10939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C10939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6">
    <w:name w:val="Font Style136"/>
    <w:uiPriority w:val="99"/>
    <w:rsid w:val="00C109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10939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"/>
    <w:uiPriority w:val="99"/>
    <w:rsid w:val="00C10939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C10939"/>
    <w:pPr>
      <w:widowControl w:val="0"/>
      <w:autoSpaceDE w:val="0"/>
      <w:autoSpaceDN w:val="0"/>
      <w:adjustRightInd w:val="0"/>
      <w:spacing w:line="470" w:lineRule="exact"/>
    </w:pPr>
  </w:style>
  <w:style w:type="character" w:customStyle="1" w:styleId="FontStyle20">
    <w:name w:val="Font Style20"/>
    <w:uiPriority w:val="99"/>
    <w:rsid w:val="00C10939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4BCD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7">
    <w:name w:val="List Paragraph"/>
    <w:basedOn w:val="a"/>
    <w:uiPriority w:val="99"/>
    <w:qFormat/>
    <w:rsid w:val="00D6382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572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7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unhideWhenUsed/>
    <w:rsid w:val="00B572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B57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25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25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1525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2562"/>
    <w:pPr>
      <w:widowControl w:val="0"/>
      <w:shd w:val="clear" w:color="auto" w:fill="FFFFFF"/>
      <w:spacing w:after="600" w:line="322" w:lineRule="exact"/>
      <w:ind w:hanging="42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 + Не курсив"/>
    <w:basedOn w:val="a0"/>
    <w:rsid w:val="001525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C44B1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44B13"/>
    <w:pPr>
      <w:widowControl w:val="0"/>
      <w:shd w:val="clear" w:color="auto" w:fill="FFFFFF"/>
      <w:spacing w:before="300" w:line="322" w:lineRule="exact"/>
      <w:ind w:hanging="320"/>
      <w:jc w:val="both"/>
    </w:pPr>
    <w:rPr>
      <w:i/>
      <w:iCs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AE15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AE156F"/>
    <w:pPr>
      <w:widowControl w:val="0"/>
      <w:shd w:val="clear" w:color="auto" w:fill="FFFFFF"/>
      <w:spacing w:line="456" w:lineRule="exact"/>
      <w:jc w:val="center"/>
      <w:outlineLvl w:val="2"/>
    </w:pPr>
    <w:rPr>
      <w:b/>
      <w:bCs/>
      <w:sz w:val="22"/>
      <w:szCs w:val="22"/>
      <w:lang w:eastAsia="en-US"/>
    </w:rPr>
  </w:style>
  <w:style w:type="character" w:styleId="ae">
    <w:name w:val="page number"/>
    <w:rsid w:val="005016F6"/>
    <w:rPr>
      <w:rFonts w:cs="Times New Roman"/>
    </w:rPr>
  </w:style>
  <w:style w:type="character" w:customStyle="1" w:styleId="23">
    <w:name w:val="Основной текст (2) + Полужирный"/>
    <w:basedOn w:val="21"/>
    <w:rsid w:val="00935F2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35F2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35F25"/>
    <w:pPr>
      <w:widowControl w:val="0"/>
      <w:shd w:val="clear" w:color="auto" w:fill="FFFFFF"/>
      <w:spacing w:after="1560" w:line="446" w:lineRule="exact"/>
      <w:jc w:val="center"/>
    </w:pPr>
    <w:rPr>
      <w:b/>
      <w:bCs/>
      <w:sz w:val="26"/>
      <w:szCs w:val="26"/>
      <w:lang w:eastAsia="en-US"/>
    </w:rPr>
  </w:style>
  <w:style w:type="paragraph" w:styleId="af">
    <w:name w:val="Body Text"/>
    <w:basedOn w:val="a"/>
    <w:link w:val="af0"/>
    <w:uiPriority w:val="1"/>
    <w:qFormat/>
    <w:rsid w:val="005C5419"/>
    <w:pPr>
      <w:widowControl w:val="0"/>
      <w:autoSpaceDE w:val="0"/>
      <w:autoSpaceDN w:val="0"/>
      <w:ind w:left="533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5C541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6F6F3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24CFF"/>
    <w:pPr>
      <w:tabs>
        <w:tab w:val="right" w:leader="dot" w:pos="9345"/>
      </w:tabs>
    </w:pPr>
  </w:style>
  <w:style w:type="character" w:customStyle="1" w:styleId="20">
    <w:name w:val="Заголовок 2 Знак"/>
    <w:basedOn w:val="a0"/>
    <w:link w:val="2"/>
    <w:uiPriority w:val="9"/>
    <w:rsid w:val="00854BCD"/>
    <w:rPr>
      <w:rFonts w:ascii="Times New Roman" w:eastAsiaTheme="majorEastAsia" w:hAnsi="Times New Roman" w:cstheme="majorBidi"/>
      <w:bCs/>
      <w:sz w:val="24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26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669C"/>
    <w:pPr>
      <w:widowControl w:val="0"/>
      <w:autoSpaceDE w:val="0"/>
      <w:autoSpaceDN w:val="0"/>
      <w:ind w:left="200"/>
    </w:pPr>
    <w:rPr>
      <w:sz w:val="22"/>
      <w:szCs w:val="22"/>
      <w:lang w:eastAsia="en-US"/>
    </w:rPr>
  </w:style>
  <w:style w:type="table" w:styleId="af2">
    <w:name w:val="Table Grid"/>
    <w:basedOn w:val="a1"/>
    <w:uiPriority w:val="39"/>
    <w:rsid w:val="005266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6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B24CFF"/>
    <w:pPr>
      <w:tabs>
        <w:tab w:val="right" w:leader="dot" w:pos="9345"/>
      </w:tabs>
      <w:spacing w:after="100"/>
      <w:ind w:left="238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69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0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5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B98BE"/>
                            <w:left w:val="single" w:sz="4" w:space="0" w:color="8B98BE"/>
                            <w:bottom w:val="single" w:sz="4" w:space="0" w:color="8B98BE"/>
                            <w:right w:val="single" w:sz="4" w:space="0" w:color="8B98BE"/>
                          </w:divBdr>
                          <w:divsChild>
                            <w:div w:id="13625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0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2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3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1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0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zlog.ru/etks/4-61.htm" TargetMode="External"/><Relationship Id="rId18" Type="http://schemas.openxmlformats.org/officeDocument/2006/relationships/hyperlink" Target="https://drive.google.com/file/d/1tZtWbci3jOZ8u9jXFG1BZI3ZB4UUOVOo/view?usp=sharing" TargetMode="External"/><Relationship Id="rId26" Type="http://schemas.openxmlformats.org/officeDocument/2006/relationships/hyperlink" Target="URL:https://book.ru/book/943345" TargetMode="External"/><Relationship Id="rId39" Type="http://schemas.openxmlformats.org/officeDocument/2006/relationships/hyperlink" Target="https://urait.ru/bcode/496468" TargetMode="External"/><Relationship Id="rId3" Type="http://schemas.openxmlformats.org/officeDocument/2006/relationships/styles" Target="styles.xml"/><Relationship Id="rId21" Type="http://schemas.openxmlformats.org/officeDocument/2006/relationships/hyperlink" Target="http://bizlog.ru/etks/4-61.htm" TargetMode="External"/><Relationship Id="rId34" Type="http://schemas.openxmlformats.org/officeDocument/2006/relationships/hyperlink" Target="https://urait.ru/bcode/491115" TargetMode="External"/><Relationship Id="rId42" Type="http://schemas.openxmlformats.org/officeDocument/2006/relationships/hyperlink" Target="https://urait.ru/bcode/495133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zlog.ru/etks/4-61.htm" TargetMode="External"/><Relationship Id="rId17" Type="http://schemas.openxmlformats.org/officeDocument/2006/relationships/hyperlink" Target="https://drive.google.com/file/d/1tZtWbci3jOZ8u9jXFG1BZI3ZB4UUOVOo/view?usp=sharing" TargetMode="External"/><Relationship Id="rId25" Type="http://schemas.openxmlformats.org/officeDocument/2006/relationships/hyperlink" Target="https://znanium.com/catalog/product/1845887" TargetMode="External"/><Relationship Id="rId33" Type="http://schemas.openxmlformats.org/officeDocument/2006/relationships/hyperlink" Target="https://urait.ru/bcode/471023" TargetMode="External"/><Relationship Id="rId38" Type="http://schemas.openxmlformats.org/officeDocument/2006/relationships/hyperlink" Target="https://urait.ru/bcode/495220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tZtWbci3jOZ8u9jXFG1BZI3ZB4UUOVOo/view?usp=sharing" TargetMode="External"/><Relationship Id="rId20" Type="http://schemas.openxmlformats.org/officeDocument/2006/relationships/hyperlink" Target="http://bizlog.ru/etks/4-61.htm" TargetMode="External"/><Relationship Id="rId29" Type="http://schemas.openxmlformats.org/officeDocument/2006/relationships/hyperlink" Target="URL:https://book.ru/book/943345" TargetMode="External"/><Relationship Id="rId41" Type="http://schemas.openxmlformats.org/officeDocument/2006/relationships/hyperlink" Target="https://urait.ru/bcode/4965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zlog.ru/etks/4-61.htm" TargetMode="External"/><Relationship Id="rId24" Type="http://schemas.openxmlformats.org/officeDocument/2006/relationships/hyperlink" Target="https://urait.ru/bcode/495395" TargetMode="External"/><Relationship Id="rId32" Type="http://schemas.openxmlformats.org/officeDocument/2006/relationships/hyperlink" Target="https://urait.ru/bcode/494563" TargetMode="External"/><Relationship Id="rId37" Type="http://schemas.openxmlformats.org/officeDocument/2006/relationships/hyperlink" Target="https://urait.ru/bcode/495133" TargetMode="External"/><Relationship Id="rId40" Type="http://schemas.openxmlformats.org/officeDocument/2006/relationships/hyperlink" Target="https://urait.ru/bcode/494427" TargetMode="External"/><Relationship Id="rId45" Type="http://schemas.openxmlformats.org/officeDocument/2006/relationships/hyperlink" Target="https://urait.ru/bcode/4912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tZtWbci3jOZ8u9jXFG1BZI3ZB4UUOVOo/view?usp=sharing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znanium.com/catalog/product/1845887" TargetMode="External"/><Relationship Id="rId36" Type="http://schemas.openxmlformats.org/officeDocument/2006/relationships/hyperlink" Target="https://urait.ru/bcode/489869" TargetMode="External"/><Relationship Id="rId10" Type="http://schemas.openxmlformats.org/officeDocument/2006/relationships/hyperlink" Target="http://bizlog.ru/etks/4-61.htm" TargetMode="External"/><Relationship Id="rId19" Type="http://schemas.openxmlformats.org/officeDocument/2006/relationships/hyperlink" Target="https://drive.google.com/file/d/1tZtWbci3jOZ8u9jXFG1BZI3ZB4UUOVOo/view?usp=sharing" TargetMode="External"/><Relationship Id="rId31" Type="http://schemas.openxmlformats.org/officeDocument/2006/relationships/hyperlink" Target="https://urait.ru/bcode/495395" TargetMode="External"/><Relationship Id="rId44" Type="http://schemas.openxmlformats.org/officeDocument/2006/relationships/hyperlink" Target="URL:https://book.ru/book/941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zlog.ru/etks/etks-61/" TargetMode="External"/><Relationship Id="rId14" Type="http://schemas.openxmlformats.org/officeDocument/2006/relationships/hyperlink" Target="https://drive.google.com/file/d/1tZtWbci3jOZ8u9jXFG1BZI3ZB4UUOVOo/view?usp=sharing" TargetMode="External"/><Relationship Id="rId22" Type="http://schemas.openxmlformats.org/officeDocument/2006/relationships/hyperlink" Target="http://bizlog.ru/etks/4-61.htm" TargetMode="External"/><Relationship Id="rId27" Type="http://schemas.openxmlformats.org/officeDocument/2006/relationships/hyperlink" Target="https://urait.ru/bcode/495395" TargetMode="External"/><Relationship Id="rId30" Type="http://schemas.openxmlformats.org/officeDocument/2006/relationships/hyperlink" Target="https://urait.ru/bcode/490058" TargetMode="External"/><Relationship Id="rId35" Type="http://schemas.openxmlformats.org/officeDocument/2006/relationships/hyperlink" Target="https://znanium.com/catalog/product/1834746" TargetMode="External"/><Relationship Id="rId43" Type="http://schemas.openxmlformats.org/officeDocument/2006/relationships/hyperlink" Target="https://urait.ru/bcode/496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B786E-E792-4BE0-AD85-07DC3F7D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24</Pages>
  <Words>7955</Words>
  <Characters>45344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Кабинет 204</cp:lastModifiedBy>
  <cp:revision>50</cp:revision>
  <cp:lastPrinted>2022-10-07T06:32:00Z</cp:lastPrinted>
  <dcterms:created xsi:type="dcterms:W3CDTF">2020-10-29T12:34:00Z</dcterms:created>
  <dcterms:modified xsi:type="dcterms:W3CDTF">2022-10-11T08:57:00Z</dcterms:modified>
</cp:coreProperties>
</file>