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3EC" w:rsidRDefault="009C73EC" w:rsidP="009C7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Pr>
          <w:b/>
        </w:rPr>
        <w:t>Аннотация к рабочей программе учебной практики</w:t>
      </w:r>
    </w:p>
    <w:p w:rsidR="005C5057" w:rsidRPr="009A5EFC" w:rsidRDefault="005C5057" w:rsidP="005C5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20"/>
        <w:jc w:val="center"/>
        <w:rPr>
          <w:b/>
          <w:caps/>
        </w:rPr>
      </w:pPr>
      <w:r w:rsidRPr="009A5EFC">
        <w:rPr>
          <w:b/>
          <w:caps/>
        </w:rPr>
        <w:t xml:space="preserve">ПМ.02 </w:t>
      </w:r>
      <w:r w:rsidRPr="009A5EFC">
        <w:rPr>
          <w:b/>
          <w:bCs/>
        </w:rPr>
        <w:t>Эксплуатация технологических компрессоров, насосов, компрессорных и насосных установок, оборудования для осушки газа</w:t>
      </w:r>
    </w:p>
    <w:p w:rsidR="009C73EC" w:rsidRDefault="009C73EC" w:rsidP="009C7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bookmarkStart w:id="0" w:name="_GoBack"/>
      <w:bookmarkEnd w:id="0"/>
    </w:p>
    <w:p w:rsidR="005C5057" w:rsidRPr="005C5057" w:rsidRDefault="005C5057" w:rsidP="005C5057">
      <w:pPr>
        <w:pStyle w:val="a6"/>
        <w:widowControl/>
        <w:numPr>
          <w:ilvl w:val="0"/>
          <w:numId w:val="4"/>
        </w:numPr>
        <w:autoSpaceDE/>
        <w:autoSpaceDN/>
        <w:adjustRightInd/>
        <w:rPr>
          <w:b/>
        </w:rPr>
      </w:pPr>
      <w:r w:rsidRPr="005C5057">
        <w:rPr>
          <w:b/>
          <w:caps/>
        </w:rPr>
        <w:t>О</w:t>
      </w:r>
      <w:r w:rsidRPr="005C5057">
        <w:rPr>
          <w:b/>
        </w:rPr>
        <w:t>бласть применения программы</w:t>
      </w:r>
    </w:p>
    <w:p w:rsidR="005C5057" w:rsidRDefault="005C5057" w:rsidP="005C5057">
      <w:pPr>
        <w:ind w:left="720"/>
        <w:rPr>
          <w:b/>
        </w:rPr>
      </w:pPr>
    </w:p>
    <w:p w:rsidR="005C5057" w:rsidRPr="000B66A8" w:rsidRDefault="005C5057" w:rsidP="005C5057">
      <w:pPr>
        <w:ind w:firstLine="709"/>
        <w:jc w:val="both"/>
        <w:rPr>
          <w:bCs/>
        </w:rPr>
      </w:pPr>
      <w:r>
        <w:t xml:space="preserve">Рабочая программа учебной практики является частью основной образовательной программы, разработанной в соответствии с ФГОС СПО по профессии </w:t>
      </w:r>
      <w:r>
        <w:rPr>
          <w:b/>
        </w:rPr>
        <w:t xml:space="preserve">18.01.27. </w:t>
      </w:r>
      <w:r w:rsidRPr="00EB363A">
        <w:rPr>
          <w:b/>
        </w:rPr>
        <w:t>Машинист технологических насосов и компрессоров</w:t>
      </w:r>
      <w:r>
        <w:t>.</w:t>
      </w:r>
    </w:p>
    <w:p w:rsidR="005C5057" w:rsidRDefault="005C5057" w:rsidP="005C5057">
      <w:pPr>
        <w:ind w:firstLine="720"/>
        <w:jc w:val="both"/>
        <w:rPr>
          <w:b/>
          <w:bCs/>
        </w:rPr>
      </w:pPr>
    </w:p>
    <w:p w:rsidR="005C5057" w:rsidRPr="00A87C4B" w:rsidRDefault="005C5057" w:rsidP="005C5057">
      <w:pPr>
        <w:ind w:firstLine="426"/>
        <w:rPr>
          <w:b/>
          <w:bCs/>
        </w:rPr>
      </w:pPr>
      <w:r>
        <w:rPr>
          <w:b/>
          <w:bCs/>
        </w:rPr>
        <w:t>2. Ц</w:t>
      </w:r>
      <w:r w:rsidRPr="00A87C4B">
        <w:rPr>
          <w:b/>
          <w:bCs/>
        </w:rPr>
        <w:t xml:space="preserve">ели </w:t>
      </w:r>
      <w:r>
        <w:rPr>
          <w:b/>
          <w:bCs/>
        </w:rPr>
        <w:t xml:space="preserve">и задачи </w:t>
      </w:r>
      <w:r w:rsidRPr="00A87C4B">
        <w:rPr>
          <w:b/>
          <w:bCs/>
        </w:rPr>
        <w:t xml:space="preserve">учебной практики </w:t>
      </w:r>
    </w:p>
    <w:p w:rsidR="005C5057" w:rsidRDefault="005C5057" w:rsidP="005C5057">
      <w:pPr>
        <w:ind w:firstLine="708"/>
        <w:jc w:val="both"/>
      </w:pPr>
      <w:r>
        <w:t>С целью овладения видами профессиональной деятельности по профессии обучающийся в ходе освоения учебной практики должен</w:t>
      </w:r>
    </w:p>
    <w:p w:rsidR="005C5057" w:rsidRPr="00286627" w:rsidRDefault="005C5057" w:rsidP="005C5057">
      <w:pPr>
        <w:ind w:firstLine="567"/>
        <w:rPr>
          <w:b/>
        </w:rPr>
      </w:pPr>
      <w:r w:rsidRPr="00286627">
        <w:rPr>
          <w:b/>
        </w:rPr>
        <w:t>иметь практический опыт:</w:t>
      </w:r>
    </w:p>
    <w:p w:rsidR="005C5057" w:rsidRPr="002C7F6A" w:rsidRDefault="005C5057" w:rsidP="005C5057">
      <w:pPr>
        <w:ind w:firstLine="567"/>
      </w:pPr>
      <w:r w:rsidRPr="002C7F6A">
        <w:t>ведения процесса транспортировки жидкостей и газов в соответствии с установленным режимом;</w:t>
      </w:r>
    </w:p>
    <w:p w:rsidR="005C5057" w:rsidRPr="002C7F6A" w:rsidRDefault="005C5057" w:rsidP="005C5057">
      <w:pPr>
        <w:ind w:firstLine="567"/>
      </w:pPr>
      <w:r w:rsidRPr="002C7F6A">
        <w:t>регулирования параметров процесса транспортировки жидкостей и газов на обслуживаемом участке;</w:t>
      </w:r>
    </w:p>
    <w:p w:rsidR="005C5057" w:rsidRPr="002C7F6A" w:rsidRDefault="005C5057" w:rsidP="005C5057">
      <w:pPr>
        <w:ind w:firstLine="567"/>
      </w:pPr>
      <w:r w:rsidRPr="002C7F6A">
        <w:t>ведения процесса осушки газа;</w:t>
      </w:r>
    </w:p>
    <w:p w:rsidR="005C5057" w:rsidRPr="002C7F6A" w:rsidRDefault="005C5057" w:rsidP="005C5057">
      <w:pPr>
        <w:ind w:firstLine="567"/>
      </w:pPr>
      <w:r w:rsidRPr="002C7F6A">
        <w:t>регулирования технологического режима осушки газа;</w:t>
      </w:r>
    </w:p>
    <w:p w:rsidR="005C5057" w:rsidRPr="002C7F6A" w:rsidRDefault="005C5057" w:rsidP="005C5057">
      <w:pPr>
        <w:ind w:firstLine="567"/>
      </w:pPr>
      <w:r w:rsidRPr="002C7F6A">
        <w:t>эксплуатации электротехнического оборудования;</w:t>
      </w:r>
    </w:p>
    <w:p w:rsidR="005C5057" w:rsidRPr="002C7F6A" w:rsidRDefault="005C5057" w:rsidP="005C5057">
      <w:pPr>
        <w:ind w:firstLine="567"/>
      </w:pPr>
      <w:r w:rsidRPr="002C7F6A">
        <w:t>обеспечения безопасной эксплуатации производства;</w:t>
      </w:r>
    </w:p>
    <w:p w:rsidR="005C5057" w:rsidRDefault="005C5057" w:rsidP="005C5057">
      <w:pPr>
        <w:ind w:firstLine="708"/>
      </w:pPr>
    </w:p>
    <w:p w:rsidR="005C5057" w:rsidRPr="00FC12B0" w:rsidRDefault="005C5057" w:rsidP="005C5057">
      <w:pPr>
        <w:pStyle w:val="Style22"/>
        <w:widowControl/>
        <w:spacing w:line="240" w:lineRule="auto"/>
        <w:rPr>
          <w:rStyle w:val="FontStyle36"/>
          <w:b w:val="0"/>
        </w:rPr>
      </w:pPr>
      <w:r w:rsidRPr="00FC12B0">
        <w:rPr>
          <w:rStyle w:val="FontStyle36"/>
          <w:b w:val="0"/>
        </w:rPr>
        <w:t xml:space="preserve">В результате реализации рабочей программы формируются </w:t>
      </w:r>
      <w:r w:rsidRPr="00FC12B0">
        <w:rPr>
          <w:rStyle w:val="FontStyle36"/>
        </w:rPr>
        <w:t>личностные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3"/>
        <w:gridCol w:w="2112"/>
      </w:tblGrid>
      <w:tr w:rsidR="005C5057" w:rsidTr="00B65127">
        <w:tc>
          <w:tcPr>
            <w:tcW w:w="7338" w:type="dxa"/>
            <w:tcBorders>
              <w:top w:val="single" w:sz="4" w:space="0" w:color="auto"/>
              <w:left w:val="single" w:sz="4" w:space="0" w:color="auto"/>
              <w:bottom w:val="single" w:sz="4" w:space="0" w:color="auto"/>
              <w:right w:val="single" w:sz="4" w:space="0" w:color="auto"/>
            </w:tcBorders>
            <w:hideMark/>
          </w:tcPr>
          <w:p w:rsidR="005C5057" w:rsidRDefault="005C5057" w:rsidP="00B65127">
            <w:pPr>
              <w:ind w:firstLine="33"/>
              <w:jc w:val="center"/>
              <w:rPr>
                <w:b/>
                <w:bCs/>
                <w:sz w:val="22"/>
                <w:szCs w:val="22"/>
              </w:rPr>
            </w:pPr>
            <w:bookmarkStart w:id="1" w:name="_Hlk73632186"/>
            <w:r>
              <w:rPr>
                <w:b/>
                <w:bCs/>
                <w:sz w:val="22"/>
                <w:szCs w:val="22"/>
              </w:rPr>
              <w:t xml:space="preserve">Личностные результаты </w:t>
            </w:r>
          </w:p>
          <w:p w:rsidR="005C5057" w:rsidRDefault="005C5057" w:rsidP="00B65127">
            <w:pPr>
              <w:ind w:firstLine="33"/>
              <w:jc w:val="center"/>
              <w:rPr>
                <w:b/>
                <w:bCs/>
                <w:sz w:val="22"/>
                <w:szCs w:val="22"/>
              </w:rPr>
            </w:pPr>
            <w:r>
              <w:rPr>
                <w:b/>
                <w:bCs/>
                <w:sz w:val="22"/>
                <w:szCs w:val="22"/>
              </w:rPr>
              <w:t xml:space="preserve">реализации программы воспитания </w:t>
            </w:r>
          </w:p>
          <w:p w:rsidR="005C5057" w:rsidRDefault="005C5057" w:rsidP="00B65127">
            <w:pPr>
              <w:ind w:firstLine="33"/>
              <w:jc w:val="center"/>
              <w:rPr>
                <w:b/>
                <w:bCs/>
                <w:sz w:val="22"/>
                <w:szCs w:val="22"/>
              </w:rPr>
            </w:pPr>
            <w:r>
              <w:rPr>
                <w:i/>
                <w:iCs/>
                <w:sz w:val="22"/>
                <w:szCs w:val="22"/>
              </w:rPr>
              <w:t>(дескрипторы)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5C5057" w:rsidRDefault="005C5057" w:rsidP="00B65127">
            <w:pPr>
              <w:ind w:firstLine="33"/>
              <w:jc w:val="center"/>
              <w:rPr>
                <w:b/>
                <w:bCs/>
                <w:sz w:val="22"/>
                <w:szCs w:val="22"/>
              </w:rPr>
            </w:pPr>
            <w:r>
              <w:rPr>
                <w:b/>
                <w:bCs/>
                <w:sz w:val="22"/>
                <w:szCs w:val="22"/>
              </w:rPr>
              <w:t xml:space="preserve">Код личностных результатов </w:t>
            </w:r>
            <w:r>
              <w:rPr>
                <w:b/>
                <w:bCs/>
                <w:sz w:val="22"/>
                <w:szCs w:val="22"/>
              </w:rPr>
              <w:br/>
              <w:t xml:space="preserve">реализации </w:t>
            </w:r>
            <w:r>
              <w:rPr>
                <w:b/>
                <w:bCs/>
                <w:sz w:val="22"/>
                <w:szCs w:val="22"/>
              </w:rPr>
              <w:br/>
              <w:t xml:space="preserve">программы </w:t>
            </w:r>
            <w:r>
              <w:rPr>
                <w:b/>
                <w:bCs/>
                <w:sz w:val="22"/>
                <w:szCs w:val="22"/>
              </w:rPr>
              <w:br/>
              <w:t>воспитания</w:t>
            </w:r>
          </w:p>
        </w:tc>
      </w:tr>
      <w:tr w:rsidR="005C5057" w:rsidTr="00B65127">
        <w:tc>
          <w:tcPr>
            <w:tcW w:w="7338" w:type="dxa"/>
            <w:tcBorders>
              <w:top w:val="single" w:sz="8" w:space="0" w:color="000000"/>
              <w:left w:val="single" w:sz="8" w:space="0" w:color="000000"/>
              <w:bottom w:val="single" w:sz="8" w:space="0" w:color="000000"/>
              <w:right w:val="single" w:sz="8" w:space="0" w:color="000000"/>
            </w:tcBorders>
            <w:hideMark/>
          </w:tcPr>
          <w:p w:rsidR="005C5057" w:rsidRDefault="005C5057" w:rsidP="00B65127">
            <w:pPr>
              <w:spacing w:before="120"/>
              <w:jc w:val="both"/>
              <w:rPr>
                <w:b/>
                <w:bCs/>
                <w:i/>
                <w:iCs/>
                <w:sz w:val="22"/>
                <w:szCs w:val="22"/>
                <w:lang w:val="x-none" w:eastAsia="x-none"/>
              </w:rPr>
            </w:pPr>
            <w:r>
              <w:rPr>
                <w:sz w:val="22"/>
                <w:szCs w:val="22"/>
              </w:rPr>
              <w:t>Осознающий себя гражданином и защитником великой страны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5C5057" w:rsidRDefault="005C5057" w:rsidP="00B65127">
            <w:pPr>
              <w:ind w:firstLine="33"/>
              <w:jc w:val="center"/>
              <w:rPr>
                <w:b/>
                <w:bCs/>
                <w:sz w:val="22"/>
                <w:szCs w:val="22"/>
              </w:rPr>
            </w:pPr>
            <w:r>
              <w:rPr>
                <w:b/>
                <w:bCs/>
                <w:sz w:val="22"/>
                <w:szCs w:val="22"/>
              </w:rPr>
              <w:t>ЛР 1</w:t>
            </w:r>
          </w:p>
        </w:tc>
      </w:tr>
      <w:tr w:rsidR="005C5057" w:rsidTr="00B65127">
        <w:tc>
          <w:tcPr>
            <w:tcW w:w="7338" w:type="dxa"/>
            <w:tcBorders>
              <w:top w:val="single" w:sz="8" w:space="0" w:color="000000"/>
              <w:left w:val="single" w:sz="8" w:space="0" w:color="000000"/>
              <w:bottom w:val="single" w:sz="8" w:space="0" w:color="000000"/>
              <w:right w:val="single" w:sz="8" w:space="0" w:color="000000"/>
            </w:tcBorders>
            <w:hideMark/>
          </w:tcPr>
          <w:p w:rsidR="005C5057" w:rsidRDefault="005C5057" w:rsidP="00B65127">
            <w:pPr>
              <w:ind w:firstLine="33"/>
              <w:jc w:val="both"/>
              <w:rPr>
                <w:b/>
                <w:bCs/>
                <w:sz w:val="22"/>
                <w:szCs w:val="22"/>
              </w:rPr>
            </w:pPr>
            <w:r>
              <w:rPr>
                <w:sz w:val="22"/>
                <w:szCs w:val="22"/>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5C5057" w:rsidRDefault="005C5057" w:rsidP="00B65127">
            <w:pPr>
              <w:ind w:firstLine="33"/>
              <w:jc w:val="center"/>
              <w:rPr>
                <w:b/>
                <w:bCs/>
                <w:sz w:val="22"/>
                <w:szCs w:val="22"/>
              </w:rPr>
            </w:pPr>
            <w:r>
              <w:rPr>
                <w:b/>
                <w:bCs/>
                <w:sz w:val="22"/>
                <w:szCs w:val="22"/>
              </w:rPr>
              <w:t>ЛР 2</w:t>
            </w:r>
          </w:p>
        </w:tc>
      </w:tr>
      <w:tr w:rsidR="005C5057" w:rsidTr="00B65127">
        <w:tc>
          <w:tcPr>
            <w:tcW w:w="7338" w:type="dxa"/>
            <w:tcBorders>
              <w:top w:val="single" w:sz="8" w:space="0" w:color="000000"/>
              <w:left w:val="single" w:sz="8" w:space="0" w:color="000000"/>
              <w:bottom w:val="single" w:sz="8" w:space="0" w:color="000000"/>
              <w:right w:val="single" w:sz="8" w:space="0" w:color="000000"/>
            </w:tcBorders>
            <w:hideMark/>
          </w:tcPr>
          <w:p w:rsidR="005C5057" w:rsidRDefault="005C5057" w:rsidP="00B65127">
            <w:pPr>
              <w:ind w:firstLine="33"/>
              <w:jc w:val="both"/>
              <w:rPr>
                <w:b/>
                <w:bCs/>
                <w:sz w:val="22"/>
                <w:szCs w:val="22"/>
              </w:rPr>
            </w:pPr>
            <w:r>
              <w:rPr>
                <w:sz w:val="22"/>
                <w:szCs w:val="22"/>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5C5057" w:rsidRDefault="005C5057" w:rsidP="00B65127">
            <w:pPr>
              <w:ind w:firstLine="33"/>
              <w:jc w:val="center"/>
              <w:rPr>
                <w:b/>
                <w:bCs/>
                <w:sz w:val="22"/>
                <w:szCs w:val="22"/>
              </w:rPr>
            </w:pPr>
            <w:r>
              <w:rPr>
                <w:b/>
                <w:bCs/>
                <w:sz w:val="22"/>
                <w:szCs w:val="22"/>
              </w:rPr>
              <w:t>ЛР 3</w:t>
            </w:r>
          </w:p>
        </w:tc>
      </w:tr>
      <w:tr w:rsidR="005C5057" w:rsidTr="00B65127">
        <w:tc>
          <w:tcPr>
            <w:tcW w:w="7338" w:type="dxa"/>
            <w:tcBorders>
              <w:top w:val="single" w:sz="8" w:space="0" w:color="000000"/>
              <w:left w:val="single" w:sz="8" w:space="0" w:color="000000"/>
              <w:bottom w:val="single" w:sz="8" w:space="0" w:color="000000"/>
              <w:right w:val="single" w:sz="8" w:space="0" w:color="000000"/>
            </w:tcBorders>
            <w:hideMark/>
          </w:tcPr>
          <w:p w:rsidR="005C5057" w:rsidRDefault="005C5057" w:rsidP="00B65127">
            <w:pPr>
              <w:ind w:firstLine="33"/>
              <w:jc w:val="both"/>
              <w:rPr>
                <w:b/>
                <w:bCs/>
                <w:sz w:val="22"/>
                <w:szCs w:val="22"/>
              </w:rPr>
            </w:pPr>
            <w:r>
              <w:rPr>
                <w:sz w:val="22"/>
                <w:szCs w:val="22"/>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C5057" w:rsidRDefault="005C5057" w:rsidP="00B65127">
            <w:pPr>
              <w:ind w:firstLine="33"/>
              <w:jc w:val="center"/>
              <w:rPr>
                <w:b/>
                <w:bCs/>
                <w:sz w:val="22"/>
                <w:szCs w:val="22"/>
              </w:rPr>
            </w:pPr>
            <w:r>
              <w:rPr>
                <w:b/>
                <w:bCs/>
                <w:sz w:val="22"/>
                <w:szCs w:val="22"/>
              </w:rPr>
              <w:t>ЛР 4</w:t>
            </w:r>
          </w:p>
        </w:tc>
      </w:tr>
      <w:tr w:rsidR="005C5057" w:rsidTr="00B65127">
        <w:tc>
          <w:tcPr>
            <w:tcW w:w="7338" w:type="dxa"/>
            <w:tcBorders>
              <w:top w:val="single" w:sz="8" w:space="0" w:color="000000"/>
              <w:left w:val="single" w:sz="8" w:space="0" w:color="000000"/>
              <w:bottom w:val="single" w:sz="8" w:space="0" w:color="000000"/>
              <w:right w:val="single" w:sz="8" w:space="0" w:color="000000"/>
            </w:tcBorders>
            <w:hideMark/>
          </w:tcPr>
          <w:p w:rsidR="005C5057" w:rsidRDefault="005C5057" w:rsidP="00B65127">
            <w:pPr>
              <w:ind w:firstLine="33"/>
              <w:jc w:val="both"/>
              <w:rPr>
                <w:b/>
                <w:bCs/>
                <w:sz w:val="22"/>
                <w:szCs w:val="22"/>
              </w:rPr>
            </w:pPr>
            <w:r>
              <w:rPr>
                <w:sz w:val="22"/>
                <w:szCs w:val="22"/>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5C5057" w:rsidRDefault="005C5057" w:rsidP="00B65127">
            <w:pPr>
              <w:ind w:firstLine="33"/>
              <w:jc w:val="center"/>
              <w:rPr>
                <w:b/>
                <w:bCs/>
                <w:sz w:val="22"/>
                <w:szCs w:val="22"/>
              </w:rPr>
            </w:pPr>
            <w:r>
              <w:rPr>
                <w:b/>
                <w:bCs/>
                <w:sz w:val="22"/>
                <w:szCs w:val="22"/>
              </w:rPr>
              <w:t>ЛР 5</w:t>
            </w:r>
          </w:p>
        </w:tc>
      </w:tr>
      <w:tr w:rsidR="005C5057" w:rsidTr="00B65127">
        <w:tc>
          <w:tcPr>
            <w:tcW w:w="7338" w:type="dxa"/>
            <w:tcBorders>
              <w:top w:val="single" w:sz="8" w:space="0" w:color="000000"/>
              <w:left w:val="single" w:sz="8" w:space="0" w:color="000000"/>
              <w:bottom w:val="single" w:sz="8" w:space="0" w:color="000000"/>
              <w:right w:val="single" w:sz="8" w:space="0" w:color="000000"/>
            </w:tcBorders>
            <w:hideMark/>
          </w:tcPr>
          <w:p w:rsidR="005C5057" w:rsidRDefault="005C5057" w:rsidP="00B65127">
            <w:pPr>
              <w:ind w:firstLine="33"/>
              <w:jc w:val="both"/>
              <w:rPr>
                <w:b/>
                <w:bCs/>
                <w:sz w:val="22"/>
                <w:szCs w:val="22"/>
              </w:rPr>
            </w:pPr>
            <w:r>
              <w:rPr>
                <w:sz w:val="22"/>
                <w:szCs w:val="22"/>
              </w:rPr>
              <w:t>Проявляющий уважение к людям старшего поколения и готовность к участию в социальной поддержке и волонтерских движениях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5C5057" w:rsidRDefault="005C5057" w:rsidP="00B65127">
            <w:pPr>
              <w:ind w:firstLine="33"/>
              <w:jc w:val="center"/>
              <w:rPr>
                <w:b/>
                <w:bCs/>
                <w:sz w:val="22"/>
                <w:szCs w:val="22"/>
              </w:rPr>
            </w:pPr>
            <w:r>
              <w:rPr>
                <w:b/>
                <w:bCs/>
                <w:sz w:val="22"/>
                <w:szCs w:val="22"/>
              </w:rPr>
              <w:t>ЛР 6</w:t>
            </w:r>
          </w:p>
        </w:tc>
      </w:tr>
      <w:tr w:rsidR="005C5057" w:rsidTr="00B65127">
        <w:trPr>
          <w:trHeight w:val="268"/>
        </w:trPr>
        <w:tc>
          <w:tcPr>
            <w:tcW w:w="7338" w:type="dxa"/>
            <w:tcBorders>
              <w:top w:val="single" w:sz="8" w:space="0" w:color="000000"/>
              <w:left w:val="single" w:sz="8" w:space="0" w:color="000000"/>
              <w:bottom w:val="single" w:sz="8" w:space="0" w:color="000000"/>
              <w:right w:val="single" w:sz="8" w:space="0" w:color="000000"/>
            </w:tcBorders>
            <w:hideMark/>
          </w:tcPr>
          <w:p w:rsidR="005C5057" w:rsidRDefault="005C5057" w:rsidP="00B65127">
            <w:pPr>
              <w:ind w:firstLine="33"/>
              <w:jc w:val="both"/>
              <w:rPr>
                <w:b/>
                <w:bCs/>
                <w:sz w:val="22"/>
                <w:szCs w:val="22"/>
              </w:rPr>
            </w:pPr>
            <w:r>
              <w:rPr>
                <w:sz w:val="22"/>
                <w:szCs w:val="22"/>
              </w:rPr>
              <w:t xml:space="preserve">Осознающий приоритетную ценность личности человека; уважающий </w:t>
            </w:r>
            <w:r>
              <w:rPr>
                <w:sz w:val="22"/>
                <w:szCs w:val="22"/>
              </w:rPr>
              <w:lastRenderedPageBreak/>
              <w:t>собственную и чужую уникальность в различных ситуациях, во всех формах и видах деятельности.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5C5057" w:rsidRDefault="005C5057" w:rsidP="00B65127">
            <w:pPr>
              <w:ind w:firstLine="33"/>
              <w:jc w:val="center"/>
              <w:rPr>
                <w:b/>
                <w:bCs/>
                <w:sz w:val="22"/>
                <w:szCs w:val="22"/>
              </w:rPr>
            </w:pPr>
            <w:r>
              <w:rPr>
                <w:b/>
                <w:bCs/>
                <w:sz w:val="22"/>
                <w:szCs w:val="22"/>
              </w:rPr>
              <w:lastRenderedPageBreak/>
              <w:t>ЛР 7</w:t>
            </w:r>
          </w:p>
        </w:tc>
      </w:tr>
      <w:tr w:rsidR="005C5057" w:rsidTr="00B65127">
        <w:tc>
          <w:tcPr>
            <w:tcW w:w="7338" w:type="dxa"/>
            <w:tcBorders>
              <w:top w:val="single" w:sz="8" w:space="0" w:color="000000"/>
              <w:left w:val="single" w:sz="8" w:space="0" w:color="000000"/>
              <w:bottom w:val="single" w:sz="8" w:space="0" w:color="000000"/>
              <w:right w:val="single" w:sz="8" w:space="0" w:color="000000"/>
            </w:tcBorders>
            <w:hideMark/>
          </w:tcPr>
          <w:p w:rsidR="005C5057" w:rsidRDefault="005C5057" w:rsidP="00B65127">
            <w:pPr>
              <w:ind w:firstLine="33"/>
              <w:jc w:val="both"/>
              <w:rPr>
                <w:b/>
                <w:bCs/>
                <w:sz w:val="22"/>
                <w:szCs w:val="22"/>
              </w:rPr>
            </w:pPr>
            <w:r>
              <w:rPr>
                <w:sz w:val="22"/>
                <w:szCs w:val="22"/>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C5057" w:rsidRDefault="005C5057" w:rsidP="00B65127">
            <w:pPr>
              <w:ind w:firstLine="33"/>
              <w:jc w:val="center"/>
              <w:rPr>
                <w:b/>
                <w:bCs/>
                <w:sz w:val="22"/>
                <w:szCs w:val="22"/>
              </w:rPr>
            </w:pPr>
            <w:r>
              <w:rPr>
                <w:b/>
                <w:bCs/>
                <w:sz w:val="22"/>
                <w:szCs w:val="22"/>
              </w:rPr>
              <w:t>ЛР 8</w:t>
            </w:r>
          </w:p>
        </w:tc>
      </w:tr>
      <w:tr w:rsidR="005C5057" w:rsidTr="00B65127">
        <w:tc>
          <w:tcPr>
            <w:tcW w:w="7338" w:type="dxa"/>
            <w:tcBorders>
              <w:top w:val="single" w:sz="8" w:space="0" w:color="000000"/>
              <w:left w:val="single" w:sz="8" w:space="0" w:color="000000"/>
              <w:bottom w:val="single" w:sz="8" w:space="0" w:color="000000"/>
              <w:right w:val="single" w:sz="8" w:space="0" w:color="000000"/>
            </w:tcBorders>
            <w:hideMark/>
          </w:tcPr>
          <w:p w:rsidR="005C5057" w:rsidRDefault="005C5057" w:rsidP="00B65127">
            <w:pPr>
              <w:ind w:firstLine="33"/>
              <w:jc w:val="both"/>
              <w:rPr>
                <w:b/>
                <w:bCs/>
                <w:sz w:val="22"/>
                <w:szCs w:val="22"/>
              </w:rPr>
            </w:pPr>
            <w:r>
              <w:rPr>
                <w:sz w:val="22"/>
                <w:szCs w:val="22"/>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5C5057" w:rsidRDefault="005C5057" w:rsidP="00B65127">
            <w:pPr>
              <w:ind w:firstLine="33"/>
              <w:jc w:val="center"/>
              <w:rPr>
                <w:b/>
                <w:bCs/>
                <w:sz w:val="22"/>
                <w:szCs w:val="22"/>
              </w:rPr>
            </w:pPr>
            <w:r>
              <w:rPr>
                <w:b/>
                <w:bCs/>
                <w:sz w:val="22"/>
                <w:szCs w:val="22"/>
              </w:rPr>
              <w:t>ЛР 9</w:t>
            </w:r>
          </w:p>
        </w:tc>
      </w:tr>
      <w:tr w:rsidR="005C5057" w:rsidTr="00B65127">
        <w:tc>
          <w:tcPr>
            <w:tcW w:w="7338" w:type="dxa"/>
            <w:tcBorders>
              <w:top w:val="single" w:sz="8" w:space="0" w:color="000000"/>
              <w:left w:val="single" w:sz="8" w:space="0" w:color="000000"/>
              <w:bottom w:val="single" w:sz="8" w:space="0" w:color="000000"/>
              <w:right w:val="single" w:sz="8" w:space="0" w:color="000000"/>
            </w:tcBorders>
            <w:hideMark/>
          </w:tcPr>
          <w:p w:rsidR="005C5057" w:rsidRDefault="005C5057" w:rsidP="00B65127">
            <w:pPr>
              <w:jc w:val="both"/>
              <w:rPr>
                <w:b/>
                <w:bCs/>
                <w:sz w:val="22"/>
                <w:szCs w:val="22"/>
              </w:rPr>
            </w:pPr>
            <w:r>
              <w:rPr>
                <w:sz w:val="22"/>
                <w:szCs w:val="22"/>
              </w:rPr>
              <w:t>Заботящийся о защите окружающей среды, собственной и чужой безопасности, в том числе цифровой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5C5057" w:rsidRDefault="005C5057" w:rsidP="00B65127">
            <w:pPr>
              <w:ind w:firstLine="33"/>
              <w:jc w:val="center"/>
              <w:rPr>
                <w:b/>
                <w:bCs/>
                <w:sz w:val="22"/>
                <w:szCs w:val="22"/>
              </w:rPr>
            </w:pPr>
            <w:r>
              <w:rPr>
                <w:b/>
                <w:bCs/>
                <w:sz w:val="22"/>
                <w:szCs w:val="22"/>
              </w:rPr>
              <w:t>ЛР 10</w:t>
            </w:r>
          </w:p>
        </w:tc>
      </w:tr>
      <w:tr w:rsidR="005C5057" w:rsidTr="00B65127">
        <w:tc>
          <w:tcPr>
            <w:tcW w:w="7338" w:type="dxa"/>
            <w:tcBorders>
              <w:top w:val="single" w:sz="8" w:space="0" w:color="000000"/>
              <w:left w:val="single" w:sz="8" w:space="0" w:color="000000"/>
              <w:bottom w:val="single" w:sz="8" w:space="0" w:color="000000"/>
              <w:right w:val="single" w:sz="8" w:space="0" w:color="000000"/>
            </w:tcBorders>
            <w:hideMark/>
          </w:tcPr>
          <w:p w:rsidR="005C5057" w:rsidRDefault="005C5057" w:rsidP="00B65127">
            <w:pPr>
              <w:jc w:val="both"/>
              <w:rPr>
                <w:b/>
                <w:bCs/>
                <w:sz w:val="22"/>
                <w:szCs w:val="22"/>
              </w:rPr>
            </w:pPr>
            <w:r>
              <w:rPr>
                <w:sz w:val="22"/>
                <w:szCs w:val="22"/>
              </w:rPr>
              <w:t>Проявляющий уважение к эстетическим ценностям, обладающий основами эстетической культуры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5C5057" w:rsidRDefault="005C5057" w:rsidP="00B65127">
            <w:pPr>
              <w:ind w:firstLine="33"/>
              <w:jc w:val="center"/>
              <w:rPr>
                <w:b/>
                <w:bCs/>
                <w:sz w:val="22"/>
                <w:szCs w:val="22"/>
              </w:rPr>
            </w:pPr>
            <w:r>
              <w:rPr>
                <w:b/>
                <w:bCs/>
                <w:sz w:val="22"/>
                <w:szCs w:val="22"/>
              </w:rPr>
              <w:t>ЛР 11</w:t>
            </w:r>
          </w:p>
        </w:tc>
      </w:tr>
      <w:tr w:rsidR="005C5057" w:rsidTr="00B65127">
        <w:tc>
          <w:tcPr>
            <w:tcW w:w="7338" w:type="dxa"/>
            <w:tcBorders>
              <w:top w:val="single" w:sz="8" w:space="0" w:color="000000"/>
              <w:left w:val="single" w:sz="8" w:space="0" w:color="000000"/>
              <w:bottom w:val="single" w:sz="8" w:space="0" w:color="000000"/>
              <w:right w:val="single" w:sz="8" w:space="0" w:color="000000"/>
            </w:tcBorders>
            <w:hideMark/>
          </w:tcPr>
          <w:p w:rsidR="005C5057" w:rsidRDefault="005C5057" w:rsidP="00B65127">
            <w:pPr>
              <w:jc w:val="both"/>
              <w:rPr>
                <w:b/>
                <w:bCs/>
                <w:sz w:val="22"/>
                <w:szCs w:val="22"/>
              </w:rPr>
            </w:pPr>
            <w:r>
              <w:rPr>
                <w:sz w:val="22"/>
                <w:szCs w:val="22"/>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5C5057" w:rsidRDefault="005C5057" w:rsidP="00B65127">
            <w:pPr>
              <w:ind w:firstLine="33"/>
              <w:jc w:val="center"/>
              <w:rPr>
                <w:b/>
                <w:bCs/>
                <w:sz w:val="22"/>
                <w:szCs w:val="22"/>
              </w:rPr>
            </w:pPr>
            <w:r>
              <w:rPr>
                <w:b/>
                <w:bCs/>
                <w:sz w:val="22"/>
                <w:szCs w:val="22"/>
              </w:rPr>
              <w:t>ЛР 12</w:t>
            </w:r>
          </w:p>
        </w:tc>
      </w:tr>
      <w:tr w:rsidR="005C5057" w:rsidTr="00B65127">
        <w:tc>
          <w:tcPr>
            <w:tcW w:w="9464" w:type="dxa"/>
            <w:gridSpan w:val="2"/>
            <w:tcBorders>
              <w:top w:val="single" w:sz="4" w:space="0" w:color="auto"/>
              <w:left w:val="single" w:sz="4" w:space="0" w:color="auto"/>
              <w:bottom w:val="single" w:sz="4" w:space="0" w:color="auto"/>
              <w:right w:val="single" w:sz="4" w:space="0" w:color="auto"/>
            </w:tcBorders>
            <w:vAlign w:val="center"/>
            <w:hideMark/>
          </w:tcPr>
          <w:p w:rsidR="005C5057" w:rsidRDefault="005C5057" w:rsidP="00B65127">
            <w:pPr>
              <w:ind w:firstLine="33"/>
              <w:jc w:val="center"/>
              <w:rPr>
                <w:b/>
                <w:bCs/>
                <w:sz w:val="22"/>
                <w:szCs w:val="22"/>
              </w:rPr>
            </w:pPr>
            <w:r>
              <w:rPr>
                <w:b/>
                <w:bCs/>
                <w:sz w:val="22"/>
                <w:szCs w:val="22"/>
              </w:rPr>
              <w:t>Личностные результаты</w:t>
            </w:r>
          </w:p>
          <w:p w:rsidR="005C5057" w:rsidRDefault="005C5057" w:rsidP="00B65127">
            <w:pPr>
              <w:ind w:firstLine="33"/>
              <w:jc w:val="center"/>
              <w:rPr>
                <w:b/>
                <w:bCs/>
                <w:sz w:val="22"/>
                <w:szCs w:val="22"/>
              </w:rPr>
            </w:pPr>
            <w:r>
              <w:rPr>
                <w:b/>
                <w:bCs/>
                <w:sz w:val="22"/>
                <w:szCs w:val="22"/>
              </w:rPr>
              <w:t xml:space="preserve">реализации программы воспитания, определенные отраслевыми требованиями </w:t>
            </w:r>
            <w:r>
              <w:rPr>
                <w:b/>
                <w:bCs/>
                <w:sz w:val="22"/>
                <w:szCs w:val="22"/>
              </w:rPr>
              <w:br/>
              <w:t>к деловым качествам личности</w:t>
            </w:r>
          </w:p>
        </w:tc>
      </w:tr>
      <w:tr w:rsidR="005C5057" w:rsidTr="00B65127">
        <w:tc>
          <w:tcPr>
            <w:tcW w:w="7338" w:type="dxa"/>
            <w:tcBorders>
              <w:top w:val="single" w:sz="4" w:space="0" w:color="auto"/>
              <w:left w:val="single" w:sz="4" w:space="0" w:color="auto"/>
              <w:bottom w:val="single" w:sz="4" w:space="0" w:color="auto"/>
              <w:right w:val="single" w:sz="4" w:space="0" w:color="auto"/>
            </w:tcBorders>
            <w:hideMark/>
          </w:tcPr>
          <w:p w:rsidR="005C5057" w:rsidRDefault="005C5057" w:rsidP="00B65127">
            <w:pPr>
              <w:rPr>
                <w:b/>
                <w:bCs/>
                <w:sz w:val="22"/>
                <w:szCs w:val="22"/>
              </w:rPr>
            </w:pPr>
            <w:r>
              <w:rPr>
                <w:sz w:val="22"/>
                <w:szCs w:val="22"/>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5C5057" w:rsidRDefault="005C5057" w:rsidP="00B65127">
            <w:pPr>
              <w:ind w:firstLine="33"/>
              <w:jc w:val="center"/>
              <w:rPr>
                <w:b/>
                <w:bCs/>
                <w:sz w:val="22"/>
                <w:szCs w:val="22"/>
              </w:rPr>
            </w:pPr>
            <w:r>
              <w:rPr>
                <w:b/>
                <w:bCs/>
                <w:sz w:val="22"/>
                <w:szCs w:val="22"/>
              </w:rPr>
              <w:t>ЛР 13</w:t>
            </w:r>
          </w:p>
        </w:tc>
      </w:tr>
      <w:tr w:rsidR="005C5057" w:rsidTr="00B65127">
        <w:tc>
          <w:tcPr>
            <w:tcW w:w="7338" w:type="dxa"/>
            <w:tcBorders>
              <w:top w:val="single" w:sz="4" w:space="0" w:color="auto"/>
              <w:left w:val="single" w:sz="4" w:space="0" w:color="auto"/>
              <w:bottom w:val="single" w:sz="4" w:space="0" w:color="auto"/>
              <w:right w:val="single" w:sz="4" w:space="0" w:color="auto"/>
            </w:tcBorders>
            <w:hideMark/>
          </w:tcPr>
          <w:p w:rsidR="005C5057" w:rsidRDefault="005C5057" w:rsidP="00B65127">
            <w:pPr>
              <w:rPr>
                <w:b/>
                <w:bCs/>
                <w:sz w:val="22"/>
                <w:szCs w:val="22"/>
              </w:rPr>
            </w:pPr>
            <w:r>
              <w:rPr>
                <w:sz w:val="22"/>
                <w:szCs w:val="22"/>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5C5057" w:rsidRDefault="005C5057" w:rsidP="00B65127">
            <w:pPr>
              <w:ind w:firstLine="33"/>
              <w:jc w:val="center"/>
              <w:rPr>
                <w:b/>
                <w:bCs/>
                <w:sz w:val="22"/>
                <w:szCs w:val="22"/>
              </w:rPr>
            </w:pPr>
            <w:r>
              <w:rPr>
                <w:b/>
                <w:bCs/>
                <w:sz w:val="22"/>
                <w:szCs w:val="22"/>
              </w:rPr>
              <w:t>ЛР 14</w:t>
            </w:r>
          </w:p>
        </w:tc>
      </w:tr>
      <w:tr w:rsidR="005C5057" w:rsidTr="00B65127">
        <w:tc>
          <w:tcPr>
            <w:tcW w:w="7338" w:type="dxa"/>
            <w:tcBorders>
              <w:top w:val="single" w:sz="4" w:space="0" w:color="auto"/>
              <w:left w:val="single" w:sz="4" w:space="0" w:color="auto"/>
              <w:bottom w:val="single" w:sz="4" w:space="0" w:color="auto"/>
              <w:right w:val="single" w:sz="4" w:space="0" w:color="auto"/>
            </w:tcBorders>
            <w:hideMark/>
          </w:tcPr>
          <w:p w:rsidR="005C5057" w:rsidRDefault="005C5057" w:rsidP="00B65127">
            <w:pPr>
              <w:rPr>
                <w:b/>
                <w:bCs/>
                <w:sz w:val="22"/>
                <w:szCs w:val="22"/>
              </w:rPr>
            </w:pPr>
            <w:r>
              <w:rPr>
                <w:sz w:val="22"/>
                <w:szCs w:val="22"/>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5C5057" w:rsidRDefault="005C5057" w:rsidP="00B65127">
            <w:pPr>
              <w:jc w:val="center"/>
              <w:rPr>
                <w:b/>
                <w:bCs/>
                <w:sz w:val="22"/>
                <w:szCs w:val="22"/>
              </w:rPr>
            </w:pPr>
            <w:r>
              <w:rPr>
                <w:b/>
                <w:bCs/>
                <w:sz w:val="22"/>
                <w:szCs w:val="22"/>
              </w:rPr>
              <w:t>ЛР 15</w:t>
            </w:r>
          </w:p>
        </w:tc>
      </w:tr>
      <w:tr w:rsidR="005C5057" w:rsidTr="00B65127">
        <w:tc>
          <w:tcPr>
            <w:tcW w:w="7338" w:type="dxa"/>
            <w:tcBorders>
              <w:top w:val="single" w:sz="4" w:space="0" w:color="auto"/>
              <w:left w:val="single" w:sz="4" w:space="0" w:color="auto"/>
              <w:bottom w:val="single" w:sz="4" w:space="0" w:color="auto"/>
              <w:right w:val="single" w:sz="4" w:space="0" w:color="auto"/>
            </w:tcBorders>
            <w:hideMark/>
          </w:tcPr>
          <w:p w:rsidR="005C5057" w:rsidRDefault="005C5057" w:rsidP="00B65127">
            <w:pPr>
              <w:rPr>
                <w:sz w:val="22"/>
                <w:szCs w:val="22"/>
              </w:rPr>
            </w:pPr>
            <w:r>
              <w:rPr>
                <w:sz w:val="22"/>
                <w:szCs w:val="22"/>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126" w:type="dxa"/>
            <w:tcBorders>
              <w:top w:val="single" w:sz="4" w:space="0" w:color="auto"/>
              <w:left w:val="single" w:sz="4" w:space="0" w:color="auto"/>
              <w:bottom w:val="single" w:sz="4" w:space="0" w:color="auto"/>
              <w:right w:val="single" w:sz="4" w:space="0" w:color="auto"/>
            </w:tcBorders>
            <w:hideMark/>
          </w:tcPr>
          <w:p w:rsidR="005C5057" w:rsidRDefault="005C5057" w:rsidP="00B65127">
            <w:pPr>
              <w:jc w:val="center"/>
              <w:rPr>
                <w:b/>
                <w:bCs/>
                <w:sz w:val="22"/>
                <w:szCs w:val="22"/>
              </w:rPr>
            </w:pPr>
            <w:r>
              <w:rPr>
                <w:b/>
                <w:bCs/>
                <w:sz w:val="22"/>
                <w:szCs w:val="22"/>
              </w:rPr>
              <w:t>ЛР 16</w:t>
            </w:r>
          </w:p>
        </w:tc>
      </w:tr>
      <w:tr w:rsidR="005C5057" w:rsidTr="00B65127">
        <w:tc>
          <w:tcPr>
            <w:tcW w:w="7338" w:type="dxa"/>
            <w:tcBorders>
              <w:top w:val="single" w:sz="4" w:space="0" w:color="auto"/>
              <w:left w:val="single" w:sz="4" w:space="0" w:color="auto"/>
              <w:bottom w:val="single" w:sz="4" w:space="0" w:color="auto"/>
              <w:right w:val="single" w:sz="4" w:space="0" w:color="auto"/>
            </w:tcBorders>
            <w:hideMark/>
          </w:tcPr>
          <w:p w:rsidR="005C5057" w:rsidRDefault="005C5057" w:rsidP="00B65127">
            <w:pPr>
              <w:rPr>
                <w:sz w:val="22"/>
                <w:szCs w:val="22"/>
              </w:rPr>
            </w:pPr>
            <w:r>
              <w:rPr>
                <w:sz w:val="22"/>
                <w:szCs w:val="22"/>
              </w:rPr>
              <w:t>Проявляющий ценностное отношение к культуре и искусству, к культуре речи и культуре поведения, к красоте и гармонии</w:t>
            </w:r>
          </w:p>
        </w:tc>
        <w:tc>
          <w:tcPr>
            <w:tcW w:w="2126" w:type="dxa"/>
            <w:tcBorders>
              <w:top w:val="single" w:sz="4" w:space="0" w:color="auto"/>
              <w:left w:val="single" w:sz="4" w:space="0" w:color="auto"/>
              <w:bottom w:val="single" w:sz="4" w:space="0" w:color="auto"/>
              <w:right w:val="single" w:sz="4" w:space="0" w:color="auto"/>
            </w:tcBorders>
            <w:hideMark/>
          </w:tcPr>
          <w:p w:rsidR="005C5057" w:rsidRDefault="005C5057" w:rsidP="00B65127">
            <w:pPr>
              <w:jc w:val="center"/>
              <w:rPr>
                <w:b/>
                <w:bCs/>
                <w:sz w:val="22"/>
                <w:szCs w:val="22"/>
              </w:rPr>
            </w:pPr>
            <w:r>
              <w:rPr>
                <w:b/>
                <w:bCs/>
                <w:sz w:val="22"/>
                <w:szCs w:val="22"/>
              </w:rPr>
              <w:t>ЛР 17</w:t>
            </w:r>
          </w:p>
        </w:tc>
      </w:tr>
      <w:bookmarkEnd w:id="1"/>
    </w:tbl>
    <w:p w:rsidR="005C5057" w:rsidRPr="00286627" w:rsidRDefault="005C5057" w:rsidP="005C5057">
      <w:pPr>
        <w:ind w:firstLine="708"/>
      </w:pPr>
    </w:p>
    <w:p w:rsidR="005C5057" w:rsidRDefault="005C5057" w:rsidP="005C5057">
      <w:pPr>
        <w:ind w:firstLine="709"/>
        <w:jc w:val="both"/>
        <w:rPr>
          <w:b/>
        </w:rPr>
      </w:pPr>
    </w:p>
    <w:p w:rsidR="005C5057" w:rsidRDefault="005C5057" w:rsidP="005C5057">
      <w:pPr>
        <w:jc w:val="both"/>
        <w:rPr>
          <w:b/>
        </w:rPr>
      </w:pPr>
      <w:r w:rsidRPr="00383674">
        <w:rPr>
          <w:b/>
        </w:rPr>
        <w:t>3</w:t>
      </w:r>
      <w:r>
        <w:rPr>
          <w:b/>
        </w:rPr>
        <w:t>.</w:t>
      </w:r>
      <w:r w:rsidRPr="00383674">
        <w:rPr>
          <w:b/>
        </w:rPr>
        <w:t xml:space="preserve"> </w:t>
      </w:r>
      <w:r>
        <w:rPr>
          <w:b/>
        </w:rPr>
        <w:t>Количество часов на освоение учебной практики:  162 часов.</w:t>
      </w:r>
    </w:p>
    <w:p w:rsidR="005C5057" w:rsidRDefault="005C5057" w:rsidP="005C5057">
      <w:pPr>
        <w:ind w:firstLine="426"/>
        <w:jc w:val="both"/>
        <w:rPr>
          <w:b/>
        </w:rPr>
      </w:pPr>
    </w:p>
    <w:p w:rsidR="005C5057" w:rsidRDefault="005C5057" w:rsidP="005C5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Cs/>
        </w:rPr>
      </w:pPr>
      <w:r w:rsidRPr="00884A85">
        <w:t xml:space="preserve">Учебная  практика  </w:t>
      </w:r>
      <w:r>
        <w:t xml:space="preserve">в рамках профессионального </w:t>
      </w:r>
      <w:r w:rsidRPr="00CB1628">
        <w:t xml:space="preserve">модуля </w:t>
      </w:r>
      <w:r w:rsidRPr="00CB1628">
        <w:rPr>
          <w:caps/>
        </w:rPr>
        <w:t xml:space="preserve">ПМ.02 </w:t>
      </w:r>
      <w:r w:rsidRPr="00CB1628">
        <w:rPr>
          <w:bCs/>
        </w:rPr>
        <w:t>Эксплуатация технологических компрессоров, насосов, компрессорных и насосных установок, оборудования для осушки газа</w:t>
      </w:r>
      <w:r>
        <w:rPr>
          <w:bCs/>
        </w:rPr>
        <w:t xml:space="preserve"> проводится на первом курсе (2 семестр):</w:t>
      </w:r>
    </w:p>
    <w:p w:rsidR="005C5057" w:rsidRDefault="005C5057" w:rsidP="005C5057">
      <w:pPr>
        <w:jc w:val="both"/>
        <w:rPr>
          <w:b/>
        </w:rPr>
      </w:pPr>
    </w:p>
    <w:p w:rsidR="009C73EC" w:rsidRDefault="009C73EC" w:rsidP="009C73EC">
      <w:pPr>
        <w:ind w:firstLine="709"/>
        <w:jc w:val="both"/>
        <w:rPr>
          <w:bCs/>
        </w:rPr>
      </w:pPr>
    </w:p>
    <w:p w:rsidR="009C73EC" w:rsidRPr="00B54415" w:rsidRDefault="009C73EC" w:rsidP="009C73EC">
      <w:pPr>
        <w:jc w:val="both"/>
        <w:rPr>
          <w:bCs/>
        </w:rPr>
      </w:pPr>
      <w:r w:rsidRPr="00BF0CB7">
        <w:rPr>
          <w:b/>
          <w:bCs/>
        </w:rPr>
        <w:t xml:space="preserve">4. Форма промежуточной аттестации: </w:t>
      </w:r>
      <w:r>
        <w:rPr>
          <w:bCs/>
        </w:rPr>
        <w:t>дифференцированный зачет</w:t>
      </w:r>
    </w:p>
    <w:p w:rsidR="009C73EC" w:rsidRDefault="009C73EC" w:rsidP="009C73EC">
      <w:pPr>
        <w:ind w:firstLine="709"/>
        <w:jc w:val="both"/>
        <w:rPr>
          <w:bCs/>
        </w:rPr>
      </w:pPr>
    </w:p>
    <w:p w:rsidR="009C73EC" w:rsidRDefault="009C73EC" w:rsidP="009C7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p w:rsidR="009C73EC" w:rsidRDefault="009C73EC" w:rsidP="009C7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p w:rsidR="009C73EC" w:rsidRDefault="009C73EC" w:rsidP="009C7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p w:rsidR="00B235B7" w:rsidRDefault="00B235B7"/>
    <w:sectPr w:rsidR="00B235B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135" w:rsidRDefault="000F3135" w:rsidP="009C73EC">
      <w:r>
        <w:separator/>
      </w:r>
    </w:p>
  </w:endnote>
  <w:endnote w:type="continuationSeparator" w:id="0">
    <w:p w:rsidR="000F3135" w:rsidRDefault="000F3135" w:rsidP="009C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135" w:rsidRDefault="000F3135" w:rsidP="009C73EC">
      <w:r>
        <w:separator/>
      </w:r>
    </w:p>
  </w:footnote>
  <w:footnote w:type="continuationSeparator" w:id="0">
    <w:p w:rsidR="000F3135" w:rsidRDefault="000F3135" w:rsidP="009C7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B6FBC"/>
    <w:multiLevelType w:val="hybridMultilevel"/>
    <w:tmpl w:val="E3445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110999"/>
    <w:multiLevelType w:val="multilevel"/>
    <w:tmpl w:val="CEB0B8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D035ED7"/>
    <w:multiLevelType w:val="hybridMultilevel"/>
    <w:tmpl w:val="B6124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92E39EF"/>
    <w:multiLevelType w:val="hybridMultilevel"/>
    <w:tmpl w:val="6E5C33A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3EC"/>
    <w:rsid w:val="000F3135"/>
    <w:rsid w:val="005C5057"/>
    <w:rsid w:val="009C0B0A"/>
    <w:rsid w:val="009C73EC"/>
    <w:rsid w:val="00B23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46835-F5B8-4E40-8807-4E27A590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3E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rsid w:val="009C73EC"/>
    <w:pPr>
      <w:widowControl/>
      <w:autoSpaceDE/>
      <w:autoSpaceDN/>
      <w:adjustRightInd/>
    </w:pPr>
    <w:rPr>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9C73EC"/>
    <w:rPr>
      <w:rFonts w:ascii="Times New Roman" w:eastAsia="Times New Roman" w:hAnsi="Times New Roman" w:cs="Times New Roman"/>
      <w:sz w:val="20"/>
      <w:szCs w:val="20"/>
      <w:lang w:val="en-US" w:eastAsia="x-none"/>
    </w:rPr>
  </w:style>
  <w:style w:type="character" w:styleId="a5">
    <w:name w:val="footnote reference"/>
    <w:uiPriority w:val="99"/>
    <w:rsid w:val="009C73EC"/>
    <w:rPr>
      <w:rFonts w:cs="Times New Roman"/>
      <w:vertAlign w:val="superscript"/>
    </w:rPr>
  </w:style>
  <w:style w:type="paragraph" w:styleId="a6">
    <w:name w:val="List Paragraph"/>
    <w:basedOn w:val="a"/>
    <w:uiPriority w:val="34"/>
    <w:qFormat/>
    <w:rsid w:val="009C73EC"/>
    <w:pPr>
      <w:ind w:left="720"/>
      <w:contextualSpacing/>
    </w:pPr>
  </w:style>
  <w:style w:type="paragraph" w:customStyle="1" w:styleId="Style22">
    <w:name w:val="Style22"/>
    <w:basedOn w:val="a"/>
    <w:rsid w:val="005C5057"/>
    <w:pPr>
      <w:spacing w:line="365" w:lineRule="exact"/>
      <w:jc w:val="both"/>
    </w:pPr>
  </w:style>
  <w:style w:type="character" w:customStyle="1" w:styleId="FontStyle36">
    <w:name w:val="Font Style36"/>
    <w:rsid w:val="005C5057"/>
    <w:rPr>
      <w:rFonts w:ascii="Times New Roman" w:hAnsi="Times New Roman" w:cs="Times New Roman" w:hint="default"/>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736</Words>
  <Characters>4201</Characters>
  <Application>Microsoft Office Word</Application>
  <DocSecurity>0</DocSecurity>
  <Lines>35</Lines>
  <Paragraphs>9</Paragraphs>
  <ScaleCrop>false</ScaleCrop>
  <Company>SPecialiST RePack</Company>
  <LinksUpToDate>false</LinksUpToDate>
  <CharactersWithSpaces>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dc:creator>
  <cp:keywords/>
  <dc:description/>
  <cp:lastModifiedBy>Препод</cp:lastModifiedBy>
  <cp:revision>2</cp:revision>
  <dcterms:created xsi:type="dcterms:W3CDTF">2023-02-28T06:58:00Z</dcterms:created>
  <dcterms:modified xsi:type="dcterms:W3CDTF">2023-02-28T07:02:00Z</dcterms:modified>
</cp:coreProperties>
</file>