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9B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</w:p>
    <w:p w:rsidR="0076149B" w:rsidRDefault="0076149B" w:rsidP="00046EF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76149B" w:rsidRDefault="0076149B" w:rsidP="00046EF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76149B" w:rsidRPr="0043526A" w:rsidRDefault="00FA7770" w:rsidP="00046EF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53.02.0</w:t>
      </w:r>
      <w:r w:rsidRPr="00FA77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76149B" w:rsidRPr="004352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Хоровое дирижирование</w:t>
      </w: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ТО "Тобольский многопрофильный техникум"</w:t>
      </w: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Pr="0043526A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6149B" w:rsidRPr="0043526A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43526A">
        <w:rPr>
          <w:rFonts w:ascii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 05</w:t>
      </w:r>
      <w:r w:rsidRPr="00A25FFD">
        <w:rPr>
          <w:rFonts w:ascii="Times New Roman" w:hAnsi="Times New Roman" w:cs="Times New Roman"/>
          <w:b/>
          <w:sz w:val="28"/>
          <w:szCs w:val="28"/>
        </w:rPr>
        <w:t xml:space="preserve"> Анализ музыкальных произведений</w:t>
      </w:r>
    </w:p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149B" w:rsidRDefault="00B94D3F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Тобольск, 2022</w:t>
      </w:r>
      <w:r w:rsidR="007614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149B" w:rsidRPr="00A25FFD">
        <w:rPr>
          <w:rFonts w:ascii="Times New Roman" w:hAnsi="Times New Roman" w:cs="Times New Roman"/>
          <w:bCs/>
          <w:sz w:val="24"/>
          <w:szCs w:val="24"/>
        </w:rPr>
        <w:t>г.</w:t>
      </w:r>
    </w:p>
    <w:p w:rsidR="00B624EB" w:rsidRDefault="0076149B" w:rsidP="00B62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A74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>«Анализ музыкальных произведений»  составлена в соответствии с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ФГОС СПО 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>по 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624EB" w:rsidRPr="00F759D8">
        <w:rPr>
          <w:rFonts w:ascii="Times New Roman" w:hAnsi="Times New Roman"/>
          <w:sz w:val="24"/>
          <w:szCs w:val="28"/>
        </w:rPr>
        <w:t xml:space="preserve">53.02.06 </w:t>
      </w:r>
      <w:proofErr w:type="gramStart"/>
      <w:r w:rsidR="00B624EB" w:rsidRPr="00F759D8">
        <w:rPr>
          <w:rFonts w:ascii="Times New Roman" w:hAnsi="Times New Roman"/>
          <w:sz w:val="24"/>
          <w:szCs w:val="28"/>
        </w:rPr>
        <w:t>Хоровое</w:t>
      </w:r>
      <w:proofErr w:type="gramEnd"/>
      <w:r w:rsidR="00B624EB" w:rsidRPr="00F759D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B624EB" w:rsidRPr="00F759D8">
        <w:rPr>
          <w:rFonts w:ascii="Times New Roman" w:hAnsi="Times New Roman"/>
          <w:sz w:val="24"/>
          <w:szCs w:val="28"/>
        </w:rPr>
        <w:t>дирижирование</w:t>
      </w:r>
      <w:proofErr w:type="spellEnd"/>
      <w:r w:rsidR="00B624EB" w:rsidRPr="00F759D8">
        <w:rPr>
          <w:rFonts w:ascii="Times New Roman" w:hAnsi="Times New Roman"/>
          <w:sz w:val="24"/>
          <w:szCs w:val="28"/>
        </w:rPr>
        <w:t xml:space="preserve"> (утвержден приказом </w:t>
      </w:r>
      <w:proofErr w:type="spellStart"/>
      <w:r w:rsidR="00B624EB" w:rsidRPr="00F759D8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="00B624EB" w:rsidRPr="00F759D8">
        <w:rPr>
          <w:rFonts w:ascii="Times New Roman" w:hAnsi="Times New Roman"/>
          <w:sz w:val="24"/>
          <w:szCs w:val="28"/>
        </w:rPr>
        <w:t xml:space="preserve"> России от 27.10</w:t>
      </w:r>
      <w:r w:rsidR="00B94D3F">
        <w:rPr>
          <w:rFonts w:ascii="Times New Roman" w:hAnsi="Times New Roman"/>
          <w:sz w:val="24"/>
          <w:szCs w:val="28"/>
        </w:rPr>
        <w:t>.2014 N 1390 (ред. от 17.05.2022</w:t>
      </w:r>
      <w:r w:rsidR="00B624EB" w:rsidRPr="00F759D8">
        <w:rPr>
          <w:rFonts w:ascii="Times New Roman" w:hAnsi="Times New Roman"/>
          <w:sz w:val="24"/>
          <w:szCs w:val="28"/>
        </w:rPr>
        <w:t>), зарегистрирован в Минюст России  24.11.2014 N 34890</w:t>
      </w:r>
      <w:r w:rsidR="00B624EB">
        <w:rPr>
          <w:rFonts w:ascii="Times New Roman" w:hAnsi="Times New Roman"/>
          <w:sz w:val="24"/>
          <w:szCs w:val="28"/>
        </w:rPr>
        <w:t>.</w:t>
      </w:r>
    </w:p>
    <w:p w:rsidR="0076149B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49B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49B" w:rsidRPr="00A80C8A" w:rsidRDefault="0076149B" w:rsidP="00046E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149B" w:rsidRDefault="0076149B" w:rsidP="00046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</w:rPr>
        <w:t>Разработчик: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149B" w:rsidRPr="00A80C8A" w:rsidRDefault="0076149B" w:rsidP="00046E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149B" w:rsidRPr="00A80C8A" w:rsidRDefault="0076149B" w:rsidP="00046E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Марьясова И</w:t>
      </w:r>
      <w:r>
        <w:rPr>
          <w:rFonts w:ascii="Times New Roman" w:eastAsia="Times New Roman" w:hAnsi="Times New Roman" w:cs="Times New Roman"/>
          <w:sz w:val="24"/>
          <w:szCs w:val="24"/>
        </w:rPr>
        <w:t>несса Александровна,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«Т</w:t>
      </w:r>
      <w:r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6149B" w:rsidRPr="00776E2D" w:rsidRDefault="0076149B" w:rsidP="00046EFB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6149B" w:rsidRPr="00776E2D" w:rsidRDefault="0076149B" w:rsidP="00046EFB">
      <w:pPr>
        <w:numPr>
          <w:ilvl w:val="0"/>
          <w:numId w:val="18"/>
        </w:numPr>
        <w:tabs>
          <w:tab w:val="num" w:pos="0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6149B" w:rsidRPr="00776E2D" w:rsidRDefault="0076149B" w:rsidP="00046EFB">
      <w:pPr>
        <w:spacing w:line="240" w:lineRule="auto"/>
      </w:pPr>
    </w:p>
    <w:p w:rsidR="0076149B" w:rsidRPr="00776E2D" w:rsidRDefault="0076149B" w:rsidP="00046E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eastAsia="Times New Roman"/>
          <w:b/>
          <w:sz w:val="24"/>
          <w:szCs w:val="24"/>
        </w:rPr>
      </w:pPr>
    </w:p>
    <w:p w:rsidR="0076149B" w:rsidRPr="00776E2D" w:rsidRDefault="0076149B" w:rsidP="00046EFB">
      <w:pPr>
        <w:spacing w:line="240" w:lineRule="auto"/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24EB" w:rsidRPr="00A80C8A" w:rsidRDefault="00B624EB" w:rsidP="00B624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977D8">
        <w:rPr>
          <w:rFonts w:ascii="Times New Roman" w:eastAsia="Times New Roman" w:hAnsi="Times New Roman" w:cs="Times New Roman"/>
          <w:b/>
          <w:sz w:val="24"/>
          <w:szCs w:val="24"/>
        </w:rPr>
        <w:t>«Рассмотрено»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Музыкальное образование</w:t>
      </w:r>
    </w:p>
    <w:p w:rsidR="00B624EB" w:rsidRDefault="00B624EB" w:rsidP="00B624E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11 </w:t>
      </w:r>
      <w:r>
        <w:rPr>
          <w:rFonts w:ascii="Times New Roman" w:eastAsia="Times New Roman" w:hAnsi="Times New Roman"/>
          <w:sz w:val="24"/>
          <w:szCs w:val="24"/>
        </w:rPr>
        <w:t>от «2</w:t>
      </w:r>
      <w:r>
        <w:rPr>
          <w:rFonts w:ascii="Times New Roman" w:eastAsia="Times New Roman" w:hAnsi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u w:val="single"/>
        </w:rPr>
        <w:t>июня</w:t>
      </w:r>
      <w:r w:rsidR="00B94D3F">
        <w:rPr>
          <w:rFonts w:ascii="Times New Roman" w:eastAsia="Times New Roman" w:hAnsi="Times New Roman"/>
          <w:sz w:val="24"/>
          <w:szCs w:val="24"/>
        </w:rPr>
        <w:t xml:space="preserve"> 2022</w:t>
      </w:r>
      <w:r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B624EB" w:rsidRPr="00A80C8A" w:rsidRDefault="00B624EB" w:rsidP="00B624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Председатель ЦК ____________ /</w:t>
      </w:r>
      <w:proofErr w:type="spellStart"/>
      <w:r w:rsidRPr="00A80C8A">
        <w:rPr>
          <w:rFonts w:ascii="Times New Roman" w:eastAsia="Times New Roman" w:hAnsi="Times New Roman" w:cs="Times New Roman"/>
          <w:sz w:val="24"/>
          <w:szCs w:val="24"/>
        </w:rPr>
        <w:t>Котенко</w:t>
      </w:r>
      <w:proofErr w:type="spellEnd"/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Е.Г.</w:t>
      </w:r>
    </w:p>
    <w:p w:rsidR="00B624EB" w:rsidRPr="000977D8" w:rsidRDefault="00B624EB" w:rsidP="00B624EB">
      <w:pPr>
        <w:tabs>
          <w:tab w:val="left" w:pos="138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624EB" w:rsidRDefault="00B624EB" w:rsidP="00B624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7D8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B624EB" w:rsidRDefault="00B624EB" w:rsidP="00B624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Методист_____________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Бикчандаева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 xml:space="preserve"> Д.М./</w:t>
      </w:r>
    </w:p>
    <w:p w:rsidR="00B624EB" w:rsidRDefault="00B624EB" w:rsidP="00046EF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4"/>
          <w:szCs w:val="24"/>
        </w:rPr>
      </w:pPr>
    </w:p>
    <w:p w:rsidR="0076149B" w:rsidRPr="00A25FFD" w:rsidRDefault="0076149B" w:rsidP="00046EF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i/>
          <w:sz w:val="24"/>
          <w:szCs w:val="24"/>
        </w:rPr>
      </w:pPr>
      <w:r w:rsidRPr="00A25FFD">
        <w:rPr>
          <w:rFonts w:ascii="Times New Roman" w:hAnsi="Times New Roman"/>
          <w:b w:val="0"/>
          <w:sz w:val="24"/>
          <w:szCs w:val="24"/>
        </w:rPr>
        <w:t>СОДЕРЖАНИЕ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76149B" w:rsidRPr="000977D8" w:rsidTr="00D90CAA">
        <w:tc>
          <w:tcPr>
            <w:tcW w:w="7668" w:type="dxa"/>
            <w:shd w:val="clear" w:color="auto" w:fill="auto"/>
          </w:tcPr>
          <w:p w:rsidR="0076149B" w:rsidRPr="000977D8" w:rsidRDefault="0076149B" w:rsidP="00046EFB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76149B" w:rsidRPr="000977D8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D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76149B" w:rsidRPr="000977D8" w:rsidTr="00D90CAA">
        <w:tc>
          <w:tcPr>
            <w:tcW w:w="7668" w:type="dxa"/>
            <w:shd w:val="clear" w:color="auto" w:fill="auto"/>
          </w:tcPr>
          <w:p w:rsidR="0076149B" w:rsidRPr="000977D8" w:rsidRDefault="0076149B" w:rsidP="00046EFB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977D8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76149B" w:rsidRPr="000977D8" w:rsidRDefault="0076149B" w:rsidP="00046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76149B" w:rsidRPr="000977D8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149B" w:rsidRPr="000977D8" w:rsidTr="00D90CAA">
        <w:tc>
          <w:tcPr>
            <w:tcW w:w="7668" w:type="dxa"/>
            <w:shd w:val="clear" w:color="auto" w:fill="auto"/>
          </w:tcPr>
          <w:p w:rsidR="0076149B" w:rsidRPr="000977D8" w:rsidRDefault="0076149B" w:rsidP="00046EFB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977D8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76149B" w:rsidRPr="000977D8" w:rsidRDefault="0076149B" w:rsidP="00046EFB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76149B" w:rsidRPr="000977D8" w:rsidRDefault="000361C1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149B" w:rsidRPr="000977D8" w:rsidTr="00D90CAA">
        <w:trPr>
          <w:trHeight w:val="670"/>
        </w:trPr>
        <w:tc>
          <w:tcPr>
            <w:tcW w:w="7668" w:type="dxa"/>
            <w:shd w:val="clear" w:color="auto" w:fill="auto"/>
          </w:tcPr>
          <w:p w:rsidR="0076149B" w:rsidRPr="000977D8" w:rsidRDefault="0076149B" w:rsidP="00046EFB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977D8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76149B" w:rsidRPr="000977D8" w:rsidRDefault="0076149B" w:rsidP="00046EFB">
            <w:pPr>
              <w:pStyle w:val="10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76149B" w:rsidRPr="000977D8" w:rsidRDefault="000361C1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149B" w:rsidRPr="000977D8" w:rsidTr="00D90CAA">
        <w:tc>
          <w:tcPr>
            <w:tcW w:w="7668" w:type="dxa"/>
            <w:shd w:val="clear" w:color="auto" w:fill="auto"/>
          </w:tcPr>
          <w:p w:rsidR="0076149B" w:rsidRPr="000977D8" w:rsidRDefault="0076149B" w:rsidP="00046EFB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977D8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76149B" w:rsidRPr="000977D8" w:rsidRDefault="0076149B" w:rsidP="00046EFB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76149B" w:rsidRPr="000977D8" w:rsidRDefault="000361C1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25FFD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  <w:r w:rsidRPr="00A25FFD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ОП.05. </w:t>
      </w:r>
      <w:r w:rsidRPr="00A25FFD">
        <w:rPr>
          <w:rFonts w:ascii="Times New Roman" w:hAnsi="Times New Roman" w:cs="Times New Roman"/>
          <w:b/>
          <w:sz w:val="24"/>
          <w:szCs w:val="24"/>
        </w:rPr>
        <w:t>Анализ музыкальных произведений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i/>
        </w:rPr>
      </w:pPr>
      <w:r w:rsidRPr="00A25FFD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тствии с ФГОС по </w:t>
      </w:r>
      <w:r w:rsidRPr="00A25FFD">
        <w:rPr>
          <w:rFonts w:ascii="Times New Roman" w:hAnsi="Times New Roman" w:cs="Times New Roman"/>
          <w:sz w:val="24"/>
          <w:szCs w:val="24"/>
        </w:rPr>
        <w:t>специальностям СПО</w:t>
      </w:r>
      <w:r>
        <w:rPr>
          <w:rFonts w:ascii="Times New Roman" w:hAnsi="Times New Roman" w:cs="Times New Roman"/>
          <w:sz w:val="24"/>
          <w:szCs w:val="24"/>
        </w:rPr>
        <w:t>:</w:t>
      </w:r>
      <w:r w:rsidR="007B477B">
        <w:rPr>
          <w:rFonts w:ascii="Times New Roman" w:hAnsi="Times New Roman" w:cs="Times New Roman"/>
          <w:sz w:val="24"/>
          <w:szCs w:val="24"/>
        </w:rPr>
        <w:t xml:space="preserve">  53.02.06</w:t>
      </w:r>
      <w:r w:rsidRPr="00A25FF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B477B">
        <w:rPr>
          <w:rFonts w:ascii="Times New Roman" w:hAnsi="Times New Roman" w:cs="Times New Roman"/>
          <w:sz w:val="24"/>
          <w:szCs w:val="24"/>
        </w:rPr>
        <w:t>Хоровое</w:t>
      </w:r>
      <w:proofErr w:type="gramEnd"/>
      <w:r w:rsidR="007B477B">
        <w:rPr>
          <w:rFonts w:ascii="Times New Roman" w:hAnsi="Times New Roman" w:cs="Times New Roman"/>
          <w:sz w:val="24"/>
          <w:szCs w:val="24"/>
        </w:rPr>
        <w:t xml:space="preserve"> дирижирование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A25FFD">
        <w:rPr>
          <w:rFonts w:ascii="Times New Roman" w:hAnsi="Times New Roman" w:cs="Times New Roman"/>
          <w:sz w:val="24"/>
          <w:szCs w:val="24"/>
        </w:rPr>
        <w:t xml:space="preserve">программа принадлежит к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A25FFD">
        <w:rPr>
          <w:rFonts w:ascii="Times New Roman" w:hAnsi="Times New Roman" w:cs="Times New Roman"/>
          <w:sz w:val="24"/>
          <w:szCs w:val="24"/>
        </w:rPr>
        <w:t>профессиональны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25FFD">
        <w:rPr>
          <w:rFonts w:ascii="Times New Roman" w:hAnsi="Times New Roman" w:cs="Times New Roman"/>
          <w:sz w:val="24"/>
          <w:szCs w:val="24"/>
        </w:rPr>
        <w:t xml:space="preserve"> дисциплин</w:t>
      </w:r>
      <w:r>
        <w:rPr>
          <w:rFonts w:ascii="Times New Roman" w:hAnsi="Times New Roman" w:cs="Times New Roman"/>
          <w:sz w:val="24"/>
          <w:szCs w:val="24"/>
        </w:rPr>
        <w:t>ам (ОП).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49B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A25FF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выполня</w:t>
      </w:r>
      <w:r w:rsidRPr="00A25FFD">
        <w:rPr>
          <w:rFonts w:ascii="Times New Roman" w:hAnsi="Times New Roman" w:cs="Times New Roman"/>
          <w:sz w:val="24"/>
          <w:szCs w:val="24"/>
        </w:rPr>
        <w:t>ть анализ музыкальной формы;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25FFD">
        <w:rPr>
          <w:rFonts w:ascii="Times New Roman" w:hAnsi="Times New Roman" w:cs="Times New Roman"/>
          <w:sz w:val="24"/>
          <w:szCs w:val="24"/>
        </w:rPr>
        <w:t>ассматривать музыкальное произведение в единстве содержания и формы;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25FFD">
        <w:rPr>
          <w:rFonts w:ascii="Times New Roman" w:hAnsi="Times New Roman" w:cs="Times New Roman"/>
          <w:sz w:val="24"/>
          <w:szCs w:val="24"/>
        </w:rPr>
        <w:t>азличать анализы двух типов: целостные анализы и анализы формы (технические);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A25FF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25FFD">
        <w:rPr>
          <w:rFonts w:ascii="Times New Roman" w:hAnsi="Times New Roman" w:cs="Times New Roman"/>
          <w:sz w:val="24"/>
          <w:szCs w:val="24"/>
        </w:rPr>
        <w:t>ростые и сложные формы, вариационную и сонатную форму, рондо и рондо – сонату;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25FFD">
        <w:rPr>
          <w:rFonts w:ascii="Times New Roman" w:hAnsi="Times New Roman" w:cs="Times New Roman"/>
          <w:sz w:val="24"/>
          <w:szCs w:val="24"/>
        </w:rPr>
        <w:t>онятия о циклических и смешанных формах;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25FFD">
        <w:rPr>
          <w:rFonts w:ascii="Times New Roman" w:hAnsi="Times New Roman" w:cs="Times New Roman"/>
          <w:sz w:val="24"/>
          <w:szCs w:val="24"/>
        </w:rPr>
        <w:t>ункции частей музыкальной формы;</w:t>
      </w:r>
    </w:p>
    <w:p w:rsidR="0076149B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25FFD">
        <w:rPr>
          <w:rFonts w:ascii="Times New Roman" w:hAnsi="Times New Roman" w:cs="Times New Roman"/>
          <w:sz w:val="24"/>
          <w:szCs w:val="24"/>
        </w:rPr>
        <w:t xml:space="preserve">пецифику формообразования вокальных </w:t>
      </w:r>
      <w:proofErr w:type="gramStart"/>
      <w:r w:rsidRPr="00A25FFD">
        <w:rPr>
          <w:rFonts w:ascii="Times New Roman" w:hAnsi="Times New Roman" w:cs="Times New Roman"/>
          <w:sz w:val="24"/>
          <w:szCs w:val="24"/>
        </w:rPr>
        <w:t>произведениях</w:t>
      </w:r>
      <w:proofErr w:type="gramEnd"/>
      <w:r w:rsidRPr="00A25FFD">
        <w:rPr>
          <w:rFonts w:ascii="Times New Roman" w:hAnsi="Times New Roman" w:cs="Times New Roman"/>
          <w:sz w:val="24"/>
          <w:szCs w:val="24"/>
        </w:rPr>
        <w:t>.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A25FF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25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5FFD">
        <w:rPr>
          <w:rFonts w:ascii="Times New Roman" w:hAnsi="Times New Roman" w:cs="Times New Roman"/>
          <w:sz w:val="24"/>
          <w:szCs w:val="24"/>
        </w:rPr>
        <w:t>75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25FFD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A25FF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25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5FFD">
        <w:rPr>
          <w:rFonts w:ascii="Times New Roman" w:hAnsi="Times New Roman" w:cs="Times New Roman"/>
          <w:sz w:val="24"/>
          <w:szCs w:val="24"/>
        </w:rPr>
        <w:t>50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25FFD">
        <w:rPr>
          <w:rFonts w:ascii="Times New Roman" w:hAnsi="Times New Roman" w:cs="Times New Roman"/>
          <w:sz w:val="24"/>
          <w:szCs w:val="24"/>
        </w:rPr>
        <w:t>;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A25FF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25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- 25</w:t>
      </w:r>
      <w:r w:rsidRPr="00A25FFD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76149B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49B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49B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49B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49B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49B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63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63"/>
        <w:gridCol w:w="1800"/>
      </w:tblGrid>
      <w:tr w:rsidR="0076149B" w:rsidRPr="00A25FFD" w:rsidTr="00D90CAA">
        <w:trPr>
          <w:trHeight w:val="460"/>
        </w:trPr>
        <w:tc>
          <w:tcPr>
            <w:tcW w:w="8363" w:type="dxa"/>
            <w:shd w:val="clear" w:color="auto" w:fill="auto"/>
          </w:tcPr>
          <w:p w:rsidR="0076149B" w:rsidRPr="005B0A66" w:rsidRDefault="0076149B" w:rsidP="00046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A66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76149B" w:rsidRPr="005B0A66" w:rsidRDefault="0076149B" w:rsidP="00046E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B0A6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76149B" w:rsidRPr="00A25FFD" w:rsidTr="00D90CAA">
        <w:trPr>
          <w:trHeight w:val="285"/>
        </w:trPr>
        <w:tc>
          <w:tcPr>
            <w:tcW w:w="8363" w:type="dxa"/>
            <w:shd w:val="clear" w:color="auto" w:fill="auto"/>
          </w:tcPr>
          <w:p w:rsidR="0076149B" w:rsidRPr="005B0A66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A66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76149B" w:rsidRPr="005B0A66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B0A6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75</w:t>
            </w:r>
          </w:p>
        </w:tc>
      </w:tr>
      <w:tr w:rsidR="0076149B" w:rsidRPr="00A25FFD" w:rsidTr="00D90CAA">
        <w:tc>
          <w:tcPr>
            <w:tcW w:w="8363" w:type="dxa"/>
            <w:shd w:val="clear" w:color="auto" w:fill="auto"/>
          </w:tcPr>
          <w:p w:rsidR="0076149B" w:rsidRPr="005B0A66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A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76149B" w:rsidRPr="005B0A66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B0A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</w:t>
            </w:r>
            <w:r w:rsidRPr="005B0A66">
              <w:rPr>
                <w:rFonts w:ascii="Times New Roman" w:hAnsi="Times New Roman" w:cs="Times New Roman"/>
                <w:iCs/>
                <w:sz w:val="20"/>
                <w:szCs w:val="20"/>
              </w:rPr>
              <w:t>50</w:t>
            </w:r>
          </w:p>
        </w:tc>
      </w:tr>
      <w:tr w:rsidR="0076149B" w:rsidRPr="00A25FFD" w:rsidTr="00D90CAA">
        <w:tc>
          <w:tcPr>
            <w:tcW w:w="8363" w:type="dxa"/>
            <w:shd w:val="clear" w:color="auto" w:fill="auto"/>
          </w:tcPr>
          <w:p w:rsidR="0076149B" w:rsidRPr="005B0A66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A66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76149B" w:rsidRPr="005B0A66" w:rsidRDefault="00D013BE" w:rsidP="00D013B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</w:t>
            </w:r>
            <w:r w:rsidR="0076149B" w:rsidRPr="005B0A66">
              <w:rPr>
                <w:rFonts w:ascii="Times New Roman" w:hAnsi="Times New Roman" w:cs="Times New Roman"/>
                <w:iCs/>
                <w:sz w:val="20"/>
                <w:szCs w:val="20"/>
              </w:rPr>
              <w:t>25</w:t>
            </w:r>
          </w:p>
        </w:tc>
      </w:tr>
      <w:tr w:rsidR="0076149B" w:rsidRPr="00A25FFD" w:rsidTr="00D90CAA">
        <w:tc>
          <w:tcPr>
            <w:tcW w:w="10163" w:type="dxa"/>
            <w:gridSpan w:val="2"/>
            <w:shd w:val="clear" w:color="auto" w:fill="auto"/>
          </w:tcPr>
          <w:p w:rsidR="0076149B" w:rsidRPr="005B0A66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B0A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Итоговая аттестация в форме зачёта    </w:t>
            </w:r>
          </w:p>
          <w:p w:rsidR="0076149B" w:rsidRPr="005B0A66" w:rsidRDefault="0076149B" w:rsidP="00046EF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76149B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  <w:sectPr w:rsidR="0076149B" w:rsidSect="000361C1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8F7E4F" w:rsidRPr="00A25FFD" w:rsidRDefault="008F7E4F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42"/>
        <w:rPr>
          <w:rFonts w:ascii="Times New Roman" w:hAnsi="Times New Roman" w:cs="Times New Roman"/>
          <w:b/>
          <w:caps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lastRenderedPageBreak/>
        <w:t>2.2</w:t>
      </w:r>
      <w:r>
        <w:rPr>
          <w:rFonts w:ascii="Times New Roman" w:hAnsi="Times New Roman" w:cs="Times New Roman"/>
          <w:b/>
          <w:sz w:val="24"/>
          <w:szCs w:val="24"/>
        </w:rPr>
        <w:t>. Т</w:t>
      </w:r>
      <w:r w:rsidRPr="00A25FFD">
        <w:rPr>
          <w:rFonts w:ascii="Times New Roman" w:hAnsi="Times New Roman" w:cs="Times New Roman"/>
          <w:b/>
          <w:sz w:val="24"/>
          <w:szCs w:val="24"/>
        </w:rPr>
        <w:t>ематический план и содержание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ОП.04. </w:t>
      </w:r>
      <w:r w:rsidRPr="00A25FFD">
        <w:rPr>
          <w:rFonts w:ascii="Times New Roman" w:hAnsi="Times New Roman" w:cs="Times New Roman"/>
          <w:b/>
          <w:sz w:val="24"/>
          <w:szCs w:val="24"/>
        </w:rPr>
        <w:t>Анализ музыкальных произведений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701"/>
        <w:gridCol w:w="7371"/>
        <w:gridCol w:w="2127"/>
        <w:gridCol w:w="2126"/>
        <w:gridCol w:w="2126"/>
      </w:tblGrid>
      <w:tr w:rsidR="008F7E4F" w:rsidRPr="000977D8" w:rsidTr="005562B0">
        <w:trPr>
          <w:trHeight w:val="20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Содержание учебного материала, 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8F7E4F" w:rsidRPr="00D52968" w:rsidTr="00446C35">
        <w:trPr>
          <w:trHeight w:val="465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1010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как путь раскрытия композиторского замысла.</w:t>
            </w:r>
          </w:p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выразительности. Понятие о целостном анализе. Жанр.</w:t>
            </w:r>
          </w:p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Единство формы и содержания. Форма как структура и процесс. </w:t>
            </w:r>
          </w:p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исторической эволюции форм.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446C35" w:rsidRPr="00446C35" w:rsidRDefault="00446C35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ОК1-9, 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D52968" w:rsidRDefault="00422BC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ОК1-9, 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F7E4F" w:rsidRPr="00D52968" w:rsidTr="005562B0">
        <w:trPr>
          <w:trHeight w:val="402"/>
        </w:trPr>
        <w:tc>
          <w:tcPr>
            <w:tcW w:w="1701" w:type="dxa"/>
            <w:vMerge w:val="restart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 Период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Классические периоды: повторного и не повторного строения.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Периоды с незначительными изменениями: с расширением, дополнением и с расширением и с дополнением.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 xml:space="preserve">Сложные периоды: Модулирующие, с разомкнутой каденцией, периоды из трех предложений, </w:t>
            </w:r>
            <w:proofErr w:type="spellStart"/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многотактные</w:t>
            </w:r>
            <w:proofErr w:type="spellEnd"/>
            <w:r w:rsidRPr="000977D8">
              <w:rPr>
                <w:rFonts w:ascii="Times New Roman" w:hAnsi="Times New Roman" w:cs="Times New Roman"/>
                <w:sz w:val="20"/>
                <w:szCs w:val="20"/>
              </w:rPr>
              <w:t xml:space="preserve"> периоды. 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всех типов периодов из произведений Гайдна, Моцарта, Бетховена, Шопена, Скрябина по выбору.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Простые формы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D52968" w:rsidRDefault="00422BC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ОК1-9, 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F7E4F" w:rsidRPr="00D52968" w:rsidTr="005562B0">
        <w:trPr>
          <w:trHeight w:val="427"/>
        </w:trPr>
        <w:tc>
          <w:tcPr>
            <w:tcW w:w="1701" w:type="dxa"/>
            <w:vMerge w:val="restart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 Простые двухчастные формы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Простая двухчастная репризная форма.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pStyle w:val="220"/>
              <w:ind w:firstLine="0"/>
              <w:rPr>
                <w:sz w:val="20"/>
                <w:szCs w:val="20"/>
              </w:rPr>
            </w:pPr>
            <w:r w:rsidRPr="000977D8">
              <w:rPr>
                <w:bCs/>
                <w:sz w:val="20"/>
                <w:szCs w:val="20"/>
              </w:rPr>
              <w:t>Простая двухчастная контрастная форма.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двухчастных форм из произведений Чайковского, Бетховена Глинки, Моцарта по выбору.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439"/>
        </w:trPr>
        <w:tc>
          <w:tcPr>
            <w:tcW w:w="1701" w:type="dxa"/>
            <w:vMerge w:val="restart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 Простые трехчастные формы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Простая трехчастная форма с развивающей серединой.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Простая трехчастная форма с контрастной серединой.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трехчастных форм из произведений Чайковского, Бетховена, Моцарта, Шопена, Гайдна по выбору.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Сложные формы.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D52968" w:rsidRDefault="00422BC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ОК1-9, 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F7E4F" w:rsidRPr="00D52968" w:rsidTr="005562B0">
        <w:trPr>
          <w:trHeight w:val="305"/>
        </w:trPr>
        <w:tc>
          <w:tcPr>
            <w:tcW w:w="1701" w:type="dxa"/>
            <w:vMerge w:val="restart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3.1 </w:t>
            </w: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Сложная трехчастная форма.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Сложная трехчастная форма с серединой типа трио.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Сложная трехчастная форма с серединой типа эпизод.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Сложная трехчастная форма с развивающей серединой. 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сложных трехчастных форм из произведений Чайковского, Бетховена, Моцарта, Шопена по выбору.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83"/>
        </w:trPr>
        <w:tc>
          <w:tcPr>
            <w:tcW w:w="1701" w:type="dxa"/>
            <w:vMerge w:val="restart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 Сложная двухчастная форма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Сложная двухчастная форма.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center" w:pos="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сложных двухчастных форм из произведений Чайковского, Глинки, Моцарта, Шопена, Дебюсси по выбору.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429"/>
        </w:trPr>
        <w:tc>
          <w:tcPr>
            <w:tcW w:w="1701" w:type="dxa"/>
            <w:vMerge w:val="restart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 Контрастно -  составные формы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Контрастно -  составные формы.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Анализ сложных контрастно -  составных форм из произведений, Бородина, Римского – Корсакова, Глинки по выбору. 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365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3.4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Концентрическая форма.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392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D52968" w:rsidRDefault="00422BC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ОК1-9, 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F7E4F" w:rsidRPr="00D52968" w:rsidTr="005562B0">
        <w:trPr>
          <w:trHeight w:val="305"/>
        </w:trPr>
        <w:tc>
          <w:tcPr>
            <w:tcW w:w="1701" w:type="dxa"/>
            <w:vMerge w:val="restart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4.1 Рондо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Старинное рондо.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Классическое рондо.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Послеклассичкеское</w:t>
            </w:r>
            <w:proofErr w:type="spell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рондо.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Анализ  формы рондо из произведений, </w:t>
            </w:r>
            <w:proofErr w:type="spell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Дакена</w:t>
            </w:r>
            <w:proofErr w:type="spell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Куперена</w:t>
            </w:r>
            <w:proofErr w:type="spell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, Бетховена, Гайдна, Бородина,  Глинки по выбору.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992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4.2 Старинная двухчастная форма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Старинная двухчастная форма, проходится в порядке общего ознакомления.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979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4.3 Старинная концертная форма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Старинная концертная форма, проходится в порядке общего ознакомления.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5.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0977D8" w:rsidRDefault="00422BC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ОК1-9, 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F7E4F" w:rsidRPr="000977D8" w:rsidTr="005562B0">
        <w:trPr>
          <w:trHeight w:val="309"/>
        </w:trPr>
        <w:tc>
          <w:tcPr>
            <w:tcW w:w="1701" w:type="dxa"/>
            <w:vMerge w:val="restart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5.1 Вариации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Старинные вариации.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Строгие вариации.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Свободные вариации.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Вариации на выдержанную мелодию.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 формы вариации из произведений, Баха, Моцарта, Бетховена, Гайдна,  Глинки по выбору.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урок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6.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0977D8" w:rsidRDefault="00422BC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ОК1-9, 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F7E4F" w:rsidRPr="000977D8" w:rsidTr="005562B0">
        <w:trPr>
          <w:trHeight w:val="332"/>
        </w:trPr>
        <w:tc>
          <w:tcPr>
            <w:tcW w:w="1701" w:type="dxa"/>
            <w:vMerge w:val="restart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6.1 Сонатная форма.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Вступление.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Экспозиция.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Разработка.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Реприза.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Кода.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сонатной формы из произведений,  Бетховена, Гайдна,  Прокофьева, Шостаковича по выбору.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7.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0977D8" w:rsidRDefault="00422BC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ОК1-9, 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F7E4F" w:rsidRPr="000977D8" w:rsidTr="005562B0">
        <w:trPr>
          <w:trHeight w:val="354"/>
        </w:trPr>
        <w:tc>
          <w:tcPr>
            <w:tcW w:w="1701" w:type="dxa"/>
            <w:vMerge w:val="restart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7.1 Разновидности сонатной формы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Сонатная форма без разработки.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Сонатная форма с эпизодом вместо разработки.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разновидностей сонатных форм из произведений,  Моцарта, Бетховена, Глазунова, Шостаковича по выбору.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8.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0977D8" w:rsidRDefault="00422BC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ОК1-9, 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F7E4F" w:rsidRPr="000977D8" w:rsidTr="005562B0">
        <w:trPr>
          <w:trHeight w:val="369"/>
        </w:trPr>
        <w:tc>
          <w:tcPr>
            <w:tcW w:w="1701" w:type="dxa"/>
            <w:vMerge w:val="restart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8.1 Рондо - соната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Рондо – соната.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финалов сонат Гайдна, Моцарта, Бетховена по выбору.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9.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0977D8" w:rsidRDefault="00422BC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ОК1-9, 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F7E4F" w:rsidRPr="000977D8" w:rsidTr="005562B0">
        <w:trPr>
          <w:trHeight w:val="1035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9.1 Циклические формы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Циклические формы, проходят в порядке общего ознакомления.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10.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0977D8" w:rsidRDefault="00422BC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ОК1-9, 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F7E4F" w:rsidRPr="000977D8" w:rsidTr="005562B0">
        <w:trPr>
          <w:trHeight w:val="457"/>
        </w:trPr>
        <w:tc>
          <w:tcPr>
            <w:tcW w:w="1701" w:type="dxa"/>
            <w:vMerge w:val="restart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10.1 Полифонические формы.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Общие сведения. Общие выразительные и формообразующие средства полифонии.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 xml:space="preserve">Форма фуги. Другие полифонические формы. 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864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полифонических произведений Баха, Моцарта, Шостаковича, Щедрина по выбору.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11.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0977D8" w:rsidRDefault="00422BC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ОК1-9, 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F7E4F" w:rsidRPr="000977D8" w:rsidTr="005562B0">
        <w:trPr>
          <w:trHeight w:val="368"/>
        </w:trPr>
        <w:tc>
          <w:tcPr>
            <w:tcW w:w="1701" w:type="dxa"/>
            <w:vMerge w:val="restart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11.1 Свободные и смешанные формы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Свободные формы.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Смешанные формы.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произведений Баха, Моцарта, Шопена, Глинки по выбору.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контроль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8"/>
        </w:trPr>
        <w:tc>
          <w:tcPr>
            <w:tcW w:w="9072" w:type="dxa"/>
            <w:gridSpan w:val="2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75/50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8F7E4F" w:rsidRPr="00A25FFD" w:rsidRDefault="008F7E4F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8F7E4F" w:rsidRPr="00A25FFD" w:rsidSect="000977D8">
          <w:pgSz w:w="16838" w:h="11906" w:orient="landscape"/>
          <w:pgMar w:top="850" w:right="851" w:bottom="1276" w:left="1134" w:header="708" w:footer="708" w:gutter="0"/>
          <w:cols w:space="720"/>
          <w:docGrid w:linePitch="299"/>
        </w:sectPr>
      </w:pPr>
    </w:p>
    <w:p w:rsidR="0076149B" w:rsidRPr="00C2764A" w:rsidRDefault="0076149B" w:rsidP="00046EF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  <w:sz w:val="24"/>
          <w:szCs w:val="24"/>
        </w:rPr>
      </w:pPr>
      <w:r w:rsidRPr="00C2764A">
        <w:rPr>
          <w:rFonts w:ascii="Times New Roman" w:hAnsi="Times New Roman"/>
          <w:b w:val="0"/>
          <w:caps/>
          <w:sz w:val="24"/>
          <w:szCs w:val="24"/>
        </w:rPr>
        <w:lastRenderedPageBreak/>
        <w:t>. условия реализации программы дисциплины</w:t>
      </w:r>
    </w:p>
    <w:p w:rsidR="0076149B" w:rsidRPr="00C2764A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64A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6149B" w:rsidRPr="00A01A0C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2764A"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Музыкально – теоретических дисциплин</w:t>
      </w:r>
    </w:p>
    <w:p w:rsidR="0076149B" w:rsidRPr="00C2764A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2764A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 магнитофон, компьютер, проектор, проигрыватель,, фортепиано, экран, доска, ноты портреты, тематические выставки.</w:t>
      </w:r>
      <w:proofErr w:type="gramEnd"/>
    </w:p>
    <w:p w:rsidR="0076149B" w:rsidRPr="00C2764A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64A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_</w:t>
      </w:r>
      <w:r w:rsidRPr="00C2764A">
        <w:rPr>
          <w:rFonts w:ascii="Times New Roman" w:hAnsi="Times New Roman" w:cs="Times New Roman"/>
          <w:bCs/>
          <w:i/>
          <w:sz w:val="24"/>
          <w:szCs w:val="24"/>
        </w:rPr>
        <w:t xml:space="preserve"> аудиовизуальные, компьютерные </w:t>
      </w:r>
    </w:p>
    <w:p w:rsidR="0076149B" w:rsidRPr="0017577E" w:rsidRDefault="0076149B" w:rsidP="00046EF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17577E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76149B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64A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76149B" w:rsidRPr="00C2764A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64A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76149B" w:rsidRPr="006A08A5" w:rsidRDefault="0076149B" w:rsidP="00046EFB">
      <w:pPr>
        <w:pStyle w:val="10"/>
        <w:tabs>
          <w:tab w:val="num" w:pos="0"/>
        </w:tabs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Заднепровская, Г.В. Анализ музыкальных произведений [Электронный ресурс]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: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учебник / Г.В. Заднепровская. — Электрон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.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д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ан. — Санкт-Петербург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: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Лань, Планета музыки, 2018. — 272 с. — Режим доступа: https://e.lanbook.com/book/102515. — 25.02.2019.</w:t>
      </w:r>
    </w:p>
    <w:p w:rsidR="0076149B" w:rsidRPr="006A08A5" w:rsidRDefault="0076149B" w:rsidP="00046EFB">
      <w:pPr>
        <w:pStyle w:val="10"/>
        <w:tabs>
          <w:tab w:val="num" w:pos="0"/>
        </w:tabs>
        <w:jc w:val="both"/>
        <w:rPr>
          <w:rFonts w:ascii="Times New Roman" w:eastAsiaTheme="minorEastAsia" w:hAnsi="Times New Roman"/>
          <w:kern w:val="0"/>
          <w:sz w:val="24"/>
          <w:szCs w:val="24"/>
        </w:rPr>
      </w:pPr>
      <w:r w:rsidRPr="006A08A5">
        <w:rPr>
          <w:rFonts w:ascii="Times New Roman" w:eastAsiaTheme="minorEastAsia" w:hAnsi="Times New Roman"/>
          <w:kern w:val="0"/>
          <w:sz w:val="24"/>
          <w:szCs w:val="24"/>
        </w:rPr>
        <w:t>Дополнительная  литература</w:t>
      </w:r>
      <w:r>
        <w:rPr>
          <w:rFonts w:ascii="Times New Roman" w:eastAsiaTheme="minorEastAsia" w:hAnsi="Times New Roman"/>
          <w:kern w:val="0"/>
          <w:sz w:val="24"/>
          <w:szCs w:val="24"/>
        </w:rPr>
        <w:t>:</w:t>
      </w:r>
    </w:p>
    <w:p w:rsidR="00046EFB" w:rsidRPr="006A08A5" w:rsidRDefault="00046EFB" w:rsidP="00046EFB">
      <w:pPr>
        <w:pStyle w:val="10"/>
        <w:tabs>
          <w:tab w:val="num" w:pos="0"/>
        </w:tabs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Заднепровская, Г. В. Анализ музыкальных произведений: учебник / Г. В. Заднепровская. - 3-е изд., стер. - СПб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: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Лань; Планета музыки, 2016.</w:t>
      </w:r>
    </w:p>
    <w:p w:rsidR="0076149B" w:rsidRPr="00C81C8C" w:rsidRDefault="0076149B" w:rsidP="00046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C8C">
        <w:rPr>
          <w:rFonts w:ascii="Times New Roman" w:hAnsi="Times New Roman" w:cs="Times New Roman"/>
          <w:b/>
          <w:sz w:val="24"/>
          <w:szCs w:val="24"/>
        </w:rPr>
        <w:t>Электронные ресурсы:</w:t>
      </w:r>
    </w:p>
    <w:p w:rsidR="0076149B" w:rsidRPr="00C81C8C" w:rsidRDefault="00840188" w:rsidP="00046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76149B" w:rsidRPr="0014194D">
          <w:rPr>
            <w:rStyle w:val="af2"/>
            <w:rFonts w:ascii="Times New Roman" w:hAnsi="Times New Roman" w:cs="Times New Roman"/>
            <w:b/>
            <w:sz w:val="24"/>
            <w:szCs w:val="24"/>
          </w:rPr>
          <w:t>https://e.lanbook.com/book/102515. — 25.02.2019</w:t>
        </w:r>
      </w:hyperlink>
      <w:r w:rsidR="0076149B" w:rsidRPr="0014194D">
        <w:rPr>
          <w:rFonts w:ascii="Times New Roman" w:hAnsi="Times New Roman" w:cs="Times New Roman"/>
          <w:b/>
          <w:sz w:val="24"/>
          <w:szCs w:val="24"/>
        </w:rPr>
        <w:t>.</w:t>
      </w:r>
    </w:p>
    <w:p w:rsidR="0076149B" w:rsidRDefault="0076149B" w:rsidP="00046EFB">
      <w:pPr>
        <w:spacing w:line="240" w:lineRule="auto"/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sz w:val="24"/>
          <w:szCs w:val="24"/>
        </w:rPr>
        <w:t>3.3  Адаптация содержания образования в рамках реализации программы для  обучающихся с ОВЗ и инвалидов</w:t>
      </w:r>
      <w:r w:rsidRPr="00C81C8C">
        <w:rPr>
          <w:rFonts w:ascii="Times New Roman" w:hAnsi="Times New Roman" w:cs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 </w:t>
      </w:r>
    </w:p>
    <w:p w:rsidR="0076149B" w:rsidRPr="00C81C8C" w:rsidRDefault="0076149B" w:rsidP="00046E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ФОСы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</w:t>
      </w:r>
      <w:r w:rsidR="00995685">
        <w:rPr>
          <w:rFonts w:ascii="Times New Roman" w:hAnsi="Times New Roman" w:cs="Times New Roman"/>
          <w:sz w:val="24"/>
          <w:szCs w:val="24"/>
        </w:rPr>
        <w:t>.</w:t>
      </w:r>
    </w:p>
    <w:p w:rsidR="0076149B" w:rsidRPr="00C81C8C" w:rsidRDefault="0076149B" w:rsidP="00046E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C8C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C81C8C">
        <w:rPr>
          <w:rFonts w:ascii="Times New Roman" w:hAnsi="Times New Roman" w:cs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76149B" w:rsidRPr="00046EFB" w:rsidRDefault="0076149B" w:rsidP="00046E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стереопроекции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, голограммы и др.);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звукотехнические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стереоусилители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  <w:r w:rsidR="00046EFB">
        <w:rPr>
          <w:rFonts w:ascii="Times New Roman" w:hAnsi="Times New Roman" w:cs="Times New Roman"/>
          <w:sz w:val="24"/>
          <w:szCs w:val="24"/>
        </w:rPr>
        <w:t>.</w:t>
      </w:r>
    </w:p>
    <w:p w:rsidR="0076149B" w:rsidRPr="00A25FFD" w:rsidRDefault="0076149B" w:rsidP="00046EF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i/>
          <w:caps/>
          <w:sz w:val="24"/>
          <w:szCs w:val="24"/>
        </w:rPr>
      </w:pPr>
      <w:r w:rsidRPr="00A25FFD">
        <w:rPr>
          <w:rFonts w:ascii="Times New Roman" w:hAnsi="Times New Roman"/>
          <w:caps/>
          <w:sz w:val="24"/>
          <w:szCs w:val="24"/>
        </w:rPr>
        <w:lastRenderedPageBreak/>
        <w:t>4. Контроль и оценка результатов освоения Дисциплины</w:t>
      </w:r>
    </w:p>
    <w:p w:rsidR="0076149B" w:rsidRPr="00A25FFD" w:rsidRDefault="0076149B" w:rsidP="00046EF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A25FFD">
        <w:rPr>
          <w:rFonts w:ascii="Times New Roman" w:hAnsi="Times New Roman"/>
          <w:b w:val="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</w:t>
      </w:r>
      <w:r>
        <w:rPr>
          <w:rFonts w:ascii="Times New Roman" w:hAnsi="Times New Roman"/>
          <w:b w:val="0"/>
          <w:sz w:val="24"/>
          <w:szCs w:val="24"/>
        </w:rPr>
        <w:t>актических занятий</w:t>
      </w:r>
      <w:r w:rsidRPr="00A25FFD">
        <w:rPr>
          <w:rFonts w:ascii="Times New Roman" w:hAnsi="Times New Roman"/>
          <w:b w:val="0"/>
          <w:sz w:val="24"/>
          <w:szCs w:val="24"/>
        </w:rPr>
        <w:t xml:space="preserve">, а также выполнения </w:t>
      </w:r>
      <w:proofErr w:type="gramStart"/>
      <w:r w:rsidRPr="00A25FFD">
        <w:rPr>
          <w:rFonts w:ascii="Times New Roman" w:hAnsi="Times New Roman"/>
          <w:b w:val="0"/>
          <w:sz w:val="24"/>
          <w:szCs w:val="24"/>
        </w:rPr>
        <w:t>обучающимися</w:t>
      </w:r>
      <w:proofErr w:type="gramEnd"/>
      <w:r w:rsidRPr="00A25FFD">
        <w:rPr>
          <w:rFonts w:ascii="Times New Roman" w:hAnsi="Times New Roman"/>
          <w:b w:val="0"/>
          <w:sz w:val="24"/>
          <w:szCs w:val="24"/>
        </w:rPr>
        <w:t xml:space="preserve"> индивидуальных </w:t>
      </w:r>
      <w:r>
        <w:rPr>
          <w:rFonts w:ascii="Times New Roman" w:hAnsi="Times New Roman"/>
          <w:b w:val="0"/>
          <w:sz w:val="24"/>
          <w:szCs w:val="24"/>
        </w:rPr>
        <w:t>заданий</w:t>
      </w:r>
      <w:r w:rsidRPr="00A25FFD">
        <w:rPr>
          <w:rFonts w:ascii="Times New Roman" w:hAnsi="Times New Roman"/>
          <w:b w:val="0"/>
          <w:sz w:val="24"/>
          <w:szCs w:val="24"/>
        </w:rPr>
        <w:t>.</w:t>
      </w:r>
    </w:p>
    <w:p w:rsidR="0076149B" w:rsidRPr="00A25FFD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6"/>
        <w:gridCol w:w="5402"/>
        <w:gridCol w:w="2006"/>
      </w:tblGrid>
      <w:tr w:rsidR="0076149B" w:rsidRPr="00D65192" w:rsidTr="00D90CAA">
        <w:trPr>
          <w:trHeight w:val="1563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9B" w:rsidRPr="00D65192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9B" w:rsidRPr="00D65192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оценки результатов обучения</w:t>
            </w:r>
          </w:p>
          <w:p w:rsidR="0076149B" w:rsidRPr="00D65192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9B" w:rsidRPr="00D65192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76149B" w:rsidRPr="00D65192" w:rsidTr="00D90CAA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  Уметь:</w:t>
            </w:r>
          </w:p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выполнить анализ музыкальной формы;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-работает с незнакомым нотным текстом, выполняет структурный и целостный анализ;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Письменная работа  </w:t>
            </w:r>
          </w:p>
        </w:tc>
      </w:tr>
      <w:tr w:rsidR="0076149B" w:rsidRPr="00D65192" w:rsidTr="00D90CAA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рассматривать музыкальное произведение в единстве содержания и формы;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анализирует музыкальное произведение, дает характеристику образному содержанию (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лирический</w:t>
            </w:r>
            <w:proofErr w:type="gramEnd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, драматический, гротескный, танцевальный) и как следствие определяет форму;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149B" w:rsidRPr="00D65192" w:rsidTr="00D90CAA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-рассматривать музыкальное произведение в связи с жанром, стилем эпохи и авторским стилем композитора;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-анализирует незнакомое музыкальное произведение, характеризует особенности стиля композитора (полифонический, гомофонно-гармонический), определяет направление в искусстве, в котором работает композитор (классицизм, романтизм, импрессионизм), дает жанровую характеристику музыкальным образам;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  <w:tr w:rsidR="0076149B" w:rsidRPr="00D65192" w:rsidTr="00D90CAA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Знать:                                                               - простые и сложные формы, вариационную и сонатную форму, рондо и рондо – сонату;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-анализирует незнакомый нотный текст, сложную форму составляет из последовательности простых форм: период, простая двух или трехчастная форма,  знает законы построения, тональный план сложных форм;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Письменный и устный опрос</w:t>
            </w:r>
          </w:p>
        </w:tc>
      </w:tr>
      <w:tr w:rsidR="0076149B" w:rsidRPr="00D65192" w:rsidTr="00D90CAA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понятия о циклических и смешанных формах;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-рассказывает и перечисляет смену стилистических традиций: старинная сюита, соната, </w:t>
            </w:r>
            <w:proofErr w:type="spellStart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сонатно</w:t>
            </w:r>
            <w:proofErr w:type="spell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- симфонический цикл современная сюита и т.д., формообразующие законы тональных планов и контрастных сопоставлений;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  <w:tr w:rsidR="0076149B" w:rsidRPr="00D65192" w:rsidTr="00D90CAA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-функции частей музыкальной формы;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-перечисляет последовательность функций частей: изложение, развитие, завершение;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  <w:tr w:rsidR="0076149B" w:rsidRPr="00D65192" w:rsidTr="00D90CAA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специфику формообразования в вокальных произведениях.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-знает и определяет в практическом анализе строфическую структуру в вокальных формах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</w:tbl>
    <w:p w:rsidR="0076149B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развитие общих компетенций проверять у обучающихся и обеспечивающих их умений.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531"/>
        <w:gridCol w:w="2097"/>
      </w:tblGrid>
      <w:tr w:rsidR="0076149B" w:rsidRPr="00D65192" w:rsidTr="00D90CAA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9B" w:rsidRPr="00D65192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651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76149B" w:rsidRPr="00D65192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</w:t>
            </w:r>
            <w:r w:rsidR="0066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военные общие </w:t>
            </w:r>
            <w:r w:rsidRPr="00D651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9B" w:rsidRPr="00D65192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49B" w:rsidRPr="00D65192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76149B" w:rsidRPr="00D65192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OK 1. Понимать сущность и социальную значимость своей будущей профессии, проявлять к ней устойчивый интерес</w:t>
            </w:r>
          </w:p>
          <w:p w:rsidR="0076149B" w:rsidRPr="00D65192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демонстрирование понимания сущности и социальной значимости своей будущей профессии;</w:t>
            </w:r>
          </w:p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демонстрирование устойчивого интереса к будущей профессии</w:t>
            </w:r>
          </w:p>
          <w:p w:rsidR="0076149B" w:rsidRPr="00D65192" w:rsidRDefault="0076149B" w:rsidP="00046E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149B" w:rsidRPr="00D65192" w:rsidRDefault="0076149B" w:rsidP="00046E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(участие в творческих конкурсах, фестивалях, </w:t>
            </w: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олимпиадах, участие в конференциях)</w:t>
            </w:r>
          </w:p>
        </w:tc>
      </w:tr>
      <w:tr w:rsidR="0076149B" w:rsidRPr="00D65192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76149B" w:rsidRPr="00D65192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6149B" w:rsidRPr="00D65192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hd w:val="clear" w:color="auto" w:fill="FFFFFF"/>
              <w:spacing w:line="240" w:lineRule="auto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ОК 3. Решать проблемы, оценивать риски и принимать решения в </w:t>
            </w:r>
            <w:proofErr w:type="spellStart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несгандартных</w:t>
            </w:r>
            <w:proofErr w:type="spell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ситуациях</w:t>
            </w:r>
          </w:p>
          <w:p w:rsidR="0076149B" w:rsidRPr="00D65192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6149B" w:rsidRPr="00D65192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149B" w:rsidRPr="00D65192" w:rsidRDefault="0076149B" w:rsidP="00046E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6149B" w:rsidRPr="00D65192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</w:t>
            </w:r>
          </w:p>
          <w:p w:rsidR="0076149B" w:rsidRPr="00D65192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демонстрирование навыков использования </w:t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76149B" w:rsidRPr="00D65192" w:rsidRDefault="0076149B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участие в семинарах, диспутах с использованием </w:t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76149B" w:rsidRPr="00D65192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76149B" w:rsidRPr="00D65192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6149B" w:rsidRPr="00D65192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  <w:p w:rsidR="0076149B" w:rsidRPr="00D65192" w:rsidRDefault="0076149B" w:rsidP="00046EFB">
            <w:pPr>
              <w:pStyle w:val="28"/>
              <w:shd w:val="clear" w:color="auto" w:fill="auto"/>
              <w:spacing w:after="0" w:line="240" w:lineRule="auto"/>
              <w:ind w:left="40" w:right="40" w:firstLine="70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представить конечный результат деятельности в полном объеме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6149B" w:rsidRPr="00D65192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76149B" w:rsidRPr="00D65192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демонстрирование стремления к самопознанию, самооценке, </w:t>
            </w:r>
            <w:proofErr w:type="spellStart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-интерпретация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76149B" w:rsidRPr="00D65192" w:rsidRDefault="0076149B" w:rsidP="00046E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участие в семинарах, диспутах</w:t>
            </w:r>
          </w:p>
        </w:tc>
      </w:tr>
      <w:tr w:rsidR="0076149B" w:rsidRPr="00D65192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hd w:val="clear" w:color="auto" w:fill="FFFFFF"/>
              <w:spacing w:line="240" w:lineRule="auto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9. Ориентироваться в условиях частой смены технологий в профессиональной деятельности</w:t>
            </w:r>
          </w:p>
          <w:p w:rsidR="0076149B" w:rsidRPr="00D65192" w:rsidRDefault="0076149B" w:rsidP="00046EFB">
            <w:pPr>
              <w:pStyle w:val="28"/>
              <w:shd w:val="clear" w:color="auto" w:fill="auto"/>
              <w:spacing w:after="0" w:line="240" w:lineRule="auto"/>
              <w:ind w:left="40" w:firstLine="7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76149B" w:rsidRPr="00D65192" w:rsidRDefault="0076149B" w:rsidP="00046EF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76149B" w:rsidRPr="00D65192" w:rsidRDefault="0076149B" w:rsidP="00046EF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умение ориентироваться в  информационном поле профессиональных технологий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 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  <w:p w:rsidR="0076149B" w:rsidRPr="00D65192" w:rsidRDefault="0076149B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  <w:tr w:rsidR="0066643A" w:rsidRPr="00D65192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43A" w:rsidRPr="008E1C12" w:rsidRDefault="0066643A" w:rsidP="00E204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66643A" w:rsidRPr="008E1C12" w:rsidRDefault="0066643A" w:rsidP="00E204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43A" w:rsidRPr="008E1C12" w:rsidRDefault="0066643A" w:rsidP="00E204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643A" w:rsidRPr="008E1C12" w:rsidRDefault="0066643A" w:rsidP="00E204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43A" w:rsidRPr="008E1C12" w:rsidRDefault="0066643A" w:rsidP="00E204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</w:t>
            </w:r>
          </w:p>
          <w:p w:rsidR="0066643A" w:rsidRPr="008E1C12" w:rsidRDefault="0066643A" w:rsidP="00E204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 оценки</w:t>
            </w:r>
          </w:p>
        </w:tc>
      </w:tr>
      <w:tr w:rsidR="0066643A" w:rsidRPr="00D65192" w:rsidTr="00DC40AE">
        <w:trPr>
          <w:trHeight w:val="1819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1.1 </w:t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 практический опыт в реализации созданной интерпретации произведений.</w:t>
            </w:r>
          </w:p>
          <w:p w:rsidR="0066643A" w:rsidRPr="00D65192" w:rsidRDefault="0066643A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6643A" w:rsidRPr="00D65192" w:rsidRDefault="0066643A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6643A" w:rsidRPr="00D65192" w:rsidRDefault="0066643A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Экспертная оценка на практическом занятии</w:t>
            </w:r>
          </w:p>
        </w:tc>
      </w:tr>
      <w:tr w:rsidR="0066643A" w:rsidRPr="00D65192" w:rsidTr="00D90CAA">
        <w:trPr>
          <w:trHeight w:val="261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спользовать комплекс музыкально-исполнительских средств для достижения художественной выразительности в соответствии со стилем музыкального произведения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демонстрировать конечный продукт в исполнительской деятельности, интерпретирует произведение в соответствии со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стилем автора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Экспертная оценка на практическом занятии</w:t>
            </w:r>
          </w:p>
        </w:tc>
      </w:tr>
      <w:tr w:rsidR="0066643A" w:rsidRPr="00D65192" w:rsidTr="00D90CAA">
        <w:trPr>
          <w:trHeight w:val="27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Pr="00D651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proofErr w:type="gramStart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51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спользовать знания в области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организовать образовательный процесс с учетом базовых основ педагогики. Знание педагогического репертуара детских музыкальных школ и детских школ искусств.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Экспертная оценка на практическом занятии</w:t>
            </w:r>
          </w:p>
        </w:tc>
      </w:tr>
      <w:tr w:rsidR="0066643A" w:rsidRPr="00D65192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Pr="00D651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proofErr w:type="gramStart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51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сваивать основной учебно-педагогический репертуар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выполнить анализ музыкальной формы. Знание простых и сложных форм. Знание базового учебно-педагогического репертуара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Практический экзамен</w:t>
            </w:r>
          </w:p>
        </w:tc>
      </w:tr>
      <w:tr w:rsidR="0066643A" w:rsidRPr="00D65192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Pr="00D651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2.7 </w:t>
            </w:r>
          </w:p>
          <w:p w:rsidR="0066643A" w:rsidRPr="00D65192" w:rsidRDefault="0066643A" w:rsidP="00046EF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Планировать развитие профессиональных умений обучающихся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понимать принципы формообразования в музыкальных произведениях, свободно ориентироваться и уметь проанализировать любой нотный текст.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Экспертная оценка на практическом занятии</w:t>
            </w:r>
          </w:p>
        </w:tc>
      </w:tr>
    </w:tbl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6149B" w:rsidRPr="00A25FFD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6149B" w:rsidRDefault="0076149B" w:rsidP="00046EF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  <w:sz w:val="24"/>
          <w:szCs w:val="24"/>
        </w:rPr>
      </w:pPr>
    </w:p>
    <w:p w:rsidR="0076149B" w:rsidRDefault="0076149B" w:rsidP="00046EFB">
      <w:pPr>
        <w:spacing w:line="240" w:lineRule="auto"/>
      </w:pPr>
    </w:p>
    <w:p w:rsidR="0076149B" w:rsidRDefault="0076149B" w:rsidP="00046EFB">
      <w:pPr>
        <w:pStyle w:val="af6"/>
        <w:rPr>
          <w:rFonts w:ascii="Times New Roman" w:hAnsi="Times New Roman"/>
          <w:sz w:val="28"/>
          <w:szCs w:val="28"/>
        </w:rPr>
        <w:sectPr w:rsidR="0076149B" w:rsidSect="00C2667B">
          <w:footerReference w:type="even" r:id="rId10"/>
          <w:footerReference w:type="default" r:id="rId1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6149B" w:rsidRPr="00D65192" w:rsidRDefault="0076149B" w:rsidP="00046EF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76149B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49B" w:rsidRPr="00D65192" w:rsidRDefault="0076149B" w:rsidP="00046EFB">
      <w:pPr>
        <w:numPr>
          <w:ilvl w:val="0"/>
          <w:numId w:val="5"/>
        </w:numPr>
        <w:spacing w:before="120" w:after="0" w:line="240" w:lineRule="auto"/>
        <w:ind w:left="425" w:hanging="4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Задания № 1. Внимательно прочитайте задание. Дайте один правильный ответ из предложенных вариантов.</w:t>
      </w:r>
    </w:p>
    <w:p w:rsidR="0076149B" w:rsidRPr="00D65192" w:rsidRDefault="0076149B" w:rsidP="00046EFB">
      <w:pPr>
        <w:spacing w:before="120" w:after="0" w:line="240" w:lineRule="auto"/>
        <w:ind w:left="425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6149B" w:rsidRPr="00D65192" w:rsidRDefault="0076149B" w:rsidP="00046EFB">
      <w:pPr>
        <w:numPr>
          <w:ilvl w:val="0"/>
          <w:numId w:val="13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Вариации будут считаться строгими, если тема изложена в форме:</w:t>
      </w:r>
    </w:p>
    <w:p w:rsidR="0076149B" w:rsidRPr="00D65192" w:rsidRDefault="0076149B" w:rsidP="00046EFB">
      <w:pPr>
        <w:spacing w:before="120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а) предложения</w:t>
      </w:r>
    </w:p>
    <w:p w:rsidR="0076149B" w:rsidRPr="00D65192" w:rsidRDefault="0076149B" w:rsidP="00046EFB">
      <w:pPr>
        <w:spacing w:before="120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б) периода</w:t>
      </w:r>
    </w:p>
    <w:p w:rsidR="0076149B" w:rsidRPr="00D65192" w:rsidRDefault="0076149B" w:rsidP="00046EFB">
      <w:pPr>
        <w:spacing w:before="120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в) простой  двухчастной форме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2.   Четырёхдольная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ритмоинтонация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а) ямб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б) хорей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в) пеон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3.   Повторение темы точное: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варьирование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переизложение</w:t>
      </w:r>
      <w:proofErr w:type="spellEnd"/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повторенность</w:t>
      </w:r>
      <w:proofErr w:type="spellEnd"/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4.   Один из основных принципов формообразования: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варьирование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вариации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предложение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5.  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Однотональная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форма квадратной структуры, состоящая из двух контрастных                    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предложений: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двухчастная форма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классический период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неповторного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строения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модулирующий период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6.   Основной принцип формообразования между контрастными частями: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варьирование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повтор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контрастное сопоставление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7.   «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Глинкинские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вариации»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вариации на «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  <w:lang w:val="en-US"/>
        </w:rPr>
        <w:t>bassoostinato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б) вариации на мелодию  «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ostinato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в) классические вариации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8.  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Трёхдольнаяритмоинтонация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с ударением третью долю: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а) ямб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б) анапест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в</w:t>
      </w:r>
      <w:proofErr w:type="gramStart"/>
      <w:r w:rsidRPr="00D65192">
        <w:rPr>
          <w:rFonts w:ascii="Times New Roman" w:eastAsia="Times New Roman" w:hAnsi="Times New Roman" w:cs="Times New Roman"/>
          <w:sz w:val="24"/>
          <w:szCs w:val="24"/>
        </w:rPr>
        <w:t>)т</w:t>
      </w:r>
      <w:proofErr w:type="gramEnd"/>
      <w:r w:rsidRPr="00D65192">
        <w:rPr>
          <w:rFonts w:ascii="Times New Roman" w:eastAsia="Times New Roman" w:hAnsi="Times New Roman" w:cs="Times New Roman"/>
          <w:sz w:val="24"/>
          <w:szCs w:val="24"/>
        </w:rPr>
        <w:t>ретий пеон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9.   Цезура: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а) мотив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б) затакт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в) пауза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10.   Функция второго предложения в периоде: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изложения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завершения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развития и завершения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11.  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Переизложение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темы в развитии: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точный повтор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повтор в новой тональности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повтор с изменением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12.   Реприза, повторяющая первую часть с незначительными изменениями: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варьированная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динамизированная</w:t>
      </w:r>
      <w:proofErr w:type="spellEnd"/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 «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docapo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13.   Структура, состоящая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издвух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периодов тематически контрастных: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а) сложный период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б) контрастная двухчастная форма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в) репризная двухчастная форма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14.   Название каденции завершающей первое предложение в периоде на доминантовой               функции: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половинная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совершенная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несовершенная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15.   Музыкальное построение, звучащее после каденции  второго предложения в периоде 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на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доминантовой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функции с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повторнымкадансированием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а) дополнение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б) расширение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в) новый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тематизм</w:t>
      </w:r>
      <w:proofErr w:type="spellEnd"/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16.   Тональная неустойчивость, структурная дробность, отсутствие каденций               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свойственно: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экспозиции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б) репризе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в) развитию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17.   Период, заканчивающийся половинными каденциями: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а) классический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модулирующий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с разомкнутыми каденциями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18.   Форма, состоящая из трёх частей, не превышающих рамки периода тематически       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контрастная: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</w:t>
      </w:r>
      <w:proofErr w:type="gramStart"/>
      <w:r w:rsidRPr="00D65192">
        <w:rPr>
          <w:rFonts w:ascii="Times New Roman" w:eastAsia="Times New Roman" w:hAnsi="Times New Roman" w:cs="Times New Roman"/>
          <w:sz w:val="24"/>
          <w:szCs w:val="24"/>
        </w:rPr>
        <w:t>простая</w:t>
      </w:r>
      <w:proofErr w:type="gram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трёхчастная с контрастной серединой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период из трёх предложений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сложный период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19.   Два предложения, не имеющие квадратной структуры, но завершающиеся           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каденциями: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 классический период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период с незначительными изменениями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период с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органическойнеквадратностью</w:t>
      </w:r>
      <w:proofErr w:type="spellEnd"/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20.   Структура, завершающая каждое предложение периода: 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цезура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реприза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каденция</w:t>
      </w:r>
    </w:p>
    <w:p w:rsidR="0076149B" w:rsidRPr="00D65192" w:rsidRDefault="0076149B" w:rsidP="00046EFB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6149B" w:rsidRPr="00D65192" w:rsidRDefault="0076149B" w:rsidP="00046EF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Задание № 2. Проанализируйте по нотам музыкальное произведение по следующему плану:</w:t>
      </w:r>
    </w:p>
    <w:p w:rsidR="0076149B" w:rsidRPr="00D65192" w:rsidRDefault="0076149B" w:rsidP="00046EFB">
      <w:pPr>
        <w:numPr>
          <w:ilvl w:val="0"/>
          <w:numId w:val="14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Определить жанр произведения</w:t>
      </w:r>
    </w:p>
    <w:p w:rsidR="0076149B" w:rsidRPr="00D65192" w:rsidRDefault="0076149B" w:rsidP="00046EFB">
      <w:pPr>
        <w:numPr>
          <w:ilvl w:val="0"/>
          <w:numId w:val="14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Дать определение циклической формы</w:t>
      </w:r>
    </w:p>
    <w:p w:rsidR="0076149B" w:rsidRPr="00D65192" w:rsidRDefault="0076149B" w:rsidP="00046EFB">
      <w:pPr>
        <w:numPr>
          <w:ilvl w:val="0"/>
          <w:numId w:val="14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Рассмотреть музыкальное  произведение в связи с жанром, стилем эпохи и авторским стилем композитора</w:t>
      </w:r>
    </w:p>
    <w:p w:rsidR="0076149B" w:rsidRPr="00D65192" w:rsidRDefault="0076149B" w:rsidP="00046EFB">
      <w:pPr>
        <w:numPr>
          <w:ilvl w:val="0"/>
          <w:numId w:val="14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Выполнить анализ музыкальной формы, записать технический анализ</w:t>
      </w:r>
    </w:p>
    <w:p w:rsidR="0076149B" w:rsidRPr="00D65192" w:rsidRDefault="0076149B" w:rsidP="00046EFB">
      <w:pPr>
        <w:numPr>
          <w:ilvl w:val="0"/>
          <w:numId w:val="14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Определить специфику формообразования и сделать вывод.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>1Вариант: Финал из сонаты Л.В.Бетховена для фортепиано (1-8) по выбору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2 Вариант:  Рондо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Фарлафа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из оперы М.И.Глинки «Руслан и Людмила»  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149B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49B" w:rsidRPr="00D65192" w:rsidRDefault="0076149B" w:rsidP="00046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76149B" w:rsidRPr="00D65192" w:rsidRDefault="0076149B" w:rsidP="00046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6149B" w:rsidRPr="00D65192" w:rsidRDefault="0076149B" w:rsidP="00046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76149B" w:rsidRPr="00D65192" w:rsidRDefault="0076149B" w:rsidP="00046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76149B" w:rsidRPr="00D65192" w:rsidRDefault="0076149B" w:rsidP="00046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76149B" w:rsidRPr="00D65192" w:rsidRDefault="0076149B" w:rsidP="00046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76149B" w:rsidRPr="00D65192" w:rsidRDefault="0076149B" w:rsidP="00046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046EFB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76149B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046EFB" w:rsidRPr="00D65192" w:rsidRDefault="00046EFB" w:rsidP="000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49B" w:rsidRPr="00D65192" w:rsidRDefault="0076149B" w:rsidP="000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76149B" w:rsidRPr="00D013BE" w:rsidTr="00D90CAA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76149B" w:rsidRPr="00D013BE" w:rsidTr="00D90CAA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76149B" w:rsidRPr="00D013BE" w:rsidTr="00D90CAA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76149B" w:rsidRPr="00D013BE" w:rsidTr="00D90CA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76149B" w:rsidRPr="00D013BE" w:rsidTr="00D90CA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76149B" w:rsidRPr="00D013BE" w:rsidTr="00D90CA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удовлетворительно</w:t>
            </w:r>
          </w:p>
        </w:tc>
      </w:tr>
    </w:tbl>
    <w:p w:rsidR="0076149B" w:rsidRPr="00D013BE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48A5" w:rsidRPr="00D013BE" w:rsidRDefault="00C648A5" w:rsidP="00046EFB">
      <w:pPr>
        <w:spacing w:line="240" w:lineRule="auto"/>
        <w:rPr>
          <w:sz w:val="20"/>
          <w:szCs w:val="20"/>
        </w:rPr>
      </w:pPr>
    </w:p>
    <w:sectPr w:rsidR="00C648A5" w:rsidRPr="00D013BE" w:rsidSect="00046EFB">
      <w:footerReference w:type="default" r:id="rId12"/>
      <w:pgSz w:w="11905" w:h="16837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266" w:rsidRDefault="003A0266" w:rsidP="008C76F5">
      <w:pPr>
        <w:spacing w:after="0" w:line="240" w:lineRule="auto"/>
      </w:pPr>
      <w:r>
        <w:separator/>
      </w:r>
    </w:p>
  </w:endnote>
  <w:endnote w:type="continuationSeparator" w:id="0">
    <w:p w:rsidR="003A0266" w:rsidRDefault="003A0266" w:rsidP="008C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6A" w:rsidRDefault="00840188" w:rsidP="008C30C9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6149B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76149B">
      <w:rPr>
        <w:rStyle w:val="af9"/>
        <w:noProof/>
      </w:rPr>
      <w:t>8</w:t>
    </w:r>
    <w:r>
      <w:rPr>
        <w:rStyle w:val="af9"/>
      </w:rPr>
      <w:fldChar w:fldCharType="end"/>
    </w:r>
  </w:p>
  <w:p w:rsidR="0043526A" w:rsidRDefault="00B94D3F" w:rsidP="008C30C9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6A" w:rsidRDefault="00840188" w:rsidP="008C30C9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6149B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B94D3F">
      <w:rPr>
        <w:rStyle w:val="af9"/>
        <w:noProof/>
      </w:rPr>
      <w:t>2</w:t>
    </w:r>
    <w:r>
      <w:rPr>
        <w:rStyle w:val="af9"/>
      </w:rPr>
      <w:fldChar w:fldCharType="end"/>
    </w:r>
  </w:p>
  <w:p w:rsidR="0043526A" w:rsidRDefault="00B94D3F" w:rsidP="008C30C9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6A" w:rsidRDefault="00840188" w:rsidP="00FC5A54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6149B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3526A" w:rsidRDefault="00B94D3F" w:rsidP="00FC5A54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6A" w:rsidRDefault="00840188" w:rsidP="00FC5A54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6149B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B94D3F">
      <w:rPr>
        <w:rStyle w:val="af9"/>
        <w:noProof/>
      </w:rPr>
      <w:t>13</w:t>
    </w:r>
    <w:r>
      <w:rPr>
        <w:rStyle w:val="af9"/>
      </w:rPr>
      <w:fldChar w:fldCharType="end"/>
    </w:r>
  </w:p>
  <w:p w:rsidR="0043526A" w:rsidRDefault="00B94D3F" w:rsidP="00FC5A54">
    <w:pPr>
      <w:pStyle w:val="a9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6A" w:rsidRPr="002A674A" w:rsidRDefault="00840188" w:rsidP="00C2667B">
    <w:pPr>
      <w:pStyle w:val="a9"/>
      <w:jc w:val="right"/>
    </w:pPr>
    <w:r>
      <w:fldChar w:fldCharType="begin"/>
    </w:r>
    <w:r w:rsidR="0076149B">
      <w:instrText xml:space="preserve"> PAGE   \* MERGEFORMAT </w:instrText>
    </w:r>
    <w:r>
      <w:fldChar w:fldCharType="separate"/>
    </w:r>
    <w:r w:rsidR="00B94D3F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266" w:rsidRDefault="003A0266" w:rsidP="008C76F5">
      <w:pPr>
        <w:spacing w:after="0" w:line="240" w:lineRule="auto"/>
      </w:pPr>
      <w:r>
        <w:separator/>
      </w:r>
    </w:p>
  </w:footnote>
  <w:footnote w:type="continuationSeparator" w:id="0">
    <w:p w:rsidR="003A0266" w:rsidRDefault="003A0266" w:rsidP="008C7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3212681"/>
    <w:multiLevelType w:val="hybridMultilevel"/>
    <w:tmpl w:val="8392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F5A01"/>
    <w:multiLevelType w:val="hybridMultilevel"/>
    <w:tmpl w:val="005E5DDC"/>
    <w:lvl w:ilvl="0" w:tplc="DCAC3A6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F6547"/>
    <w:multiLevelType w:val="hybridMultilevel"/>
    <w:tmpl w:val="CC3C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267106EC"/>
    <w:multiLevelType w:val="hybridMultilevel"/>
    <w:tmpl w:val="0F74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D2844"/>
    <w:multiLevelType w:val="hybridMultilevel"/>
    <w:tmpl w:val="586A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9A437FD"/>
    <w:multiLevelType w:val="hybridMultilevel"/>
    <w:tmpl w:val="2F9607D2"/>
    <w:lvl w:ilvl="0" w:tplc="E654E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2674CF"/>
    <w:multiLevelType w:val="hybridMultilevel"/>
    <w:tmpl w:val="8206B148"/>
    <w:lvl w:ilvl="0" w:tplc="A61CF72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4477F"/>
    <w:multiLevelType w:val="multilevel"/>
    <w:tmpl w:val="367CA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E52662E"/>
    <w:multiLevelType w:val="multilevel"/>
    <w:tmpl w:val="699E4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5"/>
  </w:num>
  <w:num w:numId="5">
    <w:abstractNumId w:val="9"/>
  </w:num>
  <w:num w:numId="6">
    <w:abstractNumId w:val="6"/>
  </w:num>
  <w:num w:numId="7">
    <w:abstractNumId w:val="12"/>
  </w:num>
  <w:num w:numId="8">
    <w:abstractNumId w:val="1"/>
  </w:num>
  <w:num w:numId="9">
    <w:abstractNumId w:val="2"/>
  </w:num>
  <w:num w:numId="10">
    <w:abstractNumId w:val="4"/>
  </w:num>
  <w:num w:numId="11">
    <w:abstractNumId w:val="7"/>
  </w:num>
  <w:num w:numId="12">
    <w:abstractNumId w:val="17"/>
  </w:num>
  <w:num w:numId="13">
    <w:abstractNumId w:val="3"/>
  </w:num>
  <w:num w:numId="14">
    <w:abstractNumId w:val="10"/>
  </w:num>
  <w:num w:numId="15">
    <w:abstractNumId w:val="16"/>
  </w:num>
  <w:num w:numId="16">
    <w:abstractNumId w:val="13"/>
  </w:num>
  <w:num w:numId="17">
    <w:abstractNumId w:val="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49B"/>
    <w:rsid w:val="000361C1"/>
    <w:rsid w:val="00046EFB"/>
    <w:rsid w:val="001E51F2"/>
    <w:rsid w:val="00246BD3"/>
    <w:rsid w:val="003A0266"/>
    <w:rsid w:val="003E4B3D"/>
    <w:rsid w:val="003F4E4A"/>
    <w:rsid w:val="00422BCF"/>
    <w:rsid w:val="00442DEE"/>
    <w:rsid w:val="00446C35"/>
    <w:rsid w:val="004D4F12"/>
    <w:rsid w:val="005B0A66"/>
    <w:rsid w:val="005D7B9A"/>
    <w:rsid w:val="0066643A"/>
    <w:rsid w:val="00716FBA"/>
    <w:rsid w:val="0076132E"/>
    <w:rsid w:val="0076149B"/>
    <w:rsid w:val="007B364B"/>
    <w:rsid w:val="007B477B"/>
    <w:rsid w:val="00840188"/>
    <w:rsid w:val="00876F0B"/>
    <w:rsid w:val="008C76F5"/>
    <w:rsid w:val="008F757B"/>
    <w:rsid w:val="008F7E4F"/>
    <w:rsid w:val="00992519"/>
    <w:rsid w:val="00995685"/>
    <w:rsid w:val="00B16458"/>
    <w:rsid w:val="00B624EB"/>
    <w:rsid w:val="00B94D3F"/>
    <w:rsid w:val="00C648A5"/>
    <w:rsid w:val="00D013BE"/>
    <w:rsid w:val="00D04561"/>
    <w:rsid w:val="00D71127"/>
    <w:rsid w:val="00DC40AE"/>
    <w:rsid w:val="00E70321"/>
    <w:rsid w:val="00E82241"/>
    <w:rsid w:val="00E87265"/>
    <w:rsid w:val="00FA7770"/>
    <w:rsid w:val="00FD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149B"/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qFormat/>
    <w:rsid w:val="0076149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14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7614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7614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76149B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6149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76149B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76149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7614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76149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rsid w:val="0076149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76149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7614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7614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2"/>
    <w:rsid w:val="00761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rsid w:val="007614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761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76149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761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761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rsid w:val="00761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761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76149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76149B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76149B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d">
    <w:name w:val="Title"/>
    <w:basedOn w:val="a0"/>
    <w:link w:val="ae"/>
    <w:qFormat/>
    <w:rsid w:val="007614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76149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0"/>
    <w:link w:val="32"/>
    <w:rsid w:val="0076149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7614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......."/>
    <w:basedOn w:val="a0"/>
    <w:next w:val="a0"/>
    <w:uiPriority w:val="99"/>
    <w:rsid w:val="007614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7614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заголовок 1"/>
    <w:basedOn w:val="a0"/>
    <w:next w:val="a0"/>
    <w:uiPriority w:val="99"/>
    <w:rsid w:val="0076149B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76149B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7614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unhideWhenUsed/>
    <w:rsid w:val="0076149B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761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76149B"/>
    <w:rPr>
      <w:b/>
      <w:bCs/>
    </w:rPr>
  </w:style>
  <w:style w:type="character" w:customStyle="1" w:styleId="apple-converted-space">
    <w:name w:val="apple-converted-space"/>
    <w:basedOn w:val="a1"/>
    <w:rsid w:val="0076149B"/>
  </w:style>
  <w:style w:type="character" w:styleId="af5">
    <w:name w:val="Emphasis"/>
    <w:basedOn w:val="a1"/>
    <w:uiPriority w:val="20"/>
    <w:qFormat/>
    <w:rsid w:val="0076149B"/>
    <w:rPr>
      <w:i/>
      <w:iCs/>
    </w:rPr>
  </w:style>
  <w:style w:type="character" w:customStyle="1" w:styleId="articleseparator">
    <w:name w:val="article_separator"/>
    <w:basedOn w:val="a1"/>
    <w:rsid w:val="0076149B"/>
  </w:style>
  <w:style w:type="paragraph" w:styleId="af6">
    <w:name w:val="No Spacing"/>
    <w:uiPriority w:val="1"/>
    <w:qFormat/>
    <w:rsid w:val="0076149B"/>
    <w:pPr>
      <w:spacing w:after="0" w:line="240" w:lineRule="auto"/>
    </w:pPr>
  </w:style>
  <w:style w:type="character" w:customStyle="1" w:styleId="8">
    <w:name w:val="Основной текст (8)_"/>
    <w:basedOn w:val="a1"/>
    <w:link w:val="81"/>
    <w:uiPriority w:val="99"/>
    <w:locked/>
    <w:rsid w:val="0076149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76149B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1"/>
    <w:rsid w:val="0076149B"/>
  </w:style>
  <w:style w:type="character" w:customStyle="1" w:styleId="83">
    <w:name w:val="Основной текст (8)3"/>
    <w:basedOn w:val="8"/>
    <w:uiPriority w:val="99"/>
    <w:rsid w:val="0076149B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76149B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76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76149B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nhideWhenUsed/>
    <w:rsid w:val="0076149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76149B"/>
    <w:rPr>
      <w:rFonts w:eastAsiaTheme="minorEastAsia"/>
      <w:lang w:eastAsia="ru-RU"/>
    </w:rPr>
  </w:style>
  <w:style w:type="character" w:styleId="af9">
    <w:name w:val="page number"/>
    <w:basedOn w:val="a1"/>
    <w:rsid w:val="0076149B"/>
  </w:style>
  <w:style w:type="paragraph" w:customStyle="1" w:styleId="16">
    <w:name w:val="Знак1"/>
    <w:basedOn w:val="a0"/>
    <w:rsid w:val="0076149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761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76149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7614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Body Text Indent"/>
    <w:basedOn w:val="a0"/>
    <w:link w:val="afc"/>
    <w:rsid w:val="0076149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7614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бычный1"/>
    <w:rsid w:val="0076149B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76149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7614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+Заголовок"/>
    <w:basedOn w:val="a0"/>
    <w:rsid w:val="0076149B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76149B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76149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!!!Нумерованный1!!!"/>
    <w:basedOn w:val="17"/>
    <w:rsid w:val="0076149B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76149B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76149B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76149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76149B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76149B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76149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76149B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76149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761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76149B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0"/>
    <w:rsid w:val="0076149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76149B"/>
    <w:rPr>
      <w:sz w:val="32"/>
    </w:rPr>
  </w:style>
  <w:style w:type="paragraph" w:customStyle="1" w:styleId="western">
    <w:name w:val="western"/>
    <w:basedOn w:val="a0"/>
    <w:rsid w:val="00761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76149B"/>
  </w:style>
  <w:style w:type="paragraph" w:customStyle="1" w:styleId="36">
    <w:name w:val="Обычный3"/>
    <w:rsid w:val="0076149B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0"/>
    <w:rsid w:val="007614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76149B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List"/>
    <w:basedOn w:val="a0"/>
    <w:rsid w:val="0076149B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27">
    <w:name w:val="Основной текст (2)_"/>
    <w:basedOn w:val="a1"/>
    <w:link w:val="28"/>
    <w:rsid w:val="0076149B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76149B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Style28">
    <w:name w:val="Style28"/>
    <w:basedOn w:val="a0"/>
    <w:uiPriority w:val="99"/>
    <w:rsid w:val="0076149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с отступом 22"/>
    <w:basedOn w:val="a0"/>
    <w:rsid w:val="0076149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">
    <w:name w:val="HTML Cite"/>
    <w:basedOn w:val="a1"/>
    <w:uiPriority w:val="99"/>
    <w:semiHidden/>
    <w:unhideWhenUsed/>
    <w:rsid w:val="007614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02515.%20&#8212;%2025.02.20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3598</Words>
  <Characters>20510</Characters>
  <Application>Microsoft Office Word</Application>
  <DocSecurity>0</DocSecurity>
  <Lines>170</Lines>
  <Paragraphs>48</Paragraphs>
  <ScaleCrop>false</ScaleCrop>
  <Company>XTreme.ws</Company>
  <LinksUpToDate>false</LinksUpToDate>
  <CharactersWithSpaces>24060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Инесса</cp:lastModifiedBy>
  <cp:revision>24</cp:revision>
  <dcterms:created xsi:type="dcterms:W3CDTF">2020-06-17T05:16:00Z</dcterms:created>
  <dcterms:modified xsi:type="dcterms:W3CDTF">2022-09-20T04:46:00Z</dcterms:modified>
</cp:coreProperties>
</file>