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DDC" w:rsidRPr="00A47D1D" w:rsidRDefault="00AB6DDC" w:rsidP="00AB6D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D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B6DDC" w:rsidRPr="00737A83" w:rsidRDefault="00AB6DDC" w:rsidP="00AB6D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A83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 звена</w:t>
      </w:r>
    </w:p>
    <w:p w:rsidR="00AB6DDC" w:rsidRPr="00737A83" w:rsidRDefault="00AB6DDC" w:rsidP="00AB6D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737A8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 </w:t>
      </w:r>
      <w:r w:rsidRPr="00AB6DDC">
        <w:rPr>
          <w:rFonts w:ascii="Times New Roman" w:eastAsia="Times New Roman" w:hAnsi="Times New Roman" w:cs="Times New Roman"/>
          <w:b/>
          <w:sz w:val="24"/>
          <w:szCs w:val="24"/>
        </w:rPr>
        <w:t>54.02.01 Дизайн (по отраслям)</w:t>
      </w:r>
    </w:p>
    <w:p w:rsidR="00A4080F" w:rsidRPr="00E1708E" w:rsidRDefault="00A4080F" w:rsidP="00521E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A4080F" w:rsidRPr="00E1708E" w:rsidRDefault="00A4080F" w:rsidP="00521E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4080F" w:rsidRPr="00E1708E" w:rsidRDefault="00A4080F" w:rsidP="00521E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4080F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DDC" w:rsidRPr="00E1708E" w:rsidRDefault="00AB6DDC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4080F" w:rsidRPr="00E1708E" w:rsidRDefault="00A4080F" w:rsidP="00B90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A4080F" w:rsidRPr="00E1708E" w:rsidRDefault="00A4080F" w:rsidP="00B9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>ЕН.01. Математика</w:t>
      </w: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F64106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073A" w:rsidRPr="00F64106" w:rsidRDefault="00B9073A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073A" w:rsidRPr="00AB6DDC" w:rsidRDefault="00B9073A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073A" w:rsidRDefault="00B9073A" w:rsidP="00B9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B7281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A4080F" w:rsidRPr="00E1708E" w:rsidRDefault="00A4080F" w:rsidP="00F06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  <w:r w:rsidRPr="00E1708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AA6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B9073A" w:rsidRPr="001D4F66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</w:t>
      </w:r>
      <w:r w:rsidR="00B907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80F" w:rsidRDefault="00A4080F" w:rsidP="00521E3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9073A" w:rsidRDefault="00B9073A" w:rsidP="00B9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7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Организация-разработчик: ГАПОУ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47D9C">
        <w:rPr>
          <w:rFonts w:ascii="Times New Roman" w:eastAsia="Times New Roman" w:hAnsi="Times New Roman" w:cs="Times New Roman"/>
          <w:sz w:val="24"/>
          <w:szCs w:val="24"/>
          <w:lang w:eastAsia="en-US"/>
        </w:rPr>
        <w:t>ТО «Тобольский многопрофильный техникум»</w:t>
      </w:r>
    </w:p>
    <w:p w:rsidR="00B9073A" w:rsidRPr="00C47D9C" w:rsidRDefault="00B9073A" w:rsidP="00B9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073A" w:rsidRDefault="00B9073A" w:rsidP="00B90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Pr="00C47D9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У.М</w:t>
      </w:r>
      <w:r w:rsidRPr="00C47D9C">
        <w:rPr>
          <w:rFonts w:ascii="Times New Roman" w:eastAsia="Times New Roman" w:hAnsi="Times New Roman" w:cs="Times New Roman"/>
          <w:sz w:val="24"/>
          <w:szCs w:val="24"/>
        </w:rPr>
        <w:t xml:space="preserve">.,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C47D9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B9073A" w:rsidRPr="00C47D9C" w:rsidRDefault="00B9073A" w:rsidP="00B90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DDC" w:rsidRPr="00A47D1D" w:rsidRDefault="00AB6DDC" w:rsidP="00AB6DDC">
      <w:pPr>
        <w:tabs>
          <w:tab w:val="left" w:pos="642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D1D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и рекомендована к утверждению на заседании Ц/К «Гуманитарных, </w:t>
      </w:r>
    </w:p>
    <w:p w:rsidR="00AB6DDC" w:rsidRPr="00A47D1D" w:rsidRDefault="00AB6DDC" w:rsidP="00AB6DDC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7D1D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AB6DDC" w:rsidRPr="00A47D1D" w:rsidRDefault="00AB6DDC" w:rsidP="00AB6DDC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7D1D">
        <w:rPr>
          <w:rFonts w:ascii="Times New Roman" w:eastAsia="Times New Roman" w:hAnsi="Times New Roman" w:cs="Times New Roman"/>
          <w:sz w:val="24"/>
          <w:szCs w:val="24"/>
        </w:rPr>
        <w:t>Протокол № 9 от «1</w:t>
      </w:r>
      <w:r w:rsidR="00B7281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47D1D">
        <w:rPr>
          <w:rFonts w:ascii="Times New Roman" w:eastAsia="Times New Roman" w:hAnsi="Times New Roman" w:cs="Times New Roman"/>
          <w:sz w:val="24"/>
          <w:szCs w:val="24"/>
        </w:rPr>
        <w:t>» мая 201</w:t>
      </w:r>
      <w:r w:rsidR="00B7281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47D1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B6DDC" w:rsidRPr="00A47D1D" w:rsidRDefault="00AB6DDC" w:rsidP="00AB6DDC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7D1D">
        <w:rPr>
          <w:rFonts w:ascii="yandex-sans" w:eastAsia="Times New Roman" w:hAnsi="yandex-sans" w:cs="Times New Roman"/>
          <w:sz w:val="24"/>
          <w:szCs w:val="24"/>
          <w:shd w:val="clear" w:color="auto" w:fill="FFFFFF"/>
        </w:rPr>
        <w:t>Председатель цикло</w:t>
      </w:r>
      <w:r w:rsidR="00B72817">
        <w:rPr>
          <w:rFonts w:ascii="yandex-sans" w:eastAsia="Times New Roman" w:hAnsi="yandex-sans" w:cs="Times New Roman"/>
          <w:sz w:val="24"/>
          <w:szCs w:val="24"/>
          <w:shd w:val="clear" w:color="auto" w:fill="FFFFFF"/>
        </w:rPr>
        <w:t>вой комиссии ______________ / Трухина Т.В.</w:t>
      </w:r>
    </w:p>
    <w:p w:rsidR="00AB6DDC" w:rsidRDefault="00AB6DDC" w:rsidP="00AB6DD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9073A" w:rsidRDefault="00B9073A" w:rsidP="00B9073A">
      <w:pPr>
        <w:pStyle w:val="a3"/>
        <w:spacing w:after="240"/>
        <w:rPr>
          <w:rFonts w:eastAsia="Times New Roman" w:cs="Times New Roman"/>
          <w:sz w:val="24"/>
          <w:szCs w:val="24"/>
        </w:rPr>
      </w:pPr>
      <w:r w:rsidRPr="00E84695">
        <w:rPr>
          <w:rFonts w:eastAsia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-798307599"/>
        <w:docPartObj>
          <w:docPartGallery w:val="Table of Contents"/>
          <w:docPartUnique/>
        </w:docPartObj>
      </w:sdtPr>
      <w:sdtEndPr/>
      <w:sdtContent>
        <w:p w:rsidR="00A4080F" w:rsidRPr="00521E32" w:rsidRDefault="00A4080F" w:rsidP="00B9073A">
          <w:pPr>
            <w:pStyle w:val="a3"/>
            <w:spacing w:after="240"/>
            <w:rPr>
              <w:rFonts w:cs="Times New Roman"/>
              <w:sz w:val="24"/>
              <w:szCs w:val="24"/>
            </w:rPr>
          </w:pPr>
          <w:r w:rsidRPr="00521E32">
            <w:rPr>
              <w:rFonts w:cs="Times New Roman"/>
              <w:sz w:val="24"/>
              <w:szCs w:val="24"/>
            </w:rPr>
            <w:t>СОДЕРЖАНИЕ</w:t>
          </w:r>
        </w:p>
        <w:p w:rsidR="00521E32" w:rsidRPr="00521E32" w:rsidRDefault="00C36DC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1E3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4080F" w:rsidRPr="00521E3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21E3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7519030" w:history="1">
            <w:r w:rsidR="00521E32" w:rsidRPr="00521E32">
              <w:rPr>
                <w:rStyle w:val="aa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1. паспорт  ПРОГРАММЫ УЧЕБНОЙ ДИСЦИПЛИНЫ</w:t>
            </w:r>
            <w:r w:rsidR="00521E3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1E3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_Toc477519030 \h </w:instrText>
            </w:r>
            <w:r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A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1E32" w:rsidRPr="00521E32" w:rsidRDefault="00FE13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519031" w:history="1">
            <w:r w:rsidR="00521E32" w:rsidRPr="00521E32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СТРУКТУРА И СОДЕРЖАНИЕ УЧЕБНОЙ ДИСЦИПЛИНЫ</w:t>
            </w:r>
            <w:r w:rsidR="00521E3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1E3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_Toc477519031 \h </w:instrText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A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1E32" w:rsidRPr="00521E32" w:rsidRDefault="00FE13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519032" w:history="1">
            <w:r w:rsidR="00521E32" w:rsidRPr="00521E32">
              <w:rPr>
                <w:rStyle w:val="aa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3. условия реализации программы дисциплины</w:t>
            </w:r>
            <w:r w:rsidR="00521E3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1E3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_Toc477519032 \h </w:instrText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A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1E32" w:rsidRPr="00521E32" w:rsidRDefault="00FE13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519033" w:history="1">
            <w:r w:rsidR="00521E32" w:rsidRPr="00521E32">
              <w:rPr>
                <w:rStyle w:val="aa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4. Контроль и оценка результатов освоения Дисциплины</w:t>
            </w:r>
            <w:r w:rsidR="00521E3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1E3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_Toc477519033 \h </w:instrText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A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36DC2" w:rsidRPr="00521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080F" w:rsidRDefault="00C36DC2" w:rsidP="00521E32">
          <w:r w:rsidRPr="00521E3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4080F" w:rsidRPr="00E1708E" w:rsidRDefault="00A4080F" w:rsidP="00521E32">
      <w:pPr>
        <w:pStyle w:val="1"/>
        <w:rPr>
          <w:rFonts w:eastAsia="Times New Roman" w:cs="Times New Roman"/>
          <w:b w:val="0"/>
          <w:caps/>
          <w:sz w:val="24"/>
          <w:szCs w:val="24"/>
        </w:rPr>
      </w:pPr>
      <w:r w:rsidRPr="00E1708E">
        <w:rPr>
          <w:rFonts w:eastAsia="Times New Roman" w:cs="Times New Roman"/>
          <w:caps/>
          <w:sz w:val="24"/>
          <w:szCs w:val="24"/>
          <w:u w:val="single"/>
        </w:rPr>
        <w:br w:type="page"/>
      </w:r>
      <w:bookmarkStart w:id="1" w:name="_Toc477519030"/>
      <w:r w:rsidRPr="00E1708E">
        <w:rPr>
          <w:rFonts w:eastAsia="Times New Roman" w:cs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>ЕН.01. Математика</w:t>
      </w: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8E4A45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 среднего профессионального образования (далее СПО) </w:t>
      </w:r>
      <w:r w:rsidR="00B9073A" w:rsidRPr="001D4F66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</w:t>
      </w:r>
      <w:r w:rsidR="00B907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80F" w:rsidRPr="00E1708E" w:rsidRDefault="00A4080F" w:rsidP="00521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80F" w:rsidRPr="00E1708E" w:rsidRDefault="00A4080F" w:rsidP="00521E3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8E4A45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8E4A45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1708E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математическому и общему естественно-научному циклу ЕН.00.</w:t>
      </w: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8E4A45" w:rsidRPr="008E4A45" w:rsidRDefault="008E4A45" w:rsidP="008E4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E4A45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8E4A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4080F" w:rsidRPr="00E1708E" w:rsidRDefault="00A4080F" w:rsidP="008E4A4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sz w:val="24"/>
          <w:szCs w:val="24"/>
        </w:rPr>
        <w:t>применять математические методы для решения профессиональных задач;</w:t>
      </w:r>
    </w:p>
    <w:p w:rsidR="00A4080F" w:rsidRPr="00E1708E" w:rsidRDefault="00A4080F" w:rsidP="008E4A4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sz w:val="24"/>
          <w:szCs w:val="24"/>
        </w:rPr>
        <w:t>использовать приемы и методы математического синтеза и анализа в различных профессиональных ситуациях;</w:t>
      </w:r>
    </w:p>
    <w:p w:rsidR="008E4A45" w:rsidRPr="008E4A45" w:rsidRDefault="008E4A45" w:rsidP="008E4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E4A45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8E4A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4080F" w:rsidRPr="00E1708E" w:rsidRDefault="00A4080F" w:rsidP="008E4A45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и методы математического синтеза и анализа, дискретной математики, </w:t>
      </w:r>
    </w:p>
    <w:p w:rsidR="00A4080F" w:rsidRPr="008E4A45" w:rsidRDefault="00A4080F" w:rsidP="008E4A4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sz w:val="24"/>
          <w:szCs w:val="24"/>
        </w:rPr>
        <w:t>теории вероятностей и математической статистики.</w:t>
      </w:r>
    </w:p>
    <w:p w:rsidR="008E4A45" w:rsidRPr="008E4A45" w:rsidRDefault="008E4A45" w:rsidP="008E4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8E4A45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8E4A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A45" w:rsidRPr="008E4A45" w:rsidRDefault="008E4A45" w:rsidP="008E4A45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интерес;</w:t>
      </w:r>
    </w:p>
    <w:p w:rsidR="008E4A45" w:rsidRPr="008E4A45" w:rsidRDefault="008E4A45" w:rsidP="008E4A45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качество;</w:t>
      </w:r>
    </w:p>
    <w:p w:rsidR="008E4A45" w:rsidRPr="008E4A45" w:rsidRDefault="008E4A45" w:rsidP="008E4A45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ответственность;</w:t>
      </w:r>
    </w:p>
    <w:p w:rsidR="008E4A45" w:rsidRPr="008E4A45" w:rsidRDefault="008E4A45" w:rsidP="008E4A45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E4A45" w:rsidRPr="008E4A45" w:rsidRDefault="008E4A45" w:rsidP="008E4A45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деятельности;</w:t>
      </w:r>
    </w:p>
    <w:p w:rsidR="008E4A45" w:rsidRPr="008E4A45" w:rsidRDefault="008E4A45" w:rsidP="008E4A45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lastRenderedPageBreak/>
        <w:t>ОК 6. Работать в коллективе и команде, эффективно общаться с коллегами, руководством, потребителями;</w:t>
      </w:r>
    </w:p>
    <w:p w:rsidR="008E4A45" w:rsidRPr="008E4A45" w:rsidRDefault="008E4A45" w:rsidP="008E4A45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заданий;</w:t>
      </w:r>
    </w:p>
    <w:p w:rsidR="008E4A45" w:rsidRPr="008E4A45" w:rsidRDefault="008E4A45" w:rsidP="008E4A45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8E4A45" w:rsidRPr="008E4A45" w:rsidRDefault="008E4A45" w:rsidP="00B9073A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5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  <w:r w:rsidR="00B9073A" w:rsidRPr="00B907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E32" w:rsidRDefault="00521E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21E32" w:rsidRPr="00E1708E" w:rsidRDefault="00521E32" w:rsidP="00521E32">
      <w:pPr>
        <w:shd w:val="clear" w:color="auto" w:fill="FFFFFF"/>
        <w:tabs>
          <w:tab w:val="left" w:pos="142"/>
          <w:tab w:val="left" w:pos="9356"/>
        </w:tabs>
        <w:spacing w:after="0" w:line="360" w:lineRule="auto"/>
        <w:ind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521E32" w:rsidRPr="00E1708E" w:rsidRDefault="00521E32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- </w:t>
      </w:r>
      <w:r w:rsidR="00B9073A" w:rsidRPr="00B9073A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521E32" w:rsidRPr="00E1708E" w:rsidRDefault="00521E32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- </w:t>
      </w:r>
      <w:r w:rsidR="00B9073A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9073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170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1E32" w:rsidRPr="00E1708E" w:rsidRDefault="00521E32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- </w:t>
      </w:r>
      <w:r w:rsidR="00B9073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9073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17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E32" w:rsidRPr="00E1708E" w:rsidRDefault="00521E32" w:rsidP="00521E32">
      <w:pPr>
        <w:pStyle w:val="1"/>
        <w:rPr>
          <w:rFonts w:eastAsia="Times New Roman" w:cs="Times New Roman"/>
          <w:b w:val="0"/>
          <w:sz w:val="24"/>
          <w:szCs w:val="24"/>
        </w:rPr>
      </w:pPr>
      <w:bookmarkStart w:id="2" w:name="_Toc477519031"/>
      <w:r w:rsidRPr="00E1708E">
        <w:rPr>
          <w:rFonts w:eastAsia="Times New Roman" w:cs="Times New Roman"/>
          <w:sz w:val="24"/>
          <w:szCs w:val="24"/>
        </w:rPr>
        <w:t>2. СТРУКТУРА И СОДЕРЖАНИЕ УЧЕБНОЙ ДИСЦИПЛИНЫ</w:t>
      </w:r>
      <w:bookmarkEnd w:id="2"/>
    </w:p>
    <w:p w:rsidR="00521E32" w:rsidRDefault="00521E32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521E32" w:rsidRDefault="00521E32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3360"/>
      </w:tblGrid>
      <w:tr w:rsidR="00521E32" w:rsidRPr="00E1708E" w:rsidTr="00573A21">
        <w:trPr>
          <w:trHeight w:val="460"/>
        </w:trPr>
        <w:tc>
          <w:tcPr>
            <w:tcW w:w="5662" w:type="dxa"/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-3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21E32" w:rsidRPr="00E1708E" w:rsidTr="00573A21">
        <w:trPr>
          <w:trHeight w:val="285"/>
        </w:trPr>
        <w:tc>
          <w:tcPr>
            <w:tcW w:w="5662" w:type="dxa"/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521E32" w:rsidRPr="00E1708E" w:rsidRDefault="00B9073A" w:rsidP="00573A21">
            <w:pPr>
              <w:tabs>
                <w:tab w:val="left" w:pos="9356"/>
              </w:tabs>
              <w:spacing w:after="0" w:line="240" w:lineRule="auto"/>
              <w:ind w:right="-3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</w:t>
            </w:r>
          </w:p>
        </w:tc>
      </w:tr>
      <w:tr w:rsidR="00521E32" w:rsidRPr="00E1708E" w:rsidTr="00573A21">
        <w:tc>
          <w:tcPr>
            <w:tcW w:w="5662" w:type="dxa"/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521E32" w:rsidRPr="00E1708E" w:rsidRDefault="00B9073A" w:rsidP="00573A21">
            <w:pPr>
              <w:tabs>
                <w:tab w:val="left" w:pos="9356"/>
              </w:tabs>
              <w:spacing w:after="0" w:line="240" w:lineRule="auto"/>
              <w:ind w:right="-3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521E32" w:rsidRPr="00E1708E" w:rsidTr="00573A21">
        <w:trPr>
          <w:trHeight w:val="332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-3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21E32" w:rsidRPr="00E1708E" w:rsidTr="00573A21">
        <w:trPr>
          <w:trHeight w:val="216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-3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21E32" w:rsidRPr="00E1708E" w:rsidTr="00573A21">
        <w:tc>
          <w:tcPr>
            <w:tcW w:w="5662" w:type="dxa"/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-3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21E32" w:rsidRPr="00E1708E" w:rsidTr="00573A21">
        <w:tc>
          <w:tcPr>
            <w:tcW w:w="5662" w:type="dxa"/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521E32" w:rsidRPr="00E1708E" w:rsidRDefault="00B9073A" w:rsidP="00573A21">
            <w:pPr>
              <w:tabs>
                <w:tab w:val="left" w:pos="9356"/>
              </w:tabs>
              <w:spacing w:after="0" w:line="240" w:lineRule="auto"/>
              <w:ind w:right="-3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521E32" w:rsidRPr="00E1708E" w:rsidTr="00573A21"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комплексного экзамена     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32" w:rsidRPr="00E1708E" w:rsidRDefault="00521E32" w:rsidP="00573A21">
            <w:pPr>
              <w:tabs>
                <w:tab w:val="left" w:pos="9356"/>
              </w:tabs>
              <w:spacing w:after="0" w:line="240" w:lineRule="auto"/>
              <w:ind w:right="-32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21E32" w:rsidRPr="00E1708E" w:rsidRDefault="00521E32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32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1E32" w:rsidRDefault="00521E3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E32" w:rsidRDefault="00521E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>ЕН.01. Математика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884"/>
        <w:gridCol w:w="12"/>
        <w:gridCol w:w="12"/>
        <w:gridCol w:w="4398"/>
        <w:gridCol w:w="1070"/>
        <w:gridCol w:w="1206"/>
      </w:tblGrid>
      <w:tr w:rsidR="00A4080F" w:rsidRPr="00E1708E" w:rsidTr="000668D7">
        <w:trPr>
          <w:jc w:val="center"/>
        </w:trPr>
        <w:tc>
          <w:tcPr>
            <w:tcW w:w="1989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06" w:type="dxa"/>
            <w:gridSpan w:val="4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70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4080F" w:rsidRPr="00E1708E" w:rsidTr="000668D7">
        <w:trPr>
          <w:jc w:val="center"/>
        </w:trPr>
        <w:tc>
          <w:tcPr>
            <w:tcW w:w="1989" w:type="dxa"/>
            <w:vMerge w:val="restart"/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gridSpan w:val="2"/>
            <w:tcBorders>
              <w:lef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Области применения математического синтеза и анализа в профессиональной деятельности. </w:t>
            </w:r>
          </w:p>
        </w:tc>
        <w:tc>
          <w:tcPr>
            <w:tcW w:w="1070" w:type="dxa"/>
            <w:vMerge w:val="restart"/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80F" w:rsidRPr="00E1708E" w:rsidTr="000668D7">
        <w:trPr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изучения дисциплины</w:t>
            </w: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80F" w:rsidRPr="00E1708E" w:rsidTr="000668D7">
        <w:trPr>
          <w:trHeight w:val="150"/>
          <w:jc w:val="center"/>
        </w:trPr>
        <w:tc>
          <w:tcPr>
            <w:tcW w:w="1989" w:type="dxa"/>
            <w:vMerge w:val="restart"/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Дискретная математика</w:t>
            </w:r>
          </w:p>
        </w:tc>
        <w:tc>
          <w:tcPr>
            <w:tcW w:w="5306" w:type="dxa"/>
            <w:gridSpan w:val="4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80F" w:rsidRPr="00E1708E" w:rsidTr="000668D7">
        <w:trPr>
          <w:trHeight w:val="312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понятия теории множеств, язык теории множеств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260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операции над множествами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177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Домашняя работа: Решить примеры.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177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по теме: «Основные операции над множествами»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теме «Теории множеств»</w:t>
            </w:r>
          </w:p>
        </w:tc>
        <w:tc>
          <w:tcPr>
            <w:tcW w:w="1070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1095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Комбинаторика. Правило суммы. Правило произведения. Комбинаторные объекты: размещения с повторениями, перестановки, размещения без повторений, перестановки с повторениями, сочетания с повторениями и без повторений.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193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Сообщение на тему: «Применение методов комбинаторики в рекламе»;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Домашняя работа: Решить примеры.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426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0" w:type="dxa"/>
            <w:gridSpan w:val="2"/>
            <w:tcBorders>
              <w:lef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комбинаторики при вычислении дискретных математических структур.</w:t>
            </w:r>
          </w:p>
        </w:tc>
        <w:tc>
          <w:tcPr>
            <w:tcW w:w="1070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673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tcBorders>
              <w:righ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lef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по теме: «Применение комбинаторики при вычислении дискретных математических структур»</w:t>
            </w:r>
          </w:p>
        </w:tc>
        <w:tc>
          <w:tcPr>
            <w:tcW w:w="1070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теме «Комбинаторика»</w:t>
            </w:r>
          </w:p>
        </w:tc>
        <w:tc>
          <w:tcPr>
            <w:tcW w:w="1070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177"/>
          <w:jc w:val="center"/>
        </w:trPr>
        <w:tc>
          <w:tcPr>
            <w:tcW w:w="1989" w:type="dxa"/>
            <w:vMerge/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4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80F" w:rsidRPr="00E1708E" w:rsidTr="000668D7">
        <w:trPr>
          <w:trHeight w:val="298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 графа и его элементов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303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над графами. Способы задания графа.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289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Домашняя работа: Решить примеры.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lef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по теме: «Операции над графами. Способы задания графа»</w:t>
            </w:r>
          </w:p>
        </w:tc>
        <w:tc>
          <w:tcPr>
            <w:tcW w:w="1070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теме «Теория графов»</w:t>
            </w:r>
          </w:p>
        </w:tc>
        <w:tc>
          <w:tcPr>
            <w:tcW w:w="1070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229"/>
          <w:jc w:val="center"/>
        </w:trPr>
        <w:tc>
          <w:tcPr>
            <w:tcW w:w="1989" w:type="dxa"/>
            <w:vMerge w:val="restart"/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</w:t>
            </w: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5306" w:type="dxa"/>
            <w:gridSpan w:val="4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80F" w:rsidRPr="00E1708E" w:rsidTr="000668D7">
        <w:trPr>
          <w:trHeight w:val="163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вероятностей. События и вероятности.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Сложение вероятностей. Теорема сложения и умножения. Условные вероятности.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260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Случайные величины.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102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Домашняя работа: Решить примеры.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136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по теме: «Теория вероятностей»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теме «Теория вероятностей»</w:t>
            </w:r>
          </w:p>
        </w:tc>
        <w:tc>
          <w:tcPr>
            <w:tcW w:w="1070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231"/>
          <w:jc w:val="center"/>
        </w:trPr>
        <w:tc>
          <w:tcPr>
            <w:tcW w:w="1989" w:type="dxa"/>
            <w:vMerge w:val="restart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1.3. Математическая статистика</w:t>
            </w:r>
          </w:p>
        </w:tc>
        <w:tc>
          <w:tcPr>
            <w:tcW w:w="5306" w:type="dxa"/>
            <w:gridSpan w:val="4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80F" w:rsidRPr="00E1708E" w:rsidTr="000668D7">
        <w:trPr>
          <w:trHeight w:val="217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задачи и понятия математической статистики.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trHeight w:val="274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Статистическое распределение выборки.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80F" w:rsidRPr="00E1708E" w:rsidTr="000668D7">
        <w:trPr>
          <w:trHeight w:val="184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Домашняя работа: Решить примеры.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080F" w:rsidRPr="00E1708E" w:rsidTr="000668D7">
        <w:trPr>
          <w:trHeight w:val="95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по теме: «Статистическое распределение выборки»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80F" w:rsidRPr="00E1708E" w:rsidRDefault="00A4080F" w:rsidP="00521E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A4080F" w:rsidRPr="00E1708E" w:rsidTr="000668D7">
        <w:trPr>
          <w:trHeight w:val="470"/>
          <w:jc w:val="center"/>
        </w:trPr>
        <w:tc>
          <w:tcPr>
            <w:tcW w:w="1989" w:type="dxa"/>
            <w:vMerge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4"/>
            <w:tcBorders>
              <w:top w:val="single" w:sz="4" w:space="0" w:color="auto"/>
            </w:tcBorders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домашняя работа по теме: «Математическая статистика»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80F" w:rsidRPr="00E1708E" w:rsidTr="000668D7">
        <w:trPr>
          <w:jc w:val="center"/>
        </w:trPr>
        <w:tc>
          <w:tcPr>
            <w:tcW w:w="7295" w:type="dxa"/>
            <w:gridSpan w:val="5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1070" w:type="dxa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80F" w:rsidRPr="00E1708E" w:rsidTr="000668D7">
        <w:trPr>
          <w:jc w:val="center"/>
        </w:trPr>
        <w:tc>
          <w:tcPr>
            <w:tcW w:w="7295" w:type="dxa"/>
            <w:gridSpan w:val="5"/>
          </w:tcPr>
          <w:p w:rsidR="00A4080F" w:rsidRPr="00E1708E" w:rsidRDefault="00A4080F" w:rsidP="0052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70" w:type="dxa"/>
          </w:tcPr>
          <w:p w:rsidR="00A4080F" w:rsidRPr="00E1708E" w:rsidRDefault="000668D7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90/30/60</w:t>
            </w:r>
          </w:p>
        </w:tc>
        <w:tc>
          <w:tcPr>
            <w:tcW w:w="1206" w:type="dxa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4080F" w:rsidRPr="00E1708E" w:rsidRDefault="00A4080F" w:rsidP="00521E32">
      <w:pPr>
        <w:pStyle w:val="1"/>
        <w:rPr>
          <w:rFonts w:eastAsia="Times New Roman" w:cs="Times New Roman"/>
          <w:b w:val="0"/>
          <w:caps/>
          <w:sz w:val="24"/>
          <w:szCs w:val="24"/>
        </w:rPr>
      </w:pPr>
      <w:r w:rsidRPr="00E1708E">
        <w:rPr>
          <w:rFonts w:eastAsia="Times New Roman" w:cs="Times New Roman"/>
          <w:caps/>
          <w:sz w:val="24"/>
          <w:szCs w:val="24"/>
        </w:rPr>
        <w:br w:type="page"/>
      </w:r>
      <w:bookmarkStart w:id="3" w:name="_Toc477519032"/>
      <w:r w:rsidRPr="00E1708E">
        <w:rPr>
          <w:rFonts w:eastAsia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математики.</w:t>
      </w: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A4080F" w:rsidRPr="00E1708E" w:rsidRDefault="00A4080F" w:rsidP="00521E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A4080F" w:rsidRPr="00E1708E" w:rsidRDefault="00A4080F" w:rsidP="0052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A1FF3" w:rsidRPr="005D3EA2" w:rsidRDefault="00AA1FF3" w:rsidP="00AA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AA1FF3" w:rsidRPr="008A64C7" w:rsidRDefault="00AA1FF3" w:rsidP="00AA1FF3">
      <w:pPr>
        <w:pStyle w:val="a9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учеб. для студ. учреждений сред. проф. образования/ М. И. Башмаков. - 5-е изд., стер. - М.: Издательский центр "Академия", 2018. - 256 с;</w:t>
      </w:r>
    </w:p>
    <w:p w:rsidR="00AA1FF3" w:rsidRPr="00AA1FF3" w:rsidRDefault="00AA1FF3" w:rsidP="00AA1FF3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A1FF3" w:rsidRPr="00B03ECF" w:rsidRDefault="00AA1FF3" w:rsidP="00AA1FF3">
      <w:pPr>
        <w:pStyle w:val="a9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AA1FF3" w:rsidRPr="008A64C7" w:rsidRDefault="00AA1FF3" w:rsidP="00AA1FF3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 : Издательский центр «Академия», 201</w:t>
      </w:r>
      <w:r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AA1FF3" w:rsidRDefault="00AA1FF3" w:rsidP="00AA1FF3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Cреднее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8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1FF3" w:rsidRPr="008A64C7" w:rsidRDefault="00AA1FF3" w:rsidP="00AA1FF3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учеб. пособие / Л.И. Шипова, А.Е. Шипов. — Москва: ИНФРА-М, 2019. — 238 с. — (Среднее профессиональное образование). - Текст: электронный. - URL: </w:t>
      </w:r>
      <w:hyperlink r:id="rId9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AA1FF3" w:rsidRPr="005D3EA2" w:rsidRDefault="00AA1FF3" w:rsidP="00AA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AA1FF3" w:rsidRPr="00201084" w:rsidRDefault="00AA1FF3" w:rsidP="00AA1FF3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«Мир ПК»;</w:t>
      </w:r>
    </w:p>
    <w:p w:rsidR="00AA1FF3" w:rsidRPr="00201084" w:rsidRDefault="00AA1FF3" w:rsidP="00AA1FF3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Сетевой журнал «Хакер»;</w:t>
      </w:r>
    </w:p>
    <w:p w:rsidR="00AA1FF3" w:rsidRPr="00201084" w:rsidRDefault="00AA1FF3" w:rsidP="00AA1FF3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«Информационные технологии»</w:t>
      </w:r>
      <w:r w:rsidRPr="0020108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AA1FF3" w:rsidRPr="005D3EA2" w:rsidRDefault="00AA1FF3" w:rsidP="00AA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1FF3" w:rsidRPr="005D3EA2" w:rsidRDefault="00AA1FF3" w:rsidP="00AA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AA1FF3" w:rsidRDefault="00AA1FF3" w:rsidP="00AA1FF3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0" w:history="1">
        <w:r w:rsidRPr="0018104C">
          <w:rPr>
            <w:rStyle w:val="aa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AA1FF3" w:rsidRPr="0067772A" w:rsidRDefault="00AA1FF3" w:rsidP="00AA1FF3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1" w:history="1">
        <w:r w:rsidRPr="008A64C7">
          <w:rPr>
            <w:rStyle w:val="aa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AA1FF3" w:rsidRPr="00201084" w:rsidRDefault="00AA1FF3" w:rsidP="00AA1FF3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2" w:history="1">
        <w:r w:rsidRPr="00201084">
          <w:rPr>
            <w:rStyle w:val="aa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A4080F" w:rsidRPr="00E1708E" w:rsidRDefault="00AA1FF3" w:rsidP="00AA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 xml:space="preserve">Сайт преподавателя информатики </w:t>
      </w:r>
      <w:hyperlink r:id="rId13" w:history="1">
        <w:r w:rsidRPr="003339F9">
          <w:rPr>
            <w:rStyle w:val="aa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</w:p>
    <w:p w:rsidR="00A4080F" w:rsidRPr="00E1708E" w:rsidRDefault="00A4080F" w:rsidP="00521E32">
      <w:pPr>
        <w:pStyle w:val="1"/>
        <w:rPr>
          <w:rFonts w:eastAsia="Times New Roman" w:cs="Times New Roman"/>
          <w:b w:val="0"/>
          <w:caps/>
          <w:sz w:val="24"/>
          <w:szCs w:val="24"/>
        </w:rPr>
      </w:pPr>
      <w:bookmarkStart w:id="4" w:name="_Toc477519033"/>
      <w:r w:rsidRPr="00E1708E">
        <w:rPr>
          <w:rFonts w:eastAsia="Times New Roman" w:cs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4"/>
    </w:p>
    <w:p w:rsidR="00A4080F" w:rsidRPr="00E1708E" w:rsidRDefault="00A4080F" w:rsidP="00521E32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AA1F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708E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E1708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A4080F" w:rsidRPr="00E1708E" w:rsidRDefault="00A4080F" w:rsidP="0052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4734"/>
        <w:gridCol w:w="1964"/>
      </w:tblGrid>
      <w:tr w:rsidR="00A4080F" w:rsidRPr="00E1708E" w:rsidTr="00573A21">
        <w:trPr>
          <w:jc w:val="center"/>
        </w:trPr>
        <w:tc>
          <w:tcPr>
            <w:tcW w:w="2961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5062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027" w:type="dxa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A4080F" w:rsidRPr="00E1708E" w:rsidTr="00573A21">
        <w:trPr>
          <w:jc w:val="center"/>
        </w:trPr>
        <w:tc>
          <w:tcPr>
            <w:tcW w:w="2961" w:type="dxa"/>
          </w:tcPr>
          <w:p w:rsidR="00A4080F" w:rsidRPr="00E1708E" w:rsidRDefault="00A4080F" w:rsidP="00521E32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математические методы для решения профессиональных задач;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-решает задачи профессиональной направленности, используя правила и методы: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дискретной математики (Правило суммы. Правило произведения. Комбинаторные объекты: размещения с повторениями, перестановки, размещения без повторений, перестановки с повторениями, сочетания с повторениями и без повторений. Теория графов), 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вероятностей (применяет теоремы теории вероятностей на практике при решении задач, работает со случайными величинами),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 статистики (статистическое распределение выборки).</w:t>
            </w:r>
          </w:p>
        </w:tc>
        <w:tc>
          <w:tcPr>
            <w:tcW w:w="2027" w:type="dxa"/>
          </w:tcPr>
          <w:p w:rsidR="00A4080F" w:rsidRPr="00E1708E" w:rsidRDefault="00A4080F" w:rsidP="00521E3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A4080F" w:rsidRPr="00E1708E" w:rsidTr="00573A21">
        <w:trPr>
          <w:trHeight w:val="1728"/>
          <w:jc w:val="center"/>
        </w:trPr>
        <w:tc>
          <w:tcPr>
            <w:tcW w:w="2961" w:type="dxa"/>
          </w:tcPr>
          <w:p w:rsidR="00A4080F" w:rsidRPr="00E1708E" w:rsidRDefault="00A4080F" w:rsidP="00521E32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и методы математического синтеза и анализа в различных профессиональных ситуациях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62" w:type="dxa"/>
          </w:tcPr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определяет параметры для подстановок в формулы;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Преобразовывает, упрощает и решает полученную задачу;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Анализирует полученный результат. </w:t>
            </w:r>
          </w:p>
        </w:tc>
        <w:tc>
          <w:tcPr>
            <w:tcW w:w="2027" w:type="dxa"/>
          </w:tcPr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A4080F" w:rsidRPr="00E1708E" w:rsidTr="00573A21">
        <w:trPr>
          <w:jc w:val="center"/>
        </w:trPr>
        <w:tc>
          <w:tcPr>
            <w:tcW w:w="2961" w:type="dxa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методы математического синтеза и анализа, дискретной математики;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062" w:type="dxa"/>
          </w:tcPr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основные определения по темам: «</w:t>
            </w: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понятия теории множеств, язык теории множеств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операции над множествами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», «Комбинаторика», «Теория графов», «Случайные величины», «</w:t>
            </w: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Предельные теоремы теории вероятностей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Статистическое распределение выборки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27" w:type="dxa"/>
          </w:tcPr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A4080F" w:rsidRPr="00E1708E" w:rsidRDefault="00A4080F" w:rsidP="00521E3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80F" w:rsidRPr="00E1708E" w:rsidTr="00573A21">
        <w:trPr>
          <w:jc w:val="center"/>
        </w:trPr>
        <w:tc>
          <w:tcPr>
            <w:tcW w:w="2961" w:type="dxa"/>
          </w:tcPr>
          <w:p w:rsidR="00A4080F" w:rsidRPr="00E1708E" w:rsidRDefault="00A4080F" w:rsidP="00521E32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вероятностей и математической статистики.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062" w:type="dxa"/>
          </w:tcPr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Знает основные понятия и инструменты теории вероятностей и математической статистики,  возможности математической статистики для решения задач анализа данных,  принципы вероятностного описания явлений природы, техники и общества; 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Знает основные законы распределения вероятностей и их характеристики, предельные теоремы теории вероятностей, условия их применимости;  </w:t>
            </w:r>
          </w:p>
          <w:p w:rsidR="00A4080F" w:rsidRPr="00E1708E" w:rsidRDefault="00A4080F" w:rsidP="00521E3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принципы статистического анализа данных различной природы.</w:t>
            </w:r>
          </w:p>
        </w:tc>
        <w:tc>
          <w:tcPr>
            <w:tcW w:w="2027" w:type="dxa"/>
          </w:tcPr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A4080F" w:rsidRPr="00E1708E" w:rsidRDefault="00A4080F" w:rsidP="00521E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A4080F" w:rsidRPr="00E1708E" w:rsidRDefault="00A4080F" w:rsidP="00521E3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80F" w:rsidRPr="00E1708E" w:rsidRDefault="00A4080F" w:rsidP="0052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4961"/>
        <w:gridCol w:w="1984"/>
      </w:tblGrid>
      <w:tr w:rsidR="00A4080F" w:rsidRPr="00E1708E" w:rsidTr="00573A21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4080F" w:rsidRPr="00E1708E" w:rsidTr="00573A2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демонстрирует понимание сущности  и социальной значимости своей будущей профессии;</w:t>
            </w:r>
          </w:p>
          <w:p w:rsidR="00A4080F" w:rsidRPr="00E1708E" w:rsidRDefault="00A4080F" w:rsidP="0052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демонстрирует устойчивый интерес к будущей профессии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 (участие                       олимпиадах, конференциях и форумах  и т.д.)</w:t>
            </w:r>
          </w:p>
        </w:tc>
      </w:tr>
      <w:tr w:rsidR="00A4080F" w:rsidRPr="00E1708E" w:rsidTr="00573A21">
        <w:trPr>
          <w:trHeight w:val="2521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формулирует цель и задачи предстоящей деятельности;</w:t>
            </w:r>
          </w:p>
          <w:p w:rsidR="00A4080F" w:rsidRPr="00E1708E" w:rsidRDefault="00A4080F" w:rsidP="0052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A4080F" w:rsidRPr="00E1708E" w:rsidRDefault="00A4080F" w:rsidP="0052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планирует предстоящую деятельность;</w:t>
            </w:r>
          </w:p>
          <w:p w:rsidR="00A4080F" w:rsidRPr="00E1708E" w:rsidRDefault="00A4080F" w:rsidP="0052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типовые методы и способы выполнения плана;</w:t>
            </w:r>
          </w:p>
          <w:p w:rsidR="00A4080F" w:rsidRPr="00E1708E" w:rsidRDefault="00A4080F" w:rsidP="0052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рефлексию                (оценивать и анализировать процесс и результат)</w:t>
            </w: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              за обучающимися</w:t>
            </w:r>
          </w:p>
        </w:tc>
      </w:tr>
      <w:tr w:rsidR="00A4080F" w:rsidRPr="00E1708E" w:rsidTr="00573A2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проблему в профессионально- ориентированных ситуациях;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4080F" w:rsidRPr="00E1708E" w:rsidTr="00573A2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работает с информацией;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пользуется словарями, справочной литературой;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отделяет главную информацию от второстепенной; 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пишет аннотацию и т.д.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4080F" w:rsidRPr="00E1708E" w:rsidTr="00573A2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семинарах, диспутах с использованием </w:t>
            </w:r>
            <w:r w:rsidRPr="00E170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</w:tr>
      <w:tr w:rsidR="00A4080F" w:rsidRPr="00E1708E" w:rsidTr="00573A2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потребителями.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грамотно ставит и задает вопросы; 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контролирует свое поведение, свои эмоции, настроение; 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-воздействует на партнера общения и др.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4080F" w:rsidRPr="00E1708E" w:rsidTr="00573A2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заданий.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4080F" w:rsidRPr="00E1708E" w:rsidTr="00573A2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</w:t>
            </w: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стремление к самопознанию, самооценке, саморегуляции и саморазвитию;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владеет методикой самостоятельной работы над совершенствованием умений; 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самооценку, самоконтроль через наблюдение за собственной деятельностью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A4080F" w:rsidRPr="00E1708E" w:rsidRDefault="00A4080F" w:rsidP="005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семинарах, диспутах</w:t>
            </w:r>
          </w:p>
        </w:tc>
      </w:tr>
      <w:tr w:rsidR="00A4080F" w:rsidRPr="00E1708E" w:rsidTr="00573A2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проявляет интерес к инновациям в области профессиональной деятельности;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понимает роль модернизации технологий профессиональной деятельности;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-интерпретация результатов наблюдений за обучающимися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A4080F" w:rsidRPr="00E1708E" w:rsidTr="00573A2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10. Владеть основами предпринимательской деятельности и особенностями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в профессиональной деятельности.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проявляет интерес к инновациям в области профессиональной деятельности;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понимает роль модернизации технологий профессиональной деятельности;</w:t>
            </w:r>
          </w:p>
          <w:p w:rsidR="00A4080F" w:rsidRPr="00E1708E" w:rsidRDefault="00A4080F" w:rsidP="0052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A4080F" w:rsidRPr="00E1708E" w:rsidRDefault="00A4080F" w:rsidP="0052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</w:tbl>
    <w:p w:rsidR="008726A1" w:rsidRDefault="008726A1" w:rsidP="00521E32"/>
    <w:sectPr w:rsidR="008726A1" w:rsidSect="00B9073A">
      <w:footerReference w:type="even" r:id="rId14"/>
      <w:footerReference w:type="default" r:id="rId15"/>
      <w:footerReference w:type="first" r:id="rId16"/>
      <w:pgSz w:w="11906" w:h="16838"/>
      <w:pgMar w:top="70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3B2" w:rsidRDefault="00FE13B2" w:rsidP="00A4080F">
      <w:pPr>
        <w:spacing w:after="0" w:line="240" w:lineRule="auto"/>
      </w:pPr>
      <w:r>
        <w:separator/>
      </w:r>
    </w:p>
  </w:endnote>
  <w:endnote w:type="continuationSeparator" w:id="0">
    <w:p w:rsidR="00FE13B2" w:rsidRDefault="00FE13B2" w:rsidP="00A4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482" w:rsidRDefault="00C36DC2" w:rsidP="006804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67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0482" w:rsidRDefault="00FE13B2" w:rsidP="006804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011248"/>
      <w:docPartObj>
        <w:docPartGallery w:val="Page Numbers (Bottom of Page)"/>
        <w:docPartUnique/>
      </w:docPartObj>
    </w:sdtPr>
    <w:sdtEndPr/>
    <w:sdtContent>
      <w:p w:rsidR="00A4080F" w:rsidRDefault="00C36DC2">
        <w:pPr>
          <w:pStyle w:val="a4"/>
          <w:jc w:val="center"/>
        </w:pPr>
        <w:r>
          <w:fldChar w:fldCharType="begin"/>
        </w:r>
        <w:r w:rsidR="00A4080F">
          <w:instrText>PAGE   \* MERGEFORMAT</w:instrText>
        </w:r>
        <w:r>
          <w:fldChar w:fldCharType="separate"/>
        </w:r>
        <w:r w:rsidR="00B72817">
          <w:rPr>
            <w:noProof/>
          </w:rPr>
          <w:t>3</w:t>
        </w:r>
        <w:r>
          <w:fldChar w:fldCharType="end"/>
        </w:r>
      </w:p>
    </w:sdtContent>
  </w:sdt>
  <w:p w:rsidR="00680482" w:rsidRDefault="00FE13B2" w:rsidP="00680482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87379"/>
      <w:docPartObj>
        <w:docPartGallery w:val="Page Numbers (Bottom of Page)"/>
        <w:docPartUnique/>
      </w:docPartObj>
    </w:sdtPr>
    <w:sdtEndPr/>
    <w:sdtContent>
      <w:p w:rsidR="00A4080F" w:rsidRDefault="00C36DC2">
        <w:pPr>
          <w:pStyle w:val="a4"/>
          <w:jc w:val="center"/>
        </w:pPr>
        <w:r w:rsidRPr="00A4080F">
          <w:rPr>
            <w:color w:val="FFFFFF" w:themeColor="background1"/>
          </w:rPr>
          <w:fldChar w:fldCharType="begin"/>
        </w:r>
        <w:r w:rsidR="00A4080F" w:rsidRPr="00A4080F">
          <w:rPr>
            <w:color w:val="FFFFFF" w:themeColor="background1"/>
          </w:rPr>
          <w:instrText>PAGE   \* MERGEFORMAT</w:instrText>
        </w:r>
        <w:r w:rsidRPr="00A4080F">
          <w:rPr>
            <w:color w:val="FFFFFF" w:themeColor="background1"/>
          </w:rPr>
          <w:fldChar w:fldCharType="separate"/>
        </w:r>
        <w:r w:rsidR="00B72817">
          <w:rPr>
            <w:noProof/>
            <w:color w:val="FFFFFF" w:themeColor="background1"/>
          </w:rPr>
          <w:t>0</w:t>
        </w:r>
        <w:r w:rsidRPr="00A4080F">
          <w:rPr>
            <w:color w:val="FFFFFF" w:themeColor="background1"/>
          </w:rPr>
          <w:fldChar w:fldCharType="end"/>
        </w:r>
      </w:p>
    </w:sdtContent>
  </w:sdt>
  <w:p w:rsidR="00680482" w:rsidRDefault="00FE13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3B2" w:rsidRDefault="00FE13B2" w:rsidP="00A4080F">
      <w:pPr>
        <w:spacing w:after="0" w:line="240" w:lineRule="auto"/>
      </w:pPr>
      <w:r>
        <w:separator/>
      </w:r>
    </w:p>
  </w:footnote>
  <w:footnote w:type="continuationSeparator" w:id="0">
    <w:p w:rsidR="00FE13B2" w:rsidRDefault="00FE13B2" w:rsidP="00A40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189"/>
    <w:multiLevelType w:val="hybridMultilevel"/>
    <w:tmpl w:val="0556F96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5016DDC6"/>
    <w:lvl w:ilvl="0" w:tplc="77B25A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BFB2AA9"/>
    <w:multiLevelType w:val="hybridMultilevel"/>
    <w:tmpl w:val="8F02EA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4D33"/>
    <w:multiLevelType w:val="hybridMultilevel"/>
    <w:tmpl w:val="D226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153E"/>
    <w:multiLevelType w:val="hybridMultilevel"/>
    <w:tmpl w:val="664A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53A1B"/>
    <w:multiLevelType w:val="hybridMultilevel"/>
    <w:tmpl w:val="B0FE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42299"/>
    <w:multiLevelType w:val="hybridMultilevel"/>
    <w:tmpl w:val="DC14A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D771D"/>
    <w:multiLevelType w:val="hybridMultilevel"/>
    <w:tmpl w:val="BD9ED69C"/>
    <w:lvl w:ilvl="0" w:tplc="BCA454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B155E6"/>
    <w:multiLevelType w:val="hybridMultilevel"/>
    <w:tmpl w:val="2A7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627D8"/>
    <w:multiLevelType w:val="hybridMultilevel"/>
    <w:tmpl w:val="86C0FCAC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0"/>
  </w:num>
  <w:num w:numId="9">
    <w:abstractNumId w:val="1"/>
  </w:num>
  <w:num w:numId="10">
    <w:abstractNumId w:val="13"/>
  </w:num>
  <w:num w:numId="11">
    <w:abstractNumId w:val="12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92F"/>
    <w:rsid w:val="000668D7"/>
    <w:rsid w:val="000A691A"/>
    <w:rsid w:val="004A332A"/>
    <w:rsid w:val="00521E32"/>
    <w:rsid w:val="00707E2A"/>
    <w:rsid w:val="007159B9"/>
    <w:rsid w:val="007F2601"/>
    <w:rsid w:val="008726A1"/>
    <w:rsid w:val="008E4A45"/>
    <w:rsid w:val="008F0F8D"/>
    <w:rsid w:val="0095402E"/>
    <w:rsid w:val="00A4080F"/>
    <w:rsid w:val="00A46170"/>
    <w:rsid w:val="00AA1FF3"/>
    <w:rsid w:val="00AA696D"/>
    <w:rsid w:val="00AB6DDC"/>
    <w:rsid w:val="00B72817"/>
    <w:rsid w:val="00B9073A"/>
    <w:rsid w:val="00C36DC2"/>
    <w:rsid w:val="00CD0F02"/>
    <w:rsid w:val="00DD67C6"/>
    <w:rsid w:val="00DE66CF"/>
    <w:rsid w:val="00EE0319"/>
    <w:rsid w:val="00F06757"/>
    <w:rsid w:val="00F2092F"/>
    <w:rsid w:val="00F64106"/>
    <w:rsid w:val="00FE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1EAD"/>
  <w15:docId w15:val="{657831B1-421A-426C-9030-C98FC482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E3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E3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40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40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4080F"/>
  </w:style>
  <w:style w:type="paragraph" w:styleId="a7">
    <w:name w:val="header"/>
    <w:basedOn w:val="a"/>
    <w:link w:val="a8"/>
    <w:uiPriority w:val="99"/>
    <w:unhideWhenUsed/>
    <w:rsid w:val="00A4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80F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A4080F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A4080F"/>
    <w:pPr>
      <w:spacing w:after="100"/>
    </w:pPr>
  </w:style>
  <w:style w:type="character" w:styleId="aa">
    <w:name w:val="Hyperlink"/>
    <w:basedOn w:val="a0"/>
    <w:uiPriority w:val="99"/>
    <w:unhideWhenUsed/>
    <w:rsid w:val="00A4080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8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90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06658" TargetMode="External"/><Relationship Id="rId13" Type="http://schemas.openxmlformats.org/officeDocument/2006/relationships/hyperlink" Target="http://zuminf.wix.com/inf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990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1685-6E81-4F92-B045-00C083A5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TMT</cp:lastModifiedBy>
  <cp:revision>14</cp:revision>
  <dcterms:created xsi:type="dcterms:W3CDTF">2017-03-17T08:46:00Z</dcterms:created>
  <dcterms:modified xsi:type="dcterms:W3CDTF">2020-02-14T06:21:00Z</dcterms:modified>
</cp:coreProperties>
</file>