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C0" w:rsidRPr="00AA1442" w:rsidRDefault="006411C0" w:rsidP="006411C0">
      <w:pPr>
        <w:spacing w:after="0" w:line="272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</w:p>
    <w:p w:rsidR="006411C0" w:rsidRPr="00AA1442" w:rsidRDefault="006411C0" w:rsidP="006411C0">
      <w:pPr>
        <w:spacing w:after="0" w:line="272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Тюменской области</w:t>
      </w:r>
    </w:p>
    <w:p w:rsidR="006411C0" w:rsidRPr="00AA1442" w:rsidRDefault="006411C0" w:rsidP="006411C0">
      <w:pPr>
        <w:spacing w:after="0" w:line="272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«Тобольский многопрофильный техникум» </w:t>
      </w:r>
    </w:p>
    <w:p w:rsidR="006411C0" w:rsidRPr="00AA1442" w:rsidRDefault="006411C0" w:rsidP="006411C0">
      <w:pPr>
        <w:spacing w:after="0" w:line="272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(ГАПОУ ТО «ТМТ»)</w:t>
      </w:r>
    </w:p>
    <w:p w:rsidR="006411C0" w:rsidRPr="00AA1442" w:rsidRDefault="006411C0" w:rsidP="006411C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spacing w:after="0" w:line="240" w:lineRule="auto"/>
        <w:ind w:left="5140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6411C0" w:rsidRPr="00AA1442" w:rsidRDefault="006411C0" w:rsidP="006411C0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spacing w:after="0" w:line="240" w:lineRule="auto"/>
        <w:ind w:left="5140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</w:p>
    <w:p w:rsidR="006411C0" w:rsidRPr="00AA1442" w:rsidRDefault="006411C0" w:rsidP="006411C0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spacing w:after="0" w:line="240" w:lineRule="auto"/>
        <w:ind w:left="5140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по учебно-производственной работе</w:t>
      </w:r>
    </w:p>
    <w:p w:rsidR="006411C0" w:rsidRPr="00AA1442" w:rsidRDefault="006411C0" w:rsidP="006411C0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spacing w:after="0" w:line="240" w:lineRule="auto"/>
        <w:ind w:left="5240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____________Н.Л. Попова</w:t>
      </w:r>
    </w:p>
    <w:p w:rsidR="006411C0" w:rsidRPr="00AA1442" w:rsidRDefault="006411C0" w:rsidP="006411C0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spacing w:after="0" w:line="240" w:lineRule="auto"/>
        <w:ind w:left="5240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«____» ___________ 2019 г.</w:t>
      </w:r>
    </w:p>
    <w:p w:rsidR="006411C0" w:rsidRPr="00AA1442" w:rsidRDefault="006411C0" w:rsidP="006411C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643480" w:rsidRPr="002010FA" w:rsidRDefault="00643480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9F8" w:rsidRDefault="00BA69F8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10F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8"/>
          <w:szCs w:val="28"/>
        </w:rPr>
        <w:t>ОГСЭ.05</w:t>
      </w: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 Физическая культура</w:t>
      </w:r>
    </w:p>
    <w:p w:rsidR="00643480" w:rsidRPr="006411C0" w:rsidRDefault="006411C0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6411C0">
        <w:rPr>
          <w:rFonts w:ascii="Times New Roman" w:eastAsia="Times New Roman" w:hAnsi="Times New Roman" w:cs="Times New Roman"/>
          <w:u w:val="single"/>
        </w:rPr>
        <w:t xml:space="preserve">По специальности </w:t>
      </w:r>
      <w:r w:rsidRPr="006411C0">
        <w:rPr>
          <w:rFonts w:ascii="Times New Roman" w:hAnsi="Times New Roman" w:cs="Times New Roman"/>
          <w:sz w:val="24"/>
          <w:szCs w:val="24"/>
          <w:u w:val="single"/>
        </w:rPr>
        <w:t>54.02.01 Дизайн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(углубленной подготовки)</w:t>
      </w: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2010FA" w:rsidRDefault="00257165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411C0">
        <w:rPr>
          <w:rFonts w:ascii="Times New Roman" w:hAnsi="Times New Roman" w:cs="Times New Roman"/>
          <w:bCs/>
          <w:sz w:val="24"/>
          <w:szCs w:val="24"/>
        </w:rPr>
        <w:t>9</w:t>
      </w:r>
      <w:r w:rsidR="00643480" w:rsidRPr="002010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11C0" w:rsidRPr="00E00B78" w:rsidRDefault="0064348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20A8B">
        <w:rPr>
          <w:rFonts w:ascii="Calibri" w:hAnsi="Calibri"/>
          <w:i/>
        </w:rPr>
        <w:br w:type="page"/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3276"/>
        <w:gridCol w:w="3103"/>
      </w:tblGrid>
      <w:tr w:rsidR="006411C0" w:rsidRPr="00AA1442" w:rsidTr="006411C0">
        <w:trPr>
          <w:trHeight w:val="792"/>
        </w:trPr>
        <w:tc>
          <w:tcPr>
            <w:tcW w:w="3402" w:type="dxa"/>
          </w:tcPr>
          <w:p w:rsidR="006411C0" w:rsidRPr="00AA1442" w:rsidRDefault="006411C0" w:rsidP="006411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2019</w:t>
            </w:r>
          </w:p>
        </w:tc>
        <w:tc>
          <w:tcPr>
            <w:tcW w:w="3276" w:type="dxa"/>
          </w:tcPr>
          <w:p w:rsidR="006411C0" w:rsidRPr="00AA1442" w:rsidRDefault="006411C0" w:rsidP="006411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3103" w:type="dxa"/>
          </w:tcPr>
          <w:p w:rsidR="006411C0" w:rsidRPr="00AA1442" w:rsidRDefault="006411C0" w:rsidP="006411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2021</w:t>
            </w:r>
          </w:p>
        </w:tc>
      </w:tr>
      <w:tr w:rsidR="006411C0" w:rsidRPr="00AA1442" w:rsidTr="006411C0">
        <w:trPr>
          <w:trHeight w:val="3552"/>
        </w:trPr>
        <w:tc>
          <w:tcPr>
            <w:tcW w:w="3402" w:type="dxa"/>
          </w:tcPr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УТВЕРЖДАЮ: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 учебно-производственной работе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/Н.Л. Попова/ </w:t>
            </w:r>
          </w:p>
          <w:p w:rsidR="006411C0" w:rsidRPr="00AA1442" w:rsidRDefault="006411C0" w:rsidP="006411C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«____» ___________ 2019 г. </w:t>
            </w:r>
          </w:p>
        </w:tc>
        <w:tc>
          <w:tcPr>
            <w:tcW w:w="3276" w:type="dxa"/>
          </w:tcPr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УТВЕРЖДАЮ: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 учебно-производственной работе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/___________/ </w:t>
            </w:r>
          </w:p>
          <w:p w:rsidR="006411C0" w:rsidRPr="00AA1442" w:rsidRDefault="006411C0" w:rsidP="006411C0">
            <w:pPr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«____» ___________ 2020 г.</w:t>
            </w:r>
          </w:p>
        </w:tc>
        <w:tc>
          <w:tcPr>
            <w:tcW w:w="3103" w:type="dxa"/>
          </w:tcPr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УТВЕРЖДАЮ: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 учебно-производственной работе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/___________/ </w:t>
            </w:r>
          </w:p>
          <w:p w:rsidR="006411C0" w:rsidRPr="00AA1442" w:rsidRDefault="006411C0" w:rsidP="006411C0">
            <w:pPr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«____» ___________ 2021 г.</w:t>
            </w:r>
          </w:p>
        </w:tc>
      </w:tr>
      <w:tr w:rsidR="006411C0" w:rsidRPr="00AA1442" w:rsidTr="006411C0">
        <w:trPr>
          <w:trHeight w:val="3707"/>
        </w:trPr>
        <w:tc>
          <w:tcPr>
            <w:tcW w:w="3402" w:type="dxa"/>
          </w:tcPr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Рассмотрена</w:t>
            </w:r>
            <w:proofErr w:type="gramEnd"/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на заседании  ЦК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гуманитарных, социально-экономических, математических и естественно-научных дисциплин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протокол </w:t>
            </w:r>
            <w:r w:rsidRPr="00AA1442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№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9</w:t>
            </w:r>
            <w:r w:rsidRPr="00AA1442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от «1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7</w:t>
            </w: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мая</w:t>
            </w: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2019 г. </w:t>
            </w:r>
          </w:p>
          <w:p w:rsidR="006411C0" w:rsidRPr="00AA1442" w:rsidRDefault="006411C0" w:rsidP="006411C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Председатель  ЦК</w:t>
            </w:r>
          </w:p>
          <w:p w:rsidR="006411C0" w:rsidRPr="00AA1442" w:rsidRDefault="006411C0" w:rsidP="006411C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Т.В. Трухина</w:t>
            </w:r>
            <w:r w:rsidRPr="00AA144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/ </w:t>
            </w:r>
          </w:p>
        </w:tc>
        <w:tc>
          <w:tcPr>
            <w:tcW w:w="3276" w:type="dxa"/>
          </w:tcPr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Рассмотрена</w:t>
            </w:r>
            <w:proofErr w:type="gramEnd"/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на заседании  ЦК Рассмотрена на заседании  ЦК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гуманитарных, социально-экономических, математических и естественно-научных дисциплин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протокол № ___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от «__» _____2020 г. </w:t>
            </w:r>
          </w:p>
          <w:p w:rsidR="006411C0" w:rsidRPr="00AA1442" w:rsidRDefault="006411C0" w:rsidP="006411C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Председатель  ЦК</w:t>
            </w:r>
          </w:p>
          <w:p w:rsidR="006411C0" w:rsidRPr="00AA1442" w:rsidRDefault="006411C0" w:rsidP="006411C0">
            <w:pPr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/___________/</w:t>
            </w:r>
          </w:p>
        </w:tc>
        <w:tc>
          <w:tcPr>
            <w:tcW w:w="3103" w:type="dxa"/>
          </w:tcPr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Рассмотрена</w:t>
            </w:r>
            <w:proofErr w:type="gramEnd"/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на заседании  Рассмотрена на заседании  ЦК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гуманитарных, социально-экономических, математических и естественно-научных дисциплин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протокол № ___ </w:t>
            </w:r>
          </w:p>
          <w:p w:rsidR="006411C0" w:rsidRPr="00AA1442" w:rsidRDefault="006411C0" w:rsidP="006411C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от «__» _____2021 г. </w:t>
            </w:r>
          </w:p>
          <w:p w:rsidR="006411C0" w:rsidRPr="00AA1442" w:rsidRDefault="006411C0" w:rsidP="006411C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Председатель  ЦК</w:t>
            </w:r>
          </w:p>
          <w:p w:rsidR="006411C0" w:rsidRPr="00AA1442" w:rsidRDefault="006411C0" w:rsidP="006411C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A144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                     ___________/</w:t>
            </w:r>
          </w:p>
        </w:tc>
      </w:tr>
    </w:tbl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Pr="00E00B78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E00B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</w:t>
      </w:r>
      <w:r w:rsidR="009B7BC3" w:rsidRPr="00E00B78">
        <w:rPr>
          <w:rFonts w:ascii="Times New Roman" w:hAnsi="Times New Roman" w:cs="Times New Roman"/>
          <w:sz w:val="24"/>
          <w:szCs w:val="24"/>
        </w:rPr>
        <w:t>далее – ФГОС) по специальност</w:t>
      </w:r>
      <w:r w:rsidR="005100E9">
        <w:rPr>
          <w:rFonts w:ascii="Times New Roman" w:hAnsi="Times New Roman" w:cs="Times New Roman"/>
          <w:sz w:val="24"/>
          <w:szCs w:val="24"/>
        </w:rPr>
        <w:t>и</w:t>
      </w:r>
      <w:r w:rsidR="009B7BC3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6411C0" w:rsidRPr="00E00B7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СПО): 54.02.01 Дизайн </w:t>
      </w: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1442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411C0" w:rsidRPr="00AA1442" w:rsidRDefault="006411C0" w:rsidP="006411C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411C0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DE7C71" w:rsidRDefault="006411C0" w:rsidP="00641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6411C0" w:rsidRDefault="006411C0" w:rsidP="006411C0"/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6411C0" w:rsidRPr="00DE7C71" w:rsidRDefault="006411C0" w:rsidP="0064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C0" w:rsidRPr="00DE7C71" w:rsidTr="006411C0">
        <w:trPr>
          <w:trHeight w:val="670"/>
        </w:trPr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6411C0" w:rsidRPr="00DE7C71" w:rsidRDefault="006411C0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DE7C71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43480" w:rsidRPr="009B7BC3" w:rsidRDefault="00643480" w:rsidP="00BA69F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43480" w:rsidRPr="009B7BC3" w:rsidRDefault="009B7BC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ОГСЭ.05</w:t>
      </w: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3480" w:rsidRPr="009B7BC3">
        <w:rPr>
          <w:rFonts w:ascii="Times New Roman" w:hAnsi="Times New Roman" w:cs="Times New Roman"/>
          <w:b/>
          <w:caps/>
          <w:sz w:val="24"/>
          <w:szCs w:val="24"/>
        </w:rPr>
        <w:t>Физическая культура</w:t>
      </w:r>
    </w:p>
    <w:p w:rsidR="00643480" w:rsidRPr="00BA69F8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F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3480" w:rsidRPr="00993746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D0FE4" w:rsidRPr="004D0FE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DF1FFA"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>в соответствии с ФГОС по специальност</w:t>
      </w:r>
      <w:r w:rsidR="006411C0">
        <w:rPr>
          <w:rFonts w:ascii="Times New Roman" w:hAnsi="Times New Roman" w:cs="Times New Roman"/>
          <w:sz w:val="24"/>
          <w:szCs w:val="24"/>
        </w:rPr>
        <w:t>и</w:t>
      </w:r>
      <w:r w:rsidRPr="00E00B78">
        <w:rPr>
          <w:rFonts w:ascii="Times New Roman" w:hAnsi="Times New Roman" w:cs="Times New Roman"/>
          <w:sz w:val="24"/>
          <w:szCs w:val="24"/>
        </w:rPr>
        <w:t xml:space="preserve">  </w:t>
      </w:r>
      <w:r w:rsidR="00993746" w:rsidRPr="00E00B78">
        <w:rPr>
          <w:rFonts w:ascii="Times New Roman" w:hAnsi="Times New Roman" w:cs="Times New Roman"/>
          <w:sz w:val="24"/>
          <w:szCs w:val="24"/>
        </w:rPr>
        <w:t>54.02.01 Дизайн</w:t>
      </w:r>
      <w:r w:rsidR="006411C0">
        <w:rPr>
          <w:rFonts w:ascii="Times New Roman" w:hAnsi="Times New Roman" w:cs="Times New Roman"/>
          <w:sz w:val="24"/>
          <w:szCs w:val="24"/>
        </w:rPr>
        <w:t>.</w:t>
      </w:r>
      <w:r w:rsidR="00993746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993746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</w:t>
      </w:r>
      <w:r w:rsidR="008E546A" w:rsidRPr="0099374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93746">
        <w:rPr>
          <w:rFonts w:ascii="Times New Roman" w:hAnsi="Times New Roman" w:cs="Times New Roman"/>
          <w:sz w:val="24"/>
          <w:szCs w:val="24"/>
        </w:rPr>
        <w:t xml:space="preserve">: </w:t>
      </w:r>
      <w:r w:rsidR="00257165" w:rsidRPr="00993746">
        <w:rPr>
          <w:rFonts w:ascii="Times New Roman" w:hAnsi="Times New Roman" w:cs="Times New Roman"/>
          <w:sz w:val="24"/>
          <w:szCs w:val="24"/>
        </w:rPr>
        <w:t>п</w:t>
      </w:r>
      <w:r w:rsidR="00DC52C8" w:rsidRPr="00993746">
        <w:rPr>
          <w:rFonts w:ascii="Times New Roman" w:hAnsi="Times New Roman" w:cs="Times New Roman"/>
          <w:sz w:val="24"/>
          <w:szCs w:val="24"/>
        </w:rPr>
        <w:t>рограмма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принадлежит к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 xml:space="preserve">базовых учебных </w:t>
      </w:r>
      <w:r w:rsidRPr="00993746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ОД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 xml:space="preserve"> и общему гуманитарному и социально-экономическому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ОГСЭ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>.</w:t>
      </w:r>
    </w:p>
    <w:p w:rsidR="009B7BC3" w:rsidRPr="009B7BC3" w:rsidRDefault="009B7BC3" w:rsidP="009B7B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9B7BC3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значение в формировании здорового образа жизни и социальных ориентаций;</w:t>
      </w: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7BC3" w:rsidRPr="009B7BC3" w:rsidRDefault="009B7BC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643480" w:rsidRPr="009B7BC3" w:rsidRDefault="00643480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7B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7BC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9B7BC3">
        <w:rPr>
          <w:rFonts w:ascii="Times New Roman" w:hAnsi="Times New Roman" w:cs="Times New Roman"/>
          <w:b/>
          <w:sz w:val="24"/>
          <w:szCs w:val="24"/>
        </w:rPr>
        <w:t>: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F62A2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lastRenderedPageBreak/>
        <w:t>включать заняти</w:t>
      </w:r>
      <w:r w:rsidRPr="00932417">
        <w:rPr>
          <w:rFonts w:ascii="Times New Roman" w:hAnsi="Times New Roman" w:cs="Times New Roman"/>
          <w:sz w:val="24"/>
          <w:szCs w:val="24"/>
        </w:rPr>
        <w:t>я</w:t>
      </w:r>
      <w:r w:rsidRPr="00D31BBD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в активный отдых и досуг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A27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62A27" w:rsidRPr="00D6173D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знать:                            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 xml:space="preserve"> основы формирования двигательных действий и развития физических качеств;</w:t>
      </w:r>
    </w:p>
    <w:p w:rsid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2417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A27" w:rsidRP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88" w:rsidRPr="00477588" w:rsidRDefault="00477588" w:rsidP="00F62A27">
      <w:pPr>
        <w:pStyle w:val="ad"/>
        <w:widowControl w:val="0"/>
        <w:spacing w:line="276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477588" w:rsidRP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2.</w:t>
      </w:r>
      <w:r w:rsidRPr="00477588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3.</w:t>
      </w:r>
      <w:r w:rsidRPr="00477588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E00B78" w:rsidRPr="00477588" w:rsidRDefault="00D74BCE" w:rsidP="00D7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477588" w:rsidRP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6.</w:t>
      </w:r>
      <w:r w:rsidRPr="00477588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8.</w:t>
      </w:r>
      <w:r w:rsidRPr="00477588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411C0" w:rsidRDefault="006411C0" w:rsidP="006411C0">
      <w:pPr>
        <w:pStyle w:val="ad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6411C0">
        <w:rPr>
          <w:rFonts w:ascii="Times New Roman" w:hAnsi="Times New Roman" w:cs="Times New Roman"/>
          <w:szCs w:val="24"/>
        </w:rPr>
        <w:t>ОК</w:t>
      </w:r>
      <w:proofErr w:type="gramEnd"/>
      <w:r w:rsidRPr="006411C0">
        <w:rPr>
          <w:rFonts w:ascii="Times New Roman" w:hAnsi="Times New Roman" w:cs="Times New Roman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E00B78" w:rsidRPr="004145C0" w:rsidRDefault="00E05C60" w:rsidP="00E00B78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173DF" w:rsidRPr="00A173D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A173DF" w:rsidRPr="00A173DF">
        <w:rPr>
          <w:rFonts w:ascii="Times New Roman" w:hAnsi="Times New Roman" w:cs="Times New Roman"/>
          <w:sz w:val="24"/>
          <w:szCs w:val="24"/>
        </w:rPr>
        <w:t xml:space="preserve"> 10. </w:t>
      </w:r>
      <w:r w:rsidR="00E00B78" w:rsidRPr="004145C0">
        <w:rPr>
          <w:rFonts w:ascii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</w:t>
      </w:r>
      <w:r w:rsidR="00E00B78">
        <w:rPr>
          <w:rFonts w:ascii="Times New Roman" w:hAnsi="Times New Roman" w:cs="Times New Roman"/>
          <w:sz w:val="24"/>
          <w:szCs w:val="24"/>
        </w:rPr>
        <w:t xml:space="preserve"> </w:t>
      </w:r>
      <w:r w:rsidR="00E00B78" w:rsidRPr="004145C0">
        <w:rPr>
          <w:rFonts w:ascii="Times New Roman" w:hAnsi="Times New Roman" w:cs="Times New Roman"/>
          <w:sz w:val="24"/>
          <w:szCs w:val="24"/>
        </w:rPr>
        <w:t>стандарта среднего общего образования в профессиональной деятельности.</w:t>
      </w:r>
    </w:p>
    <w:p w:rsidR="00784E34" w:rsidRPr="00EC51CB" w:rsidRDefault="00784E34" w:rsidP="00E0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2A27" w:rsidRPr="009B7BC3" w:rsidTr="00F62A27">
        <w:trPr>
          <w:trHeight w:val="460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62A27" w:rsidRPr="009B7BC3" w:rsidTr="00F62A27">
        <w:trPr>
          <w:trHeight w:val="285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4761F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761FF">
              <w:rPr>
                <w:b/>
                <w:sz w:val="24"/>
                <w:szCs w:val="24"/>
              </w:rPr>
              <w:t>18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</w:tr>
      <w:tr w:rsidR="00F62A27" w:rsidRPr="009B7BC3" w:rsidTr="00F62A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62A27" w:rsidRPr="009B7BC3" w:rsidRDefault="00F62A27" w:rsidP="00F62A27">
            <w:pPr>
              <w:jc w:val="both"/>
              <w:rPr>
                <w:i w:val="0"/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F62A27" w:rsidRPr="009B7BC3" w:rsidRDefault="00F62A27" w:rsidP="00F62A27">
      <w:pPr>
        <w:spacing w:after="0" w:line="240" w:lineRule="auto"/>
        <w:jc w:val="both"/>
        <w:rPr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CE0B3E" w:rsidRDefault="00C15DA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="00CE0B3E" w:rsidRPr="009B7BC3">
        <w:rPr>
          <w:b/>
        </w:rPr>
        <w:t>ематический план и содержание учебной дисциплины</w:t>
      </w:r>
      <w:r w:rsidR="00CE0B3E">
        <w:rPr>
          <w:b/>
        </w:rPr>
        <w:t xml:space="preserve"> </w:t>
      </w:r>
    </w:p>
    <w:p w:rsidR="00CE0B3E" w:rsidRPr="00122AA0" w:rsidRDefault="00CE0B3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 xml:space="preserve">ОД.01.06., </w:t>
      </w:r>
      <w:r w:rsidRPr="009B7BC3">
        <w:rPr>
          <w:b/>
        </w:rPr>
        <w:t>ОГСЭ.05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Style w:val="a3"/>
        <w:tblpPr w:leftFromText="180" w:rightFromText="180" w:vertAnchor="page" w:horzAnchor="page" w:tblpX="1173" w:tblpY="2405"/>
        <w:tblW w:w="9938" w:type="dxa"/>
        <w:tblLook w:val="04A0" w:firstRow="1" w:lastRow="0" w:firstColumn="1" w:lastColumn="0" w:noHBand="0" w:noVBand="1"/>
      </w:tblPr>
      <w:tblGrid>
        <w:gridCol w:w="1555"/>
        <w:gridCol w:w="6459"/>
        <w:gridCol w:w="883"/>
        <w:gridCol w:w="1041"/>
      </w:tblGrid>
      <w:tr w:rsidR="005012CF" w:rsidRPr="00122AA0" w:rsidTr="006411C0">
        <w:trPr>
          <w:trHeight w:val="41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22AA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4</w:t>
            </w:r>
          </w:p>
        </w:tc>
      </w:tr>
      <w:tr w:rsidR="005012CF" w:rsidRPr="00122AA0" w:rsidTr="006411C0">
        <w:trPr>
          <w:trHeight w:val="256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занятия.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3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7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2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6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122AA0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122AA0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Толкание ядра.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Default="005012CF" w:rsidP="001102C2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E05C60" w:rsidRPr="00E05C60" w:rsidRDefault="00E05C60" w:rsidP="00E05C60"/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5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9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8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6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238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122AA0">
              <w:rPr>
                <w:sz w:val="20"/>
                <w:szCs w:val="20"/>
              </w:rPr>
              <w:t>Ведении</w:t>
            </w:r>
            <w:proofErr w:type="gramEnd"/>
            <w:r w:rsidRPr="00122AA0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7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8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5012CF">
        <w:trPr>
          <w:trHeight w:val="2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</w:t>
            </w:r>
            <w:r w:rsidRPr="00122AA0">
              <w:rPr>
                <w:sz w:val="20"/>
                <w:szCs w:val="20"/>
              </w:rPr>
              <w:lastRenderedPageBreak/>
              <w:t xml:space="preserve">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5012CF" w:rsidRPr="00122AA0" w:rsidTr="006411C0">
        <w:trPr>
          <w:trHeight w:val="18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36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537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4.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4761FF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4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8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1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4761F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5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122AA0">
              <w:rPr>
                <w:sz w:val="20"/>
                <w:szCs w:val="20"/>
              </w:rPr>
              <w:t>полуелочкой</w:t>
            </w:r>
            <w:proofErr w:type="spellEnd"/>
            <w:r w:rsidRPr="00122AA0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4761FF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122AA0">
              <w:rPr>
                <w:sz w:val="20"/>
                <w:szCs w:val="20"/>
              </w:rPr>
              <w:t>полуплугом</w:t>
            </w:r>
            <w:proofErr w:type="spellEnd"/>
            <w:r w:rsidRPr="00122AA0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4761FF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5.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5012CF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2CF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8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9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5"/>
        </w:trPr>
        <w:tc>
          <w:tcPr>
            <w:tcW w:w="15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Default="005012CF" w:rsidP="005012CF">
            <w:pPr>
              <w:pStyle w:val="1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5012CF" w:rsidRPr="00703E01" w:rsidRDefault="005012CF" w:rsidP="0050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E80EF2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  <w:p w:rsidR="005012CF" w:rsidRPr="00122AA0" w:rsidRDefault="00E80EF2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lastRenderedPageBreak/>
        <w:t>3. условия реализации программы дисциплины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зала; </w:t>
      </w:r>
    </w:p>
    <w:p w:rsidR="00643480" w:rsidRPr="00D503F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Оборудование спортивного зала: </w:t>
      </w:r>
      <w:r w:rsidRPr="00D503FB">
        <w:rPr>
          <w:rFonts w:ascii="Times New Roman" w:hAnsi="Times New Roman" w:cs="Times New Roman"/>
          <w:bCs/>
          <w:sz w:val="24"/>
          <w:szCs w:val="24"/>
        </w:rPr>
        <w:t xml:space="preserve">шведская стенка, маты, стойки для прыжков, скамейки и другой спортивный инвентарь. </w:t>
      </w:r>
    </w:p>
    <w:p w:rsidR="00122AA0" w:rsidRDefault="00122AA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61FF" w:rsidRPr="002C4F98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сред. проф. учеб. образования / [Решетников, Ю.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]. – 16-е изд., стер. – М.: Издательский центр «Академия», 2016. – 176 с.</w:t>
      </w:r>
    </w:p>
    <w:p w:rsidR="004761FF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роф. образования / А. А.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. - 8-е изд., стер. - М.: Издательский центр "Академия", 2015. - 304 с.</w:t>
      </w:r>
    </w:p>
    <w:p w:rsidR="004761FF" w:rsidRPr="00E32EE5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Ю. Н. Физическая культура [Электронный ресурс]: учебник для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СПО / Ю.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2018. — 493 с. — (Серия :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— ISBN 978-5-534-02309-1. — Режим доступа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 www.biblio-online.ru/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/0A9E8424-6C55-45EF-8FBB-08A6A705ECD9.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074A" w:rsidRPr="00122AA0" w:rsidRDefault="0012074A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Голощапов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История физической культуры и спорта.: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 Б.Р.Голощапов.-М.:Академия,2007.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предмету «Физическая культура»/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Ю.Д.Железняк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.- М.: Академия, 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Барчуков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Физическая культура и спорт:</w:t>
      </w:r>
    </w:p>
    <w:p w:rsidR="004761FF" w:rsidRPr="00E32EE5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Методология, теория, практик: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/И.С.Барчуков.-М.:Академия,2006.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Основы научно-методической деятельности в физической культуре и спорте: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/Ю.Д.Железняк.-М.:Академия,2007.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./Под ред.Н.В.Решетникова-М.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кадемия,2008.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Бароненко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Здоровье и физическая культура студента: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/В.А.Бароненко.-М.:ИНФРА-М,2009.</w:t>
      </w:r>
    </w:p>
    <w:p w:rsidR="0012074A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>.</w:t>
      </w:r>
    </w:p>
    <w:p w:rsidR="004761FF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2EE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2074A" w:rsidRPr="00E32EE5" w:rsidRDefault="0012074A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FF" w:rsidRPr="00122AA0" w:rsidRDefault="000F0FA0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trainer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/-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 учителя физической культуры  </w:t>
      </w:r>
    </w:p>
    <w:p w:rsidR="004761FF" w:rsidRPr="00122AA0" w:rsidRDefault="000F0FA0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infosport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press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fkvot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Физическая культура: воспитание, образование, тренировка. Ежеквартальный научно-методический журнал Русской Академии Образования Российской Государственной Академии Физической Культуры.  </w:t>
      </w:r>
    </w:p>
    <w:p w:rsidR="004761FF" w:rsidRPr="00122AA0" w:rsidRDefault="004761F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</w:t>
      </w: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Pr="0012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sportlaws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infosport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 </w:t>
      </w: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Pr="00122AA0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lastRenderedPageBreak/>
        <w:t>4. Контроль и оценка результатов освоения Дисциплины</w:t>
      </w:r>
    </w:p>
    <w:p w:rsidR="00643480" w:rsidRDefault="00643480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пр</w:t>
      </w:r>
      <w:r w:rsidR="00A173DF">
        <w:t>актических занятий</w:t>
      </w:r>
      <w:r w:rsidRPr="00122AA0">
        <w:t xml:space="preserve">, а также выполнения </w:t>
      </w:r>
      <w:proofErr w:type="gramStart"/>
      <w:r w:rsidRPr="00122AA0">
        <w:t>обучающимися</w:t>
      </w:r>
      <w:proofErr w:type="gramEnd"/>
      <w:r w:rsidRPr="00122AA0">
        <w:t xml:space="preserve"> индивидуальных заданий.</w:t>
      </w:r>
    </w:p>
    <w:p w:rsidR="00FC04FA" w:rsidRPr="00FC04FA" w:rsidRDefault="00FC04FA" w:rsidP="00FC0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47"/>
      </w:tblGrid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комплекс упражнений утрен</w:t>
            </w:r>
            <w:r w:rsidR="00414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ей гимнастики.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технических действий в спортивных играх (баскетбол, волейбол);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видов легкой атлетики;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простейших гимнастических упражнений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основных физических качеств (сила, ловкость, быстрота, выносливость, гибкость) с учетом физической подготовленности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на уроках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122AA0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индивидуального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физическим развитием и физической подготовленностью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дневника самоконтроля</w:t>
            </w:r>
          </w:p>
        </w:tc>
      </w:tr>
      <w:tr w:rsidR="00643480" w:rsidRPr="00A20A8B" w:rsidTr="00643480">
        <w:trPr>
          <w:trHeight w:val="3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правил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физических упражнений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 перед каждым видом программы</w:t>
            </w:r>
          </w:p>
        </w:tc>
      </w:tr>
      <w:tr w:rsidR="00643480" w:rsidRPr="00A20A8B" w:rsidTr="00643480">
        <w:trPr>
          <w:trHeight w:val="35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правил судейства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легкой атлетике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122AA0">
        <w:trPr>
          <w:trHeight w:val="58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вопросах занятия спортом на отдыхе 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досуге;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17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знаний о роли физической культуры по видам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формировании здорового образа жизни и профилактики вредных привычек;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закономерностей развития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(сила, ловкость, быстрота, выносливость, гибкость);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3480" w:rsidRPr="00A20A8B" w:rsidTr="00643480">
        <w:trPr>
          <w:trHeight w:val="53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основных приемов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52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физической культуры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укрепления здоровья, достижение жизненных и профессиональных целей;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в области физической культуры, как средство развития человека, в общекультурном, профессиональном и социальном плане и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643480" w:rsidRDefault="00643480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Pr="005C1794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643480" w:rsidRPr="004331F8" w:rsidTr="0064348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5A77" w:rsidRPr="00DE7C71" w:rsidRDefault="00643480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="00D65A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методы и способы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  <w:p w:rsidR="00643480" w:rsidRPr="00DE7C71" w:rsidRDefault="00643480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122AA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7D0CA7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</w:p>
          <w:p w:rsidR="00E00B78" w:rsidRPr="00E00B78" w:rsidRDefault="00E00B78" w:rsidP="00E00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инфор</w:t>
            </w:r>
            <w:r w:rsidR="00D74BC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различных источниках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отделяет главную информацию от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E00B78" w:rsidRPr="00DE7C71" w:rsidRDefault="00E00B78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DE7C71" w:rsidRDefault="00E00B78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грамотно ставить и задавать вопросы;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00B78" w:rsidRPr="004331F8" w:rsidTr="004145C0">
        <w:trPr>
          <w:trHeight w:val="606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D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E00B78" w:rsidRPr="007D0CA7" w:rsidRDefault="00E00B78" w:rsidP="00D65A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ОК 10. Использовать умения и знания дисциплин федерального государственного образовательного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 в профессиональной деятельности.</w:t>
            </w:r>
          </w:p>
          <w:p w:rsidR="00E00B78" w:rsidRPr="00DE7C71" w:rsidRDefault="00E00B78" w:rsidP="004145C0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атов наблюдений за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643480" w:rsidRPr="00824FF4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</w:pPr>
    </w:p>
    <w:sectPr w:rsidR="00643480" w:rsidSect="009B7BC3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A0" w:rsidRDefault="000F0FA0" w:rsidP="009B7BC3">
      <w:pPr>
        <w:spacing w:after="0" w:line="240" w:lineRule="auto"/>
      </w:pPr>
      <w:r>
        <w:separator/>
      </w:r>
    </w:p>
  </w:endnote>
  <w:endnote w:type="continuationSeparator" w:id="0">
    <w:p w:rsidR="000F0FA0" w:rsidRDefault="000F0FA0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4"/>
      <w:docPartObj>
        <w:docPartGallery w:val="Page Numbers (Bottom of Page)"/>
        <w:docPartUnique/>
      </w:docPartObj>
    </w:sdtPr>
    <w:sdtEndPr/>
    <w:sdtContent>
      <w:p w:rsidR="006411C0" w:rsidRDefault="006411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0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1C0" w:rsidRDefault="006411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A0" w:rsidRDefault="000F0FA0" w:rsidP="009B7BC3">
      <w:pPr>
        <w:spacing w:after="0" w:line="240" w:lineRule="auto"/>
      </w:pPr>
      <w:r>
        <w:separator/>
      </w:r>
    </w:p>
  </w:footnote>
  <w:footnote w:type="continuationSeparator" w:id="0">
    <w:p w:rsidR="000F0FA0" w:rsidRDefault="000F0FA0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480"/>
    <w:rsid w:val="00014839"/>
    <w:rsid w:val="000223A2"/>
    <w:rsid w:val="00023797"/>
    <w:rsid w:val="00055E74"/>
    <w:rsid w:val="000706D1"/>
    <w:rsid w:val="000B46FE"/>
    <w:rsid w:val="000D0FD7"/>
    <w:rsid w:val="000E741B"/>
    <w:rsid w:val="000F0FA0"/>
    <w:rsid w:val="001102C2"/>
    <w:rsid w:val="0012074A"/>
    <w:rsid w:val="00122AA0"/>
    <w:rsid w:val="00165951"/>
    <w:rsid w:val="00181A21"/>
    <w:rsid w:val="001A36AD"/>
    <w:rsid w:val="001F1827"/>
    <w:rsid w:val="00203181"/>
    <w:rsid w:val="002057EE"/>
    <w:rsid w:val="00257165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4111"/>
    <w:rsid w:val="003259A9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100E9"/>
    <w:rsid w:val="00521719"/>
    <w:rsid w:val="005220DD"/>
    <w:rsid w:val="00581841"/>
    <w:rsid w:val="00596476"/>
    <w:rsid w:val="00631E9B"/>
    <w:rsid w:val="006354B7"/>
    <w:rsid w:val="006411C0"/>
    <w:rsid w:val="00643480"/>
    <w:rsid w:val="00696ECA"/>
    <w:rsid w:val="00703E01"/>
    <w:rsid w:val="00740665"/>
    <w:rsid w:val="00784E34"/>
    <w:rsid w:val="0079532C"/>
    <w:rsid w:val="007F02BF"/>
    <w:rsid w:val="00824FF4"/>
    <w:rsid w:val="008460A2"/>
    <w:rsid w:val="00850A2E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93746"/>
    <w:rsid w:val="009B1599"/>
    <w:rsid w:val="009B7BC3"/>
    <w:rsid w:val="009D04D8"/>
    <w:rsid w:val="009D3642"/>
    <w:rsid w:val="009D7484"/>
    <w:rsid w:val="009E0B0F"/>
    <w:rsid w:val="009F1595"/>
    <w:rsid w:val="00A05448"/>
    <w:rsid w:val="00A15E92"/>
    <w:rsid w:val="00A173DF"/>
    <w:rsid w:val="00A21F7D"/>
    <w:rsid w:val="00A734BF"/>
    <w:rsid w:val="00AA2F3B"/>
    <w:rsid w:val="00AF425E"/>
    <w:rsid w:val="00B11D89"/>
    <w:rsid w:val="00BA69F8"/>
    <w:rsid w:val="00BB30D5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D6841"/>
    <w:rsid w:val="00CE0B3E"/>
    <w:rsid w:val="00CF1D3B"/>
    <w:rsid w:val="00D65A77"/>
    <w:rsid w:val="00D74BCE"/>
    <w:rsid w:val="00D922BC"/>
    <w:rsid w:val="00DC52C8"/>
    <w:rsid w:val="00DC6C30"/>
    <w:rsid w:val="00DF1FFA"/>
    <w:rsid w:val="00DF482A"/>
    <w:rsid w:val="00E00B78"/>
    <w:rsid w:val="00E05C60"/>
    <w:rsid w:val="00E461A2"/>
    <w:rsid w:val="00E80EF2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</w:style>
  <w:style w:type="paragraph" w:styleId="1">
    <w:name w:val="heading 1"/>
    <w:basedOn w:val="a"/>
    <w:next w:val="a"/>
    <w:link w:val="10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3480"/>
    <w:pPr>
      <w:spacing w:after="0" w:line="240" w:lineRule="auto"/>
    </w:pPr>
  </w:style>
  <w:style w:type="paragraph" w:styleId="2">
    <w:name w:val="Body Text Indent 2"/>
    <w:basedOn w:val="a"/>
    <w:link w:val="20"/>
    <w:rsid w:val="0064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64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rsid w:val="0064348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480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4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BC3"/>
  </w:style>
  <w:style w:type="paragraph" w:styleId="a9">
    <w:name w:val="footer"/>
    <w:basedOn w:val="a"/>
    <w:link w:val="aa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BC3"/>
  </w:style>
  <w:style w:type="paragraph" w:styleId="ab">
    <w:name w:val="Body Text Indent"/>
    <w:basedOn w:val="a"/>
    <w:link w:val="ac"/>
    <w:semiHidden/>
    <w:unhideWhenUsed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2AA0"/>
  </w:style>
  <w:style w:type="paragraph" w:styleId="HTML">
    <w:name w:val="HTML Preformatted"/>
    <w:basedOn w:val="a"/>
    <w:link w:val="HTML0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588"/>
    <w:rPr>
      <w:rFonts w:ascii="Courier New" w:eastAsia="Times New Roman" w:hAnsi="Courier New" w:cs="Courier New"/>
      <w:sz w:val="20"/>
      <w:szCs w:val="20"/>
    </w:rPr>
  </w:style>
  <w:style w:type="paragraph" w:styleId="ad">
    <w:name w:val="List"/>
    <w:basedOn w:val="a"/>
    <w:rsid w:val="0047758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Title">
    <w:name w:val="ConsPlusTitle"/>
    <w:rsid w:val="00F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"/>
    <w:semiHidden/>
    <w:rsid w:val="00D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sport.ru/press/fk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iner.h1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07381-EE6F-40F1-836F-FFC679B4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53</cp:revision>
  <cp:lastPrinted>2016-06-20T07:14:00Z</cp:lastPrinted>
  <dcterms:created xsi:type="dcterms:W3CDTF">2011-05-11T12:00:00Z</dcterms:created>
  <dcterms:modified xsi:type="dcterms:W3CDTF">2019-10-07T03:23:00Z</dcterms:modified>
</cp:coreProperties>
</file>