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Pr="00837435" w:rsidRDefault="00837435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к ООП СПО по профессии.</w:t>
      </w:r>
    </w:p>
    <w:p w:rsidR="00C33DCE" w:rsidRPr="006B5713" w:rsidRDefault="006B5713" w:rsidP="006B5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6B5713">
        <w:rPr>
          <w:rFonts w:ascii="Times New Roman" w:hAnsi="Times New Roman" w:cs="Times New Roman"/>
          <w:b/>
        </w:rPr>
        <w:t>51.02.01 Народное художественное творчество (по видам)</w:t>
      </w:r>
      <w:r w:rsidRPr="006B5713">
        <w:rPr>
          <w:rFonts w:ascii="Times New Roman" w:hAnsi="Times New Roman" w:cs="Times New Roman"/>
          <w:b/>
          <w:sz w:val="24"/>
          <w:szCs w:val="24"/>
        </w:rPr>
        <w:t>.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C33DCE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435">
        <w:rPr>
          <w:rFonts w:ascii="Times New Roman" w:hAnsi="Times New Roman" w:cs="Times New Roman"/>
          <w:b/>
          <w:sz w:val="28"/>
          <w:szCs w:val="28"/>
        </w:rPr>
        <w:t>ОД.02.01.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D4616E">
        <w:rPr>
          <w:rFonts w:ascii="Times New Roman" w:hAnsi="Times New Roman" w:cs="Times New Roman"/>
          <w:bCs/>
          <w:sz w:val="28"/>
          <w:szCs w:val="28"/>
        </w:rPr>
        <w:t>21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>ограмма учебной дисциплины ОД 02</w:t>
      </w:r>
      <w:r w:rsidRPr="00837435">
        <w:t>.</w:t>
      </w:r>
      <w:r w:rsidR="00397E0B">
        <w:t>01</w:t>
      </w:r>
      <w:r w:rsidRPr="00837435">
        <w:t xml:space="preserve">.  </w:t>
      </w:r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6B5713" w:rsidRPr="006B5713">
        <w:t>51.02.01 Народное художественное творчество (по видам)</w:t>
      </w:r>
      <w:r w:rsidRPr="00837435">
        <w:t xml:space="preserve">, утвержденным приказом Министерства образования и науки Российской Федерации от </w:t>
      </w:r>
      <w:r w:rsidRPr="00837435">
        <w:rPr>
          <w:color w:val="333333"/>
          <w:shd w:val="clear" w:color="auto" w:fill="FFFFFF"/>
        </w:rPr>
        <w:t>27 октября 2014 г. N 1390, 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  Емохонова Л.Г.,  кандидат исторических наук, доцент,      учитель высшей квалификационной категории одобренной ФГУ «Федеральный институт развития образования» Минобрнауки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</w:t>
      </w:r>
      <w:r w:rsidR="00D4616E">
        <w:rPr>
          <w:rFonts w:ascii="Times New Roman" w:hAnsi="Times New Roman" w:cs="Times New Roman"/>
          <w:sz w:val="24"/>
          <w:szCs w:val="24"/>
        </w:rPr>
        <w:t>кол № ___ от «____» _______ 2021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  <w:bookmarkStart w:id="0" w:name="_GoBack"/>
      <w:bookmarkEnd w:id="0"/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 xml:space="preserve">Методист ______________/Бихчиндаева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512241" w:rsidRPr="00B13AAE" w:rsidRDefault="00C33DCE" w:rsidP="00512241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512241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512241" w:rsidRPr="00B13AAE" w:rsidRDefault="00512241" w:rsidP="0051224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ОД.02.01.  История мировой культуры</w:t>
      </w:r>
    </w:p>
    <w:p w:rsidR="00512241" w:rsidRPr="00B13AAE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12241" w:rsidRPr="00445455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 w:cs="Times New Roman"/>
          <w:sz w:val="24"/>
          <w:szCs w:val="24"/>
        </w:rPr>
        <w:t xml:space="preserve">): </w:t>
      </w:r>
      <w:r w:rsidRPr="00445455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</w:p>
    <w:p w:rsidR="00512241" w:rsidRPr="00B13AAE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512241" w:rsidRPr="00412FFC" w:rsidRDefault="00512241" w:rsidP="00512241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512241" w:rsidRPr="00412FFC" w:rsidRDefault="00512241" w:rsidP="00512241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ознакомить студентов с основными этапами развития мировой и отечественной культуры, с их соотношением и социодинамикой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и в общем полем культуры;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512241" w:rsidRPr="00412FFC" w:rsidRDefault="00512241" w:rsidP="00512241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512241" w:rsidRPr="00412FFC" w:rsidRDefault="00512241" w:rsidP="0051224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6333"/>
      </w:tblGrid>
      <w:tr w:rsidR="00512241" w:rsidRPr="007573A3" w:rsidTr="00080A80">
        <w:tc>
          <w:tcPr>
            <w:tcW w:w="2939" w:type="dxa"/>
            <w:vMerge w:val="restart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Требование ФГОС СПО</w:t>
            </w: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512241" w:rsidRPr="007573A3" w:rsidTr="00080A80"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512241" w:rsidRPr="007573A3" w:rsidRDefault="00512241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512241" w:rsidRPr="007573A3" w:rsidTr="00080A80"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использовать приобретенные знания и умения в практической деятельности и повседневной жизнидля: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512241" w:rsidRPr="007573A3" w:rsidRDefault="00512241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41" w:rsidRPr="007573A3" w:rsidTr="00080A80">
        <w:trPr>
          <w:trHeight w:val="841"/>
        </w:trPr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Обладать ПК, ОК: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</w:t>
            </w:r>
            <w:r w:rsidRPr="007573A3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2. </w:t>
            </w:r>
            <w:r w:rsidRPr="007573A3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4.</w:t>
            </w:r>
            <w:r w:rsidRPr="007573A3">
              <w:rPr>
                <w:rFonts w:ascii="Times New Roman" w:hAnsi="Times New Roman" w:cs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8. </w:t>
            </w:r>
            <w:r w:rsidRPr="007573A3">
              <w:rPr>
                <w:rFonts w:ascii="Times New Roman" w:hAnsi="Times New Roman" w:cs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11.</w:t>
            </w:r>
            <w:r w:rsidRPr="007573A3">
              <w:rPr>
                <w:rFonts w:ascii="Times New Roman" w:hAnsi="Times New Roman" w:cs="Times New Roman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512241" w:rsidRPr="007573A3" w:rsidTr="00080A80">
        <w:trPr>
          <w:trHeight w:val="841"/>
        </w:trPr>
        <w:tc>
          <w:tcPr>
            <w:tcW w:w="2939" w:type="dxa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333" w:type="dxa"/>
          </w:tcPr>
          <w:p w:rsidR="00512241" w:rsidRPr="007573A3" w:rsidRDefault="00512241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512241" w:rsidRPr="007573A3" w:rsidRDefault="00512241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Владеть культурой устной и письменной речи, профессиональной терминологией.</w:t>
            </w:r>
          </w:p>
        </w:tc>
      </w:tr>
    </w:tbl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обучающегося162 часа, в том числе: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обучающегося108 часов;</w:t>
      </w:r>
    </w:p>
    <w:p w:rsidR="00512241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241" w:rsidRDefault="0051224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ОД 02.01 История мировой культуры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426"/>
        <w:gridCol w:w="1228"/>
        <w:gridCol w:w="2737"/>
        <w:gridCol w:w="1134"/>
        <w:gridCol w:w="1424"/>
        <w:gridCol w:w="344"/>
        <w:gridCol w:w="1074"/>
      </w:tblGrid>
      <w:tr w:rsidR="0006550C" w:rsidRPr="00E02269" w:rsidTr="00512241">
        <w:trPr>
          <w:trHeight w:val="868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24" w:type="dxa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418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512241">
        <w:trPr>
          <w:trHeight w:val="51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3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6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в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3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Антропогенез и культурогенез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97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Гоминизация.  Человек как уникальное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способ внебиологической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2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43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Соотношение антропогенеза, культурогенеза и социогенеза.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4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4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5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FDA">
              <w:rPr>
                <w:rFonts w:ascii="Times New Roman" w:hAnsi="Times New Roman" w:cs="Times New Roman"/>
                <w:b/>
                <w:bCs/>
              </w:rPr>
              <w:t>ОК 4,8</w:t>
            </w:r>
          </w:p>
        </w:tc>
      </w:tr>
      <w:tr w:rsidR="0006550C" w:rsidRPr="00E02269" w:rsidTr="00512241">
        <w:trPr>
          <w:trHeight w:val="33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2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512241">
        <w:trPr>
          <w:trHeight w:val="293"/>
        </w:trPr>
        <w:tc>
          <w:tcPr>
            <w:tcW w:w="1273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31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7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История открытия эгейской культуры. Раскопки Г. Шлимана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Киклад.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3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0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3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4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 xml:space="preserve">Культура эпохи </w:t>
            </w:r>
            <w:r w:rsidRPr="00FA5B0B">
              <w:rPr>
                <w:rFonts w:ascii="Times New Roman" w:hAnsi="Times New Roman" w:cs="Times New Roman"/>
              </w:rPr>
              <w:lastRenderedPageBreak/>
              <w:t>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5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1-4</w:t>
            </w:r>
          </w:p>
        </w:tc>
      </w:tr>
      <w:tr w:rsidR="0006550C" w:rsidRPr="00E02269" w:rsidTr="00512241">
        <w:trPr>
          <w:trHeight w:val="407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империи и ее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06550C" w:rsidRPr="00E02269" w:rsidTr="00512241">
        <w:trPr>
          <w:trHeight w:val="128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4"/>
        </w:trPr>
        <w:tc>
          <w:tcPr>
            <w:tcW w:w="5664" w:type="dxa"/>
            <w:gridSpan w:val="4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6550C" w:rsidRPr="00E54A73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ОК 11</w:t>
            </w:r>
          </w:p>
        </w:tc>
      </w:tr>
      <w:tr w:rsidR="0006550C" w:rsidRPr="00E02269" w:rsidTr="00512241">
        <w:trPr>
          <w:trHeight w:val="239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3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Культура мусульманского </w:t>
            </w:r>
            <w:r w:rsidRPr="00FA5B0B">
              <w:rPr>
                <w:b/>
                <w:sz w:val="22"/>
                <w:szCs w:val="22"/>
              </w:rPr>
              <w:lastRenderedPageBreak/>
              <w:t>Востока в период Средневековья.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9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Предсредневековье.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10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4.4. Гуманизм и Возрождение в Италии.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34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Северное Возрождение и Реформация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 xml:space="preserve">ОК 11, </w:t>
            </w:r>
            <w:r w:rsidRPr="00A00169">
              <w:rPr>
                <w:rFonts w:ascii="Times New Roman" w:hAnsi="Times New Roman" w:cs="Times New Roman"/>
                <w:b/>
                <w:bCs/>
              </w:rPr>
              <w:lastRenderedPageBreak/>
              <w:t>ПК 1.7</w:t>
            </w:r>
          </w:p>
        </w:tc>
      </w:tr>
      <w:tr w:rsidR="0006550C" w:rsidRPr="00E02269" w:rsidTr="00512241">
        <w:trPr>
          <w:trHeight w:val="78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6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 обучающихся</w:t>
            </w:r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6550C" w:rsidRPr="00E02269" w:rsidTr="00512241">
        <w:trPr>
          <w:trHeight w:val="44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4, ПК 1.7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1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2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Эпоха Просвещения в </w:t>
            </w:r>
            <w:r w:rsidRPr="00FA5B0B">
              <w:rPr>
                <w:b/>
                <w:sz w:val="22"/>
                <w:szCs w:val="22"/>
              </w:rPr>
              <w:lastRenderedPageBreak/>
              <w:t>культуре Западной Европы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ОК1,2</w:t>
            </w: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процессы. Успехи науки и техники. Сущность эпохи Просвещения, ее особенности в </w:t>
            </w:r>
            <w:r w:rsidRPr="00FA5B0B">
              <w:rPr>
                <w:sz w:val="22"/>
                <w:szCs w:val="22"/>
              </w:rPr>
              <w:lastRenderedPageBreak/>
              <w:t>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6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2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3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3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A5B0B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в 19 веке.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1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1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5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Сближение обыденного сознания с научным. Успехи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24" w:type="dxa"/>
            <w:shd w:val="clear" w:color="auto" w:fill="auto"/>
          </w:tcPr>
          <w:p w:rsidR="0006550C" w:rsidRPr="00A00169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1.3, ОК 11</w:t>
            </w: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6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2, 4, 8</w:t>
            </w: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3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49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178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>ПК 1.3, ПК 1.7</w:t>
            </w:r>
          </w:p>
        </w:tc>
      </w:tr>
      <w:tr w:rsidR="0006550C" w:rsidRPr="00E02269" w:rsidTr="00512241">
        <w:trPr>
          <w:trHeight w:val="5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литературы: мифологизм и жанр романа. Поиски в ИЗО,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Холодная война, война во Вьетнаме и их влияние на формирование молодежных субкультур. Отмена сегрегации. Формирование рок-культуры.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7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</w:p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>молодежныхсубкультурах.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различных типах современной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7.2 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Проблема социального неравенства. Соотношение глобального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1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512241" w:rsidRPr="00AA3781" w:rsidRDefault="00512241" w:rsidP="00512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Pr="00512241">
        <w:rPr>
          <w:rFonts w:ascii="Times New Roman" w:hAnsi="Times New Roman" w:cs="Times New Roman"/>
          <w:sz w:val="24"/>
          <w:szCs w:val="24"/>
        </w:rPr>
        <w:t>51.02.01 Народное художественное творчество (по видам)</w:t>
      </w:r>
      <w:r w:rsidRPr="00AA378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октября 2014 г. N 1390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учебники по количеству обучающихся,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>реева. – Ростов н/Д: Феникс,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</w:rPr>
        <w:t>Емохонова Л.Г.М</w:t>
      </w:r>
      <w:r>
        <w:rPr>
          <w:rFonts w:ascii="Times New Roman" w:hAnsi="Times New Roman"/>
        </w:rPr>
        <w:t>ХК:учебник.-М.:ИЦ»Академия»,2017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</w:rPr>
        <w:t>Юлдашбаева З.Б. Культурол</w:t>
      </w:r>
      <w:r>
        <w:rPr>
          <w:rFonts w:ascii="Times New Roman" w:hAnsi="Times New Roman"/>
        </w:rPr>
        <w:t>огия:уч.пособие.-М.:Высш.шк.,2017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Лисичкина О.Б. Мировая художественная культура. – СПб, 201</w:t>
      </w:r>
      <w:r>
        <w:rPr>
          <w:rFonts w:ascii="Times New Roman" w:hAnsi="Times New Roman"/>
          <w:bCs/>
        </w:rPr>
        <w:t>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Лутошкин Г.Д. Конспект лекций по истории культуры России: Учебное пособие/ Г.Д. Лу</w:t>
      </w:r>
      <w:r>
        <w:rPr>
          <w:rFonts w:ascii="Times New Roman" w:hAnsi="Times New Roman"/>
          <w:bCs/>
        </w:rPr>
        <w:t>тошкин. – Тюмень: РИЦ ТГИИК,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Андреева, О.И. Мировая художественная культура,: учеб.пособие/ О.И.Андреева. – Ростов н/Д: Феникс, 20</w:t>
      </w:r>
      <w:r>
        <w:rPr>
          <w:rFonts w:ascii="Times New Roman" w:hAnsi="Times New Roman"/>
          <w:bCs/>
        </w:rPr>
        <w:t>17</w:t>
      </w:r>
      <w:r w:rsidRPr="00FA5B0B">
        <w:rPr>
          <w:rFonts w:ascii="Times New Roman" w:hAnsi="Times New Roman"/>
          <w:bCs/>
        </w:rPr>
        <w:t>. -347 с.: 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</w:t>
      </w:r>
      <w:r>
        <w:rPr>
          <w:rFonts w:ascii="Times New Roman" w:hAnsi="Times New Roman"/>
          <w:bCs/>
        </w:rPr>
        <w:t>1</w:t>
      </w:r>
      <w:r w:rsidRPr="00FA5B0B">
        <w:rPr>
          <w:rFonts w:ascii="Times New Roman" w:hAnsi="Times New Roman"/>
          <w:bCs/>
        </w:rPr>
        <w:t>8. -336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Культурология. История мировой культуры: учеб.пособие / [Г.С.Кнабе, И.В. Кондаков, Т.Ф. Кузнецова и др.]; под ред. Т.Ф.Кузнецовой. – 2-е изд., стер. – М.: Из</w:t>
      </w:r>
      <w:r>
        <w:rPr>
          <w:rFonts w:ascii="Times New Roman" w:hAnsi="Times New Roman"/>
          <w:bCs/>
        </w:rPr>
        <w:t>дательский центр «Академия», 201</w:t>
      </w:r>
      <w:r w:rsidRPr="00FA5B0B">
        <w:rPr>
          <w:rFonts w:ascii="Times New Roman" w:hAnsi="Times New Roman"/>
          <w:bCs/>
        </w:rPr>
        <w:t>6. – 608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[Ю.В.Манн, В.А.Зайцев, О.В.Ст</w:t>
      </w:r>
      <w:r>
        <w:rPr>
          <w:rFonts w:ascii="Times New Roman" w:hAnsi="Times New Roman"/>
          <w:bCs/>
        </w:rPr>
        <w:t>укалова и др.]. – СПб.:Питер,201</w:t>
      </w:r>
      <w:r w:rsidRPr="00FA5B0B">
        <w:rPr>
          <w:rFonts w:ascii="Times New Roman" w:hAnsi="Times New Roman"/>
          <w:bCs/>
        </w:rPr>
        <w:t>8. -464с.:ил.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Соколова М.Ф. Мировая культура и искусство: учеб пособие / М.В.Соколова. – 3-е изд., испр. – М.: Издательский центр «Академия, 20</w:t>
      </w:r>
      <w:r>
        <w:rPr>
          <w:rFonts w:ascii="Times New Roman" w:hAnsi="Times New Roman"/>
          <w:bCs/>
        </w:rPr>
        <w:t>18</w:t>
      </w:r>
      <w:r w:rsidRPr="00FA5B0B">
        <w:rPr>
          <w:rFonts w:ascii="Times New Roman" w:hAnsi="Times New Roman"/>
          <w:bCs/>
        </w:rPr>
        <w:t>. – 368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Рябков В.М. Антология форм культурно – досуговой деятельности (Древний мир. Древняя Греция и Рим. 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</w:t>
      </w:r>
      <w:r>
        <w:rPr>
          <w:rFonts w:ascii="Times New Roman" w:hAnsi="Times New Roman"/>
          <w:bCs/>
        </w:rPr>
        <w:t>уры и искусств. – Челябинск, 201</w:t>
      </w:r>
      <w:r w:rsidRPr="00FA5B0B">
        <w:rPr>
          <w:rFonts w:ascii="Times New Roman" w:hAnsi="Times New Roman"/>
          <w:bCs/>
        </w:rPr>
        <w:t>6. – 472 с.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газеты: «Искусство» (Приложение к газете «Первое сентября»), «Культура».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r w:rsidRPr="00FA5B0B">
        <w:rPr>
          <w:rFonts w:ascii="Times New Roman" w:hAnsi="Times New Roman" w:cs="Times New Roman"/>
          <w:lang w:val="en-US"/>
        </w:rPr>
        <w:t>NewMediaGeneration</w:t>
      </w:r>
      <w:r w:rsidRPr="00FA5B0B">
        <w:rPr>
          <w:rFonts w:ascii="Times New Roman" w:hAnsi="Times New Roman" w:cs="Times New Roman"/>
        </w:rPr>
        <w:t>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Вейс. ООО «ДайректМедиаПаблишинг»</w:t>
      </w:r>
    </w:p>
    <w:p w:rsidR="005B7610" w:rsidRPr="00FA5B0B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7610" w:rsidRPr="00186FDA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86FDA">
        <w:rPr>
          <w:rFonts w:ascii="Times New Roman" w:hAnsi="Times New Roman" w:cs="Times New Roman"/>
          <w:b/>
          <w:bCs/>
        </w:rPr>
        <w:t>Электронные ресурсы</w:t>
      </w:r>
      <w:r w:rsidR="005B7610" w:rsidRPr="00186FDA">
        <w:rPr>
          <w:rFonts w:ascii="Times New Roman" w:hAnsi="Times New Roman" w:cs="Times New Roman"/>
          <w:b/>
          <w:bCs/>
        </w:rPr>
        <w:t>:</w:t>
      </w:r>
    </w:p>
    <w:p w:rsidR="005B7610" w:rsidRDefault="00FC4984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9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http://www.culture-history.kiev.ua/</w:t>
        </w:r>
      </w:hyperlink>
    </w:p>
    <w:p w:rsidR="005B7610" w:rsidRDefault="00FC4984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0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http://www.i-u.ru/biblio/</w:t>
        </w:r>
      </w:hyperlink>
    </w:p>
    <w:p w:rsidR="005B7610" w:rsidRDefault="00FC4984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history="1">
        <w:r w:rsidR="005B761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397E0B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397E0B">
        <w:rPr>
          <w:rFonts w:ascii="Times New Roman" w:hAnsi="Times New Roman" w:cs="Times New Roman"/>
          <w:sz w:val="24"/>
          <w:szCs w:val="24"/>
        </w:rPr>
        <w:t xml:space="preserve"> </w:t>
      </w:r>
      <w:r w:rsidRPr="00397E0B">
        <w:rPr>
          <w:rFonts w:ascii="Times New Roman" w:hAnsi="Times New Roman" w:cs="Times New Roman"/>
          <w:b/>
          <w:sz w:val="24"/>
          <w:szCs w:val="24"/>
        </w:rPr>
        <w:t>и инвалидов</w:t>
      </w:r>
      <w:r w:rsidRPr="00397E0B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12241" w:rsidRDefault="00512241">
      <w:pPr>
        <w:rPr>
          <w:rFonts w:ascii="Times New Roman" w:eastAsia="Times New Roman" w:hAnsi="Times New Roman" w:cs="Times New Roman"/>
          <w:b/>
          <w:bCs/>
          <w:caps/>
          <w:kern w:val="32"/>
        </w:rPr>
      </w:pPr>
      <w:r>
        <w:rPr>
          <w:rFonts w:ascii="Times New Roman" w:hAnsi="Times New Roman"/>
          <w:caps/>
        </w:rPr>
        <w:br w:type="page"/>
      </w:r>
    </w:p>
    <w:p w:rsidR="00105A3A" w:rsidRDefault="00105A3A" w:rsidP="00512241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86FDA" w:rsidRPr="00186FDA" w:rsidRDefault="00186FDA" w:rsidP="00186FDA"/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186FDA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6FDA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186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186FDA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186FDA" w:rsidRPr="00186FDA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9"/>
        <w:gridCol w:w="4459"/>
        <w:gridCol w:w="2573"/>
      </w:tblGrid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9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«Мо́на Ли́за»</w:t>
            </w:r>
            <w:r w:rsidRPr="00FA5B0B">
              <w:rPr>
                <w:sz w:val="22"/>
                <w:szCs w:val="22"/>
              </w:rPr>
              <w:t>, она же «</w:t>
            </w:r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r w:rsidRPr="00FA5B0B">
              <w:rPr>
                <w:sz w:val="22"/>
                <w:szCs w:val="22"/>
              </w:rPr>
              <w:t>»; (</w:t>
            </w:r>
            <w:hyperlink r:id="rId12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3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r w:rsidRPr="00FA5B0B">
              <w:rPr>
                <w:i/>
                <w:iCs/>
                <w:sz w:val="22"/>
                <w:szCs w:val="22"/>
              </w:rPr>
              <w:t>Портре́т госпожи́ Ли́зы дель Джоко́ндо</w:t>
            </w:r>
            <w:r w:rsidRPr="00FA5B0B">
              <w:rPr>
                <w:sz w:val="22"/>
                <w:szCs w:val="22"/>
              </w:rPr>
              <w:t xml:space="preserve">, </w:t>
            </w:r>
            <w:hyperlink r:id="rId14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5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6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7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8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9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0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Лизы Герардини</w:t>
              </w:r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1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2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Франческо дель Джокондо, написанным около </w:t>
            </w:r>
            <w:hyperlink r:id="rId23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4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5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6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7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8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9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30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1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2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3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4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5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6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7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Винкельмана и археологические раскопки </w:t>
            </w:r>
            <w:r w:rsidRPr="00FA5B0B">
              <w:rPr>
                <w:sz w:val="22"/>
                <w:szCs w:val="22"/>
              </w:rPr>
              <w:lastRenderedPageBreak/>
              <w:t>древних городов, расширившие познания современников об античном ваянии. На грани </w:t>
            </w:r>
            <w:hyperlink r:id="rId38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9" w:tooltip="Пигаль, Жан-Батис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40" w:tooltip="Гудо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Гудон</w:t>
              </w:r>
            </w:hyperlink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Антонио Кановы</w:t>
              </w:r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Иван Мартос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5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Франсуа Малерб</w:t>
              </w:r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5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hyperlink r:id="rId58" w:tooltip="Буало-Депрео, Ни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Буало</w:t>
              </w:r>
            </w:hyperlink>
            <w:r w:rsidRPr="00FA5B0B">
              <w:rPr>
                <w:sz w:val="22"/>
                <w:szCs w:val="22"/>
              </w:rPr>
              <w:t>), комедия (</w:t>
            </w:r>
            <w:hyperlink r:id="rId59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60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61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2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3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4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5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>, называемых </w:t>
            </w:r>
            <w:hyperlink r:id="rId66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Интернет-ресурсы..).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выполнять учебные и творческие задания (доклады, </w:t>
            </w:r>
            <w:r w:rsidRPr="00FA5B0B">
              <w:rPr>
                <w:bCs/>
                <w:sz w:val="22"/>
                <w:szCs w:val="22"/>
              </w:rPr>
              <w:lastRenderedPageBreak/>
              <w:t>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>равюра, литография, шелкография,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 xml:space="preserve"> (статическими или предметными, воспринимаются зрением) - </w:t>
            </w:r>
            <w:r w:rsidRPr="00FA5B0B">
              <w:rPr>
                <w:sz w:val="22"/>
                <w:szCs w:val="22"/>
              </w:rPr>
              <w:lastRenderedPageBreak/>
              <w:t>живопись, скульптура, архитектура, графика, дизайн, декоративно-прикладное искусство, фотоискусство. (Также такие ансамблевые формы, как монументальное искусство, сценофафия,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>(синтетические, т.е. непосредственно существующие одновременно в пространстве и во времени; объединяют в себе предметность и процессуальность; воспринимаются зрением и слухом) – театр, танец, кино, цирк, видеоискусство, телеискусство, радиоискусство.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83633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83633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05A3A" w:rsidRPr="007573A3" w:rsidTr="00A83633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второстепенной;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05A3A" w:rsidRPr="007573A3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 xml:space="preserve">ОК 8. Самостоятельно определять задачи </w:t>
            </w:r>
            <w:r w:rsidRPr="007573A3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 xml:space="preserve">- демонстрация стремления к самопознанию, самооценке, </w:t>
            </w:r>
            <w:r w:rsidRPr="007573A3">
              <w:rPr>
                <w:rFonts w:ascii="Times New Roman" w:hAnsi="Times New Roman" w:cs="Times New Roman"/>
              </w:rPr>
              <w:lastRenderedPageBreak/>
              <w:t>саморегуляции и саморазвитию;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r w:rsidRPr="007573A3">
              <w:rPr>
                <w:rFonts w:ascii="Times New Roman" w:hAnsi="Times New Roman" w:cs="Times New Roman"/>
                <w:bCs/>
                <w:i/>
              </w:rPr>
              <w:lastRenderedPageBreak/>
              <w:t>обучающимися;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ОК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r w:rsidR="00397E0B">
        <w:rPr>
          <w:color w:val="333333"/>
        </w:rPr>
        <w:t xml:space="preserve"> </w:t>
      </w:r>
      <w:hyperlink r:id="rId67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="00397E0B" w:rsidRPr="00397E0B">
        <w:t xml:space="preserve"> </w:t>
      </w:r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реферата в первую очередь нужно начать с выставления полей на листе. Это делается следующим образом: в документе Microsoft Office Word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 Шрифт Times New Roman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Когда всё Вы уже выставили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lastRenderedPageBreak/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Пропустив несколько строчек Вы пишете слово «Выполнил»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1D736E92" wp14:editId="7065978D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lastRenderedPageBreak/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0473E520" wp14:editId="6D29BB7D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 wp14:anchorId="750A9375" wp14:editId="31C7E2AB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 wp14:anchorId="5C4F9B01" wp14:editId="74FA49E1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</w:r>
      <w:r w:rsidRPr="00E54A73">
        <w:rPr>
          <w:color w:val="333333"/>
        </w:rPr>
        <w:lastRenderedPageBreak/>
        <w:t>Все выводы у вяжите с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 А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Кравченко А.И. Политология: Учеб. Пособие. Для студентов пед. вузов.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 / Ред. О.В. Полищук: Том. госуд. ун-т систем управления и радиоэлектроники (ТУСУР). Каф. МСК: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3. Мухаев Р.Т. Политология: учебник для вузов. Издание второе. - М.: «Приор-издат»,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 / Сост.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5. Политология: Учебник для вузов / В.Н. Лавриненко, А.С. Гречин,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6. Унпелев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7. Чвикалов И.М., Камалов Р.М. Политология: Учебное пособие для техн.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А4. Обратите внимание на то, что печатать нужно только на одной стороне бумаги. Когда реферат напечатан, просмотрите его, что бы всё было по порядку и можете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А4,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Видеоролики. Таких презентаций очень много в YouTube.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Интерактивные. Выполняются через программу Flash.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</w:t>
      </w: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того,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Дизайн-эргономические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652"/>
      </w:tblGrid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7C445F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5794"/>
      </w:tblGrid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злоупотреблять прописными буквами (они читаются хуже строчных).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PowerPoint.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YouTube.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Kingsoft Presentation. Позволяет применять в презентации видео и аудио.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Impress.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ProShow Producer.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Canva.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Sway. Программа с помощью, которой можно создать презентацию и сразу же опубликовать ее на сайте sway.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Piktochart.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инфографику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Prezi..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Подготовится к устному экзамену, дать ответы на вопосы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уровнях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с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Архитектурные образы в комплексе Стонхенджа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Музыка XX в. (С.С. Прокофьев, Д.Д. Шостакович, А.Г. Шнитке).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кинематографа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Эстетика классицизма в музыке, Л. ван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72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984" w:rsidRDefault="00FC4984">
      <w:pPr>
        <w:spacing w:after="0" w:line="240" w:lineRule="auto"/>
      </w:pPr>
      <w:r>
        <w:separator/>
      </w:r>
    </w:p>
  </w:endnote>
  <w:endnote w:type="continuationSeparator" w:id="0">
    <w:p w:rsidR="00FC4984" w:rsidRDefault="00FC4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33" w:rsidRDefault="00A83633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6</w:t>
    </w:r>
    <w:r>
      <w:rPr>
        <w:rStyle w:val="af8"/>
      </w:rPr>
      <w:fldChar w:fldCharType="end"/>
    </w:r>
  </w:p>
  <w:p w:rsidR="00A83633" w:rsidRDefault="00A83633" w:rsidP="00A8363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765316"/>
      <w:docPartObj>
        <w:docPartGallery w:val="Page Numbers (Bottom of Page)"/>
        <w:docPartUnique/>
      </w:docPartObj>
    </w:sdtPr>
    <w:sdtEndPr/>
    <w:sdtContent>
      <w:p w:rsidR="00A83633" w:rsidRDefault="00A83633" w:rsidP="00A83633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61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3633" w:rsidRDefault="00A83633" w:rsidP="00A83633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33" w:rsidRPr="002A674A" w:rsidRDefault="00A83633" w:rsidP="00A8363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616E"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984" w:rsidRDefault="00FC4984">
      <w:pPr>
        <w:spacing w:after="0" w:line="240" w:lineRule="auto"/>
      </w:pPr>
      <w:r>
        <w:separator/>
      </w:r>
    </w:p>
  </w:footnote>
  <w:footnote w:type="continuationSeparator" w:id="0">
    <w:p w:rsidR="00FC4984" w:rsidRDefault="00FC4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 w15:restartNumberingAfterBreak="0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</w:rPr>
    </w:lvl>
  </w:abstractNum>
  <w:abstractNum w:abstractNumId="3" w15:restartNumberingAfterBreak="0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 w15:restartNumberingAfterBreak="0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8" w15:restartNumberingAfterBreak="0">
    <w:nsid w:val="5D35042D"/>
    <w:multiLevelType w:val="hybridMultilevel"/>
    <w:tmpl w:val="13E22C20"/>
    <w:lvl w:ilvl="0" w:tplc="EBF0E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22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14"/>
  </w:num>
  <w:num w:numId="22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8D6"/>
    <w:rsid w:val="0006550C"/>
    <w:rsid w:val="000E6F83"/>
    <w:rsid w:val="00105A3A"/>
    <w:rsid w:val="00186FDA"/>
    <w:rsid w:val="001C122D"/>
    <w:rsid w:val="00397E0B"/>
    <w:rsid w:val="0042691A"/>
    <w:rsid w:val="00445455"/>
    <w:rsid w:val="004605F3"/>
    <w:rsid w:val="004F2E52"/>
    <w:rsid w:val="00512241"/>
    <w:rsid w:val="005872D5"/>
    <w:rsid w:val="005B7610"/>
    <w:rsid w:val="006B5713"/>
    <w:rsid w:val="00837435"/>
    <w:rsid w:val="0085635C"/>
    <w:rsid w:val="00A00169"/>
    <w:rsid w:val="00A438D6"/>
    <w:rsid w:val="00A83633"/>
    <w:rsid w:val="00B93F12"/>
    <w:rsid w:val="00C33DCE"/>
    <w:rsid w:val="00D4616E"/>
    <w:rsid w:val="00D87F59"/>
    <w:rsid w:val="00E54A73"/>
    <w:rsid w:val="00E55A1E"/>
    <w:rsid w:val="00EC0F6F"/>
    <w:rsid w:val="00F51DD0"/>
    <w:rsid w:val="00FC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06EA"/>
  <w15:docId w15:val="{FE04CCDE-ADC8-49F5-BF98-F6ECB298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Заголовок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9B%D0%B0%D1%82%D0%B8%D0%BD%D1%81%D0%BA%D0%B8%D0%B9_%D1%8F%D0%B7%D1%8B%D0%BA" TargetMode="External"/><Relationship Id="rId21" Type="http://schemas.openxmlformats.org/officeDocument/2006/relationships/hyperlink" Target="http://ru.wikipedia.org/wiki/%D0%A8%D1%91%D0%BB%D0%BA" TargetMode="External"/><Relationship Id="rId42" Type="http://schemas.openxmlformats.org/officeDocument/2006/relationships/hyperlink" Target="http://ru.wikipedia.org/wiki/%D0%AD%D0%BB%D0%BB%D0%B8%D0%BD%D0%B8%D0%B7%D0%BC" TargetMode="External"/><Relationship Id="rId47" Type="http://schemas.openxmlformats.org/officeDocument/2006/relationships/hyperlink" Target="http://ru.wikipedia.org/wiki/%D0%98%D0%B2%D0%B0%D0%BD_%D0%9C%D0%B0%D1%80%D1%82%D0%BE%D1%81" TargetMode="External"/><Relationship Id="rId63" Type="http://schemas.openxmlformats.org/officeDocument/2006/relationships/hyperlink" Target="http://ru.wikipedia.org/wiki/%D0%93%D0%B0%D0%B9%D0%B4%D0%BD,_%D0%A4%D1%80%D0%B0%D0%BD%D1%86_%D0%99%D0%BE%D0%B7%D0%B5%D1%84" TargetMode="External"/><Relationship Id="rId68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1%83%D0%B2%D1%80" TargetMode="External"/><Relationship Id="rId29" Type="http://schemas.openxmlformats.org/officeDocument/2006/relationships/hyperlink" Target="http://ru.wikipedia.org/wiki/%D0%95%D0%B2%D1%80%D0%BE%D0%BF%D0%B0" TargetMode="External"/><Relationship Id="rId11" Type="http://schemas.openxmlformats.org/officeDocument/2006/relationships/hyperlink" Target="http://www.kult-mira.ru/" TargetMode="External"/><Relationship Id="rId24" Type="http://schemas.openxmlformats.org/officeDocument/2006/relationships/hyperlink" Target="http://ru.wikipedia.org/wiki/1505_%D0%B3%D0%BE%D0%B4" TargetMode="External"/><Relationship Id="rId32" Type="http://schemas.openxmlformats.org/officeDocument/2006/relationships/hyperlink" Target="http://ru.wikipedia.org/wiki/XIX" TargetMode="External"/><Relationship Id="rId37" Type="http://schemas.openxmlformats.org/officeDocument/2006/relationships/hyperlink" Target="http://ru.wikipedia.org/wiki/%D0%90%D1%84%D0%B8%D0%BD%D1%81%D0%BA%D0%B0%D1%8F_%D1%88%D0%BA%D0%BE%D0%BB%D0%B0" TargetMode="External"/><Relationship Id="rId40" Type="http://schemas.openxmlformats.org/officeDocument/2006/relationships/hyperlink" Target="http://ru.wikipedia.org/wiki/%D0%93%D1%83%D0%B4%D0%BE%D0%BD" TargetMode="External"/><Relationship Id="rId4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3" Type="http://schemas.openxmlformats.org/officeDocument/2006/relationships/hyperlink" Target="http://ru.wikipedia.org/wiki/%D0%93%D0%BE%D1%80%D0%BE%D0%B4" TargetMode="External"/><Relationship Id="rId58" Type="http://schemas.openxmlformats.org/officeDocument/2006/relationships/hyperlink" Target="http://ru.wikipedia.org/wiki/%D0%91%D1%83%D0%B0%D0%BB%D0%BE-%D0%94%D0%B5%D0%BF%D1%80%D0%B5%D0%BE,_%D0%9D%D0%B8%D0%BA%D0%BE%D0%BB%D0%B0" TargetMode="External"/><Relationship Id="rId66" Type="http://schemas.openxmlformats.org/officeDocument/2006/relationships/hyperlink" Target="http://ru.wikipedia.org/wiki/%D0%92%D0%B5%D0%BD%D1%81%D0%BA%D0%B0%D1%8F_%D0%BA%D0%BB%D0%B0%D1%81%D1%81%D0%B8%D0%BA%D0%B0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ru.wikipedia.org/wiki/1730" TargetMode="External"/><Relationship Id="rId19" Type="http://schemas.openxmlformats.org/officeDocument/2006/relationships/hyperlink" Target="http://ru.wikipedia.org/wiki/%D0%9F%D0%BE%D1%80%D1%82%D1%80%D0%B5%D1%82" TargetMode="External"/><Relationship Id="rId14" Type="http://schemas.openxmlformats.org/officeDocument/2006/relationships/hyperlink" Target="http://ru.wikipedia.org/wiki/%D0%98%D1%82%D0%B0%D0%BB%D1%8C%D1%8F%D0%BD%D1%81%D0%BA%D0%B8%D0%B9_%D1%8F%D0%B7%D1%8B%D0%BA" TargetMode="External"/><Relationship Id="rId22" Type="http://schemas.openxmlformats.org/officeDocument/2006/relationships/hyperlink" Target="http://ru.wikipedia.org/wiki/%D0%A4%D0%BB%D0%BE%D1%80%D0%B5%D0%BD%D1%86%D0%B8%D1%8F" TargetMode="External"/><Relationship Id="rId27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0" Type="http://schemas.openxmlformats.org/officeDocument/2006/relationships/hyperlink" Target="http://ru.wikipedia.org/wiki/%D0%9A%D1%83%D0%BB%D1%8C%D1%82%D1%83%D1%80%D0%B0" TargetMode="External"/><Relationship Id="rId35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3" Type="http://schemas.openxmlformats.org/officeDocument/2006/relationships/hyperlink" Target="http://ru.wikipedia.org/wiki/%D0%9F%D1%80%D0%B0%D0%BA%D1%81%D0%B8%D1%82%D0%B5%D0%BB%D1%8C" TargetMode="External"/><Relationship Id="rId4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6" Type="http://schemas.openxmlformats.org/officeDocument/2006/relationships/hyperlink" Target="http://ru.wikipedia.org/wiki/%D0%A0%D0%B0%D1%81%D0%B8%D0%BD" TargetMode="External"/><Relationship Id="rId64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69" Type="http://schemas.openxmlformats.org/officeDocument/2006/relationships/image" Target="media/image2.png"/><Relationship Id="rId8" Type="http://schemas.openxmlformats.org/officeDocument/2006/relationships/footer" Target="footer2.xml"/><Relationship Id="rId5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8%D1%82%D0%B0%D0%BB%D1%8C%D1%8F%D0%BD%D1%81%D0%BA%D0%B8%D0%B9_%D1%8F%D0%B7%D1%8B%D0%BA" TargetMode="External"/><Relationship Id="rId17" Type="http://schemas.openxmlformats.org/officeDocument/2006/relationships/hyperlink" Target="http://ru.wikipedia.org/wiki/%D0%9F%D0%B0%D1%80%D0%B8%D0%B6" TargetMode="External"/><Relationship Id="rId25" Type="http://schemas.openxmlformats.org/officeDocument/2006/relationships/hyperlink" Target="http://ru.wikipedia.org/wiki/%D0%A4%D1%80%D0%B0%D0%BD%D1%86%D1%83%D0%B7%D1%81%D0%BA%D0%B8%D0%B9_%D1%8F%D0%B7%D1%8B%D0%BA" TargetMode="External"/><Relationship Id="rId33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8" Type="http://schemas.openxmlformats.org/officeDocument/2006/relationships/hyperlink" Target="http://ru.wikipedia.org/wiki/%D0%91%D0%B0%D1%80%D0%BE%D0%BA%D0%BA%D0%BE" TargetMode="External"/><Relationship Id="rId46" Type="http://schemas.openxmlformats.org/officeDocument/2006/relationships/hyperlink" Target="http://ru.wikipedia.org/wiki/%D0%91%D0%BE%D1%80%D0%B8%D1%81_%D0%9E%D1%80%D0%BB%D0%BE%D0%B2%D1%81%D0%BA%D0%B8%D0%B9" TargetMode="External"/><Relationship Id="rId59" Type="http://schemas.openxmlformats.org/officeDocument/2006/relationships/hyperlink" Target="http://ru.wikipedia.org/wiki/%D0%9C%D0%BE%D0%BB%D1%8C%D0%B5%D1%80" TargetMode="External"/><Relationship Id="rId67" Type="http://schemas.openxmlformats.org/officeDocument/2006/relationships/hyperlink" Target="http://sga46.ru/referaty-na-zakaz" TargetMode="External"/><Relationship Id="rId20" Type="http://schemas.openxmlformats.org/officeDocument/2006/relationships/hyperlink" Target="http://ru.wikipedia.org/wiki/%D0%9B%D0%B8%D0%B7%D0%B0_%D0%B4%D0%B5%D0%BB%D1%8C_%D0%94%D0%B6%D0%BE%D0%BA%D0%BE%D0%BD%D0%B4%D0%BE" TargetMode="External"/><Relationship Id="rId41" Type="http://schemas.openxmlformats.org/officeDocument/2006/relationships/hyperlink" Target="http://ru.wikipedia.org/wiki/%D0%90%D0%BD%D1%82%D0%BE%D0%BD%D0%B8%D0%BE_%D0%9A%D0%B0%D0%BD%D0%BE%D0%B2%D0%B0" TargetMode="External"/><Relationship Id="rId54" Type="http://schemas.openxmlformats.org/officeDocument/2006/relationships/hyperlink" Target="http://ru.wikipedia.org/wiki/%D0%A4%D1%80%D0%B0%D0%BD%D1%81%D1%83%D0%B0_%D0%9C%D0%B0%D0%BB%D0%B5%D1%80%D0%B1" TargetMode="External"/><Relationship Id="rId62" Type="http://schemas.openxmlformats.org/officeDocument/2006/relationships/hyperlink" Target="http://ru.wikipedia.org/wiki/1820_%D0%B3%D0%BE%D0%B4" TargetMode="External"/><Relationship Id="rId7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ru.wikipedia.org/wiki/%D0%9B%D0%B5%D0%BE%D0%BD%D0%B0%D1%80%D0%B4%D0%BE_%D0%B4%D0%B0_%D0%92%D0%B8%D0%BD%D1%87%D0%B8" TargetMode="External"/><Relationship Id="rId23" Type="http://schemas.openxmlformats.org/officeDocument/2006/relationships/hyperlink" Target="http://ru.wikipedia.org/wiki/1503_%D0%B3%D0%BE%D0%B4" TargetMode="External"/><Relationship Id="rId28" Type="http://schemas.openxmlformats.org/officeDocument/2006/relationships/hyperlink" Target="http://ru.wikipedia.org/wiki/%D0%AD%D1%81%D1%82%D0%B5%D1%82%D0%B8%D0%BA%D0%B0" TargetMode="External"/><Relationship Id="rId36" Type="http://schemas.openxmlformats.org/officeDocument/2006/relationships/hyperlink" Target="http://ru.wikipedia.org/wiki/%D0%A0%D0%B0%D1%84%D0%B0%D1%8D%D0%BB%D1%8C" TargetMode="External"/><Relationship Id="rId49" Type="http://schemas.openxmlformats.org/officeDocument/2006/relationships/hyperlink" Target="http://ru.wikipedia.org/wiki/%D0%90%D1%80%D1%85%D0%B8%D1%82%D0%B5%D0%BA%D1%82%D1%83%D1%80%D0%B0" TargetMode="External"/><Relationship Id="rId57" Type="http://schemas.openxmlformats.org/officeDocument/2006/relationships/hyperlink" Target="http://ru.wikipedia.org/wiki/%D0%9B%D0%B0%D1%84%D0%BE%D0%BD%D1%82%D0%B5%D0%BD" TargetMode="External"/><Relationship Id="rId10" Type="http://schemas.openxmlformats.org/officeDocument/2006/relationships/hyperlink" Target="http://www.i-u.ru/biblio/" TargetMode="External"/><Relationship Id="rId31" Type="http://schemas.openxmlformats.org/officeDocument/2006/relationships/hyperlink" Target="http://ru.wikipedia.org/wiki/XVII" TargetMode="External"/><Relationship Id="rId44" Type="http://schemas.openxmlformats.org/officeDocument/2006/relationships/hyperlink" Target="http://ru.wikipedia.org/wiki/%D0%A4%D0%B5%D0%B4%D0%BE%D1%82_%D0%A8%D1%83%D0%B1%D0%B8%D0%BD" TargetMode="External"/><Relationship Id="rId52" Type="http://schemas.openxmlformats.org/officeDocument/2006/relationships/hyperlink" Target="http://ru.wikipedia.org/wiki/%D0%9E%D1%81%D0%B5%D0%B2%D0%B0%D1%8F_%D1%81%D0%B8%D0%BC%D0%BC%D0%B5%D1%82%D1%80%D0%B8%D1%8F" TargetMode="External"/><Relationship Id="rId60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5" Type="http://schemas.openxmlformats.org/officeDocument/2006/relationships/hyperlink" Target="http://ru.wikipedia.org/wiki/%D0%91%D0%B5%D1%82%D1%85%D0%BE%D0%B2%D0%B5%D0%BD,_%D0%9B%D1%8E%D0%B4%D0%B2%D0%B8%D0%B3_%D0%B2%D0%B0%D0%BD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lture-history.kiev.ua/" TargetMode="External"/><Relationship Id="rId13" Type="http://schemas.openxmlformats.org/officeDocument/2006/relationships/hyperlink" Target="http://ru.wikipedia.org/wiki/%D0%A4%D1%80%D0%B0%D0%BD%D1%86%D1%83%D0%B7%D1%81%D0%BA%D0%B8%D0%B9_%D1%8F%D0%B7%D1%8B%D0%BA" TargetMode="External"/><Relationship Id="rId18" Type="http://schemas.openxmlformats.org/officeDocument/2006/relationships/hyperlink" Target="http://ru.wikipedia.org/wiki/%D0%A4%D1%80%D0%B0%D0%BD%D1%86%D0%B8%D1%8F" TargetMode="External"/><Relationship Id="rId39" Type="http://schemas.openxmlformats.org/officeDocument/2006/relationships/hyperlink" Target="http://ru.wikipedia.org/wiki/%D0%9F%D0%B8%D0%B3%D0%B0%D0%BB%D1%8C,_%D0%96%D0%B0%D0%BD-%D0%91%D0%B0%D1%82%D0%B8%D1%81%D1%82" TargetMode="External"/><Relationship Id="rId34" Type="http://schemas.openxmlformats.org/officeDocument/2006/relationships/hyperlink" Target="http://ru.wikipedia.org/wiki/%D0%A1%D1%80%D0%B5%D0%B4%D0%BD%D0%B8%D0%B5_%D0%B2%D0%B5%D0%BA%D0%B0" TargetMode="External"/><Relationship Id="rId5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5" Type="http://schemas.openxmlformats.org/officeDocument/2006/relationships/hyperlink" Target="http://ru.wikipedia.org/wiki/%D0%9A%D0%BE%D1%80%D0%BD%D0%B5%D0%BB%D1%8C" TargetMode="External"/><Relationship Id="rId7" Type="http://schemas.openxmlformats.org/officeDocument/2006/relationships/footer" Target="footer1.xml"/><Relationship Id="rId7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10403</Words>
  <Characters>59299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Пользователь Windows</cp:lastModifiedBy>
  <cp:revision>19</cp:revision>
  <dcterms:created xsi:type="dcterms:W3CDTF">2019-10-07T08:31:00Z</dcterms:created>
  <dcterms:modified xsi:type="dcterms:W3CDTF">2021-08-29T12:36:00Z</dcterms:modified>
</cp:coreProperties>
</file>