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584626">
        <w:rPr>
          <w:rFonts w:ascii="Times New Roman" w:hAnsi="Times New Roman" w:cs="Times New Roman"/>
          <w:color w:val="1F497D" w:themeColor="text2"/>
          <w:sz w:val="24"/>
          <w:szCs w:val="24"/>
        </w:rPr>
        <w:t>___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 w:rsidR="000F2493">
        <w:rPr>
          <w:rFonts w:ascii="Times New Roman" w:hAnsi="Times New Roman" w:cs="Times New Roman"/>
          <w:b/>
          <w:sz w:val="24"/>
          <w:szCs w:val="24"/>
        </w:rPr>
        <w:t>специальности 43.02.10Туризм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27280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006737" w:rsidRPr="00584626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61D" w:rsidRPr="00584626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272800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28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УЧЕБНОЙ </w:t>
      </w:r>
      <w:r w:rsidRPr="000F24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ДИСЦИПЛИНЫ</w:t>
      </w:r>
    </w:p>
    <w:p w:rsidR="00680F10" w:rsidRPr="00881156" w:rsidRDefault="00584626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F2493" w:rsidRPr="000F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11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F2493" w:rsidRPr="000F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F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F2493" w:rsidRPr="000F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Антикоррупционное законодательство</w:t>
      </w:r>
    </w:p>
    <w:p w:rsidR="00B06D79" w:rsidRPr="0056607F" w:rsidRDefault="00B06D79" w:rsidP="00B06D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07F">
        <w:rPr>
          <w:rFonts w:ascii="Times New Roman" w:eastAsia="Calibri" w:hAnsi="Times New Roman" w:cs="Times New Roman"/>
          <w:sz w:val="28"/>
          <w:szCs w:val="28"/>
        </w:rPr>
        <w:t>для специальности среднего профессионального образования:</w:t>
      </w:r>
    </w:p>
    <w:p w:rsidR="00B06D79" w:rsidRPr="0056607F" w:rsidRDefault="00B06D79" w:rsidP="00B06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43</w:t>
      </w:r>
      <w:r w:rsidRPr="0056607F">
        <w:rPr>
          <w:rFonts w:ascii="Times New Roman" w:eastAsia="Calibri" w:hAnsi="Times New Roman" w:cs="Times New Roman"/>
          <w:b/>
          <w:sz w:val="28"/>
          <w:szCs w:val="28"/>
        </w:rPr>
        <w:t>.02.</w:t>
      </w:r>
      <w:r>
        <w:rPr>
          <w:rFonts w:ascii="Times New Roman" w:hAnsi="Times New Roman"/>
          <w:b/>
          <w:sz w:val="28"/>
          <w:szCs w:val="28"/>
        </w:rPr>
        <w:t>10Туризм</w:t>
      </w:r>
    </w:p>
    <w:p w:rsidR="00680F10" w:rsidRPr="00881156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0118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0F2493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0F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Тобольск, </w:t>
      </w:r>
      <w:r w:rsidR="00272800" w:rsidRPr="000F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F2493" w:rsidRPr="000F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06737" w:rsidRPr="000F2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680F10" w:rsidRPr="000F2493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DC5625" w:rsidRDefault="00272800" w:rsidP="00DC562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 w:rsidRPr="000F2493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0F2493">
        <w:rPr>
          <w:rFonts w:ascii="Times New Roman" w:eastAsia="Times New Roman" w:hAnsi="Times New Roman" w:cs="Times New Roman"/>
          <w:sz w:val="24"/>
          <w:szCs w:val="24"/>
        </w:rPr>
        <w:t xml:space="preserve"> ОП.13 Антикоррупционное законодательство  </w:t>
      </w:r>
      <w:r w:rsidRPr="000F2493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F2493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ФГОС СПО по специальности43.02.10 Туризм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 от</w:t>
      </w:r>
      <w:r w:rsidR="000F2493">
        <w:rPr>
          <w:rFonts w:ascii="Times New Roman" w:eastAsia="Times New Roman" w:hAnsi="Times New Roman" w:cs="Times New Roman"/>
          <w:sz w:val="24"/>
          <w:szCs w:val="24"/>
        </w:rPr>
        <w:t xml:space="preserve"> 07.05.2014 г.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F2493">
        <w:rPr>
          <w:rFonts w:ascii="Times New Roman" w:eastAsia="Times New Roman" w:hAnsi="Times New Roman" w:cs="Times New Roman"/>
          <w:sz w:val="24"/>
          <w:szCs w:val="24"/>
        </w:rPr>
        <w:t xml:space="preserve"> 474.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Default="000F2493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Пуртова Светлана Александровна</w:t>
      </w:r>
      <w:r w:rsidR="00E2475E">
        <w:rPr>
          <w:rFonts w:ascii="Times New Roman" w:hAnsi="Times New Roman"/>
          <w:sz w:val="24"/>
          <w:szCs w:val="24"/>
        </w:rPr>
        <w:t>, преподавательгосударственного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E7">
        <w:rPr>
          <w:rFonts w:ascii="Times New Roman" w:eastAsia="Times New Roman" w:hAnsi="Times New Roman" w:cs="Times New Roman"/>
          <w:b/>
          <w:sz w:val="28"/>
          <w:szCs w:val="28"/>
        </w:rPr>
        <w:t>«Рассмотрено»</w:t>
      </w:r>
      <w:r w:rsidRPr="00E644E7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цикловой комиссии «Визуальные искусства»</w:t>
      </w: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E7">
        <w:rPr>
          <w:rFonts w:ascii="Times New Roman" w:eastAsia="Times New Roman" w:hAnsi="Times New Roman" w:cs="Times New Roman"/>
          <w:sz w:val="28"/>
          <w:szCs w:val="28"/>
        </w:rPr>
        <w:t xml:space="preserve">Протокол   № 8 от 17.05.2021 </w:t>
      </w: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E7">
        <w:rPr>
          <w:rFonts w:ascii="Times New Roman" w:eastAsia="Times New Roman" w:hAnsi="Times New Roman" w:cs="Times New Roman"/>
          <w:sz w:val="28"/>
          <w:szCs w:val="28"/>
        </w:rPr>
        <w:t>Председатель цикловой комиссии ______________ /</w:t>
      </w:r>
      <w:proofErr w:type="spellStart"/>
      <w:r w:rsidRPr="00E644E7">
        <w:rPr>
          <w:rFonts w:ascii="Times New Roman" w:eastAsia="Times New Roman" w:hAnsi="Times New Roman" w:cs="Times New Roman"/>
          <w:sz w:val="28"/>
          <w:szCs w:val="28"/>
        </w:rPr>
        <w:t>Гордюшина</w:t>
      </w:r>
      <w:proofErr w:type="spellEnd"/>
      <w:r w:rsidRPr="00E644E7">
        <w:rPr>
          <w:rFonts w:ascii="Times New Roman" w:eastAsia="Times New Roman" w:hAnsi="Times New Roman" w:cs="Times New Roman"/>
          <w:sz w:val="28"/>
          <w:szCs w:val="28"/>
        </w:rPr>
        <w:t xml:space="preserve"> Е. С.</w:t>
      </w: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4E7">
        <w:rPr>
          <w:rFonts w:ascii="Times New Roman" w:eastAsia="Times New Roman" w:hAnsi="Times New Roman" w:cs="Times New Roman"/>
          <w:b/>
          <w:sz w:val="28"/>
          <w:szCs w:val="28"/>
        </w:rPr>
        <w:t>«Согласовано»</w:t>
      </w:r>
    </w:p>
    <w:p w:rsidR="00E644E7" w:rsidRPr="00E644E7" w:rsidRDefault="00E644E7" w:rsidP="00E644E7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4E7">
        <w:rPr>
          <w:rFonts w:ascii="Times New Roman" w:eastAsia="Times New Roman" w:hAnsi="Times New Roman" w:cs="Times New Roman"/>
          <w:sz w:val="28"/>
          <w:szCs w:val="28"/>
        </w:rPr>
        <w:t xml:space="preserve">Методист ______________/  </w:t>
      </w:r>
      <w:proofErr w:type="spellStart"/>
      <w:r w:rsidRPr="00E644E7">
        <w:rPr>
          <w:rFonts w:ascii="Times New Roman" w:eastAsia="Times New Roman" w:hAnsi="Times New Roman" w:cs="Times New Roman"/>
          <w:sz w:val="28"/>
          <w:szCs w:val="28"/>
        </w:rPr>
        <w:t>Бикчандаева</w:t>
      </w:r>
      <w:proofErr w:type="spellEnd"/>
      <w:r w:rsidRPr="00E644E7">
        <w:rPr>
          <w:rFonts w:ascii="Times New Roman" w:eastAsia="Times New Roman" w:hAnsi="Times New Roman" w:cs="Times New Roman"/>
          <w:sz w:val="28"/>
          <w:szCs w:val="28"/>
        </w:rPr>
        <w:t xml:space="preserve">  Д.М.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423"/>
      </w:tblGrid>
      <w:tr w:rsidR="00CA6E52" w:rsidRPr="00CA6E52" w:rsidTr="00CC41CB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CC41CB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 ПРОГРАММЫ    УЧЕБНОЙ  ДИСЦИПЛИНЫ</w:t>
            </w:r>
          </w:p>
        </w:tc>
        <w:tc>
          <w:tcPr>
            <w:tcW w:w="1423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CC41CB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423" w:type="dxa"/>
            <w:vAlign w:val="bottom"/>
            <w:hideMark/>
          </w:tcPr>
          <w:p w:rsidR="00CA6E52" w:rsidRPr="00CC41CB" w:rsidRDefault="00CC41CB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CC41CB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423" w:type="dxa"/>
            <w:vAlign w:val="bottom"/>
            <w:hideMark/>
          </w:tcPr>
          <w:p w:rsidR="00CA6E52" w:rsidRPr="00CA6E52" w:rsidRDefault="00CC41CB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  <w:tr w:rsidR="00CA6E52" w:rsidRPr="00CA6E52" w:rsidTr="00CC41CB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423" w:type="dxa"/>
            <w:vAlign w:val="bottom"/>
            <w:hideMark/>
          </w:tcPr>
          <w:p w:rsidR="00CA6E52" w:rsidRPr="00CA6E52" w:rsidRDefault="00CA6E52" w:rsidP="00CC41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C41CB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0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Pr="00CA6E52" w:rsidRDefault="00CA6E52" w:rsidP="00011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CA6E52" w:rsidRDefault="00FF0EA3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1184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184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11844">
        <w:rPr>
          <w:rFonts w:ascii="Times New Roman" w:hAnsi="Times New Roman" w:cs="Times New Roman"/>
          <w:b/>
          <w:sz w:val="24"/>
          <w:szCs w:val="24"/>
        </w:rPr>
        <w:t xml:space="preserve"> АНТИКОРРУПЦИОННОЕ ЗАКОНОДАТЕЛЬСТВО 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214E48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214E48" w:rsidRPr="00396501" w:rsidRDefault="00214E48" w:rsidP="00214E48">
      <w:pPr>
        <w:pStyle w:val="11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ОП.13 Антикоррупционное законодательство является частью программы подготовки специалистов среднего звена в соответствии с ФГОС по специальности СПО 43.02.10 Туризм. </w:t>
      </w:r>
    </w:p>
    <w:p w:rsidR="00BF2554" w:rsidRPr="00214E48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744F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 основной профессиональной образовательной программы:</w:t>
      </w:r>
    </w:p>
    <w:p w:rsidR="00744FF7" w:rsidRDefault="00744FF7" w:rsidP="00744FF7">
      <w:pPr>
        <w:pStyle w:val="112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ОП.13 Антикоррупционное законодательство входит в профессиональный </w:t>
      </w:r>
      <w:r w:rsidR="00A73678">
        <w:rPr>
          <w:sz w:val="24"/>
          <w:szCs w:val="24"/>
        </w:rPr>
        <w:t xml:space="preserve">учебный </w:t>
      </w:r>
      <w:r>
        <w:rPr>
          <w:sz w:val="24"/>
          <w:szCs w:val="24"/>
        </w:rPr>
        <w:t xml:space="preserve">цикл как общепрофессиональная дисциплина. </w:t>
      </w:r>
    </w:p>
    <w:p w:rsidR="00BF2554" w:rsidRPr="00BF2554" w:rsidRDefault="00BF2554" w:rsidP="00744FF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numPr>
          <w:ilvl w:val="1"/>
          <w:numId w:val="6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задачиучебной  дисциплины </w:t>
      </w:r>
      <w:r w:rsidR="00743340" w:rsidRPr="00743340">
        <w:rPr>
          <w:rFonts w:ascii="Times New Roman" w:hAnsi="Times New Roman" w:cs="Times New Roman"/>
          <w:sz w:val="24"/>
          <w:szCs w:val="24"/>
        </w:rPr>
        <w:t>ОП.13 Антикоррупционное законодательство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требования к результатам освоения дисциплины: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</w:p>
    <w:p w:rsidR="00BF2554" w:rsidRPr="00BF2554" w:rsidRDefault="00BF2554" w:rsidP="00A736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="00C72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3340" w:rsidRDefault="00743340" w:rsidP="00B9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формы коррупционных проявлений;</w:t>
      </w:r>
    </w:p>
    <w:p w:rsidR="00743340" w:rsidRDefault="00743340" w:rsidP="00B9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анализировать положения нормативных документов в сфере противодействия коррупции;</w:t>
      </w:r>
    </w:p>
    <w:p w:rsidR="00743340" w:rsidRDefault="00743340" w:rsidP="00B94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выбирать наиболее действенные способы борьбы с коррупцией;</w:t>
      </w:r>
    </w:p>
    <w:p w:rsidR="00BF2554" w:rsidRPr="00BF2554" w:rsidRDefault="00BF2554" w:rsidP="00A7367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знать:</w:t>
      </w:r>
    </w:p>
    <w:p w:rsidR="00580648" w:rsidRDefault="00A73678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3678">
        <w:rPr>
          <w:rFonts w:ascii="Times New Roman" w:hAnsi="Times New Roman" w:cs="Times New Roman"/>
          <w:sz w:val="24"/>
          <w:szCs w:val="24"/>
        </w:rPr>
        <w:t>сущность, условия и причины возникновения коррупции</w:t>
      </w:r>
      <w:r w:rsidR="00580648">
        <w:rPr>
          <w:rFonts w:ascii="Times New Roman" w:hAnsi="Times New Roman" w:cs="Times New Roman"/>
          <w:sz w:val="24"/>
          <w:szCs w:val="24"/>
        </w:rPr>
        <w:t>;</w:t>
      </w:r>
    </w:p>
    <w:p w:rsidR="00A73678" w:rsidRDefault="00580648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0C72">
        <w:rPr>
          <w:rFonts w:ascii="Times New Roman" w:eastAsia="Times New Roman" w:hAnsi="Times New Roman" w:cs="Times New Roman"/>
          <w:sz w:val="24"/>
          <w:szCs w:val="24"/>
        </w:rPr>
        <w:t>формы коррупционных проявлений</w:t>
      </w:r>
      <w:r w:rsidR="00C40C7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виды коррупции</w:t>
      </w:r>
      <w:r w:rsidR="00A73678" w:rsidRPr="00A73678">
        <w:rPr>
          <w:rFonts w:ascii="Times New Roman" w:hAnsi="Times New Roman" w:cs="Times New Roman"/>
          <w:sz w:val="24"/>
          <w:szCs w:val="24"/>
        </w:rPr>
        <w:t>;</w:t>
      </w:r>
    </w:p>
    <w:p w:rsidR="00FA0712" w:rsidRDefault="00FA0712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по профилактике коррупции;</w:t>
      </w:r>
    </w:p>
    <w:p w:rsidR="00FA0712" w:rsidRDefault="00FA0712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0712">
        <w:rPr>
          <w:rFonts w:ascii="Times New Roman" w:hAnsi="Times New Roman" w:cs="Times New Roman"/>
          <w:sz w:val="24"/>
          <w:szCs w:val="24"/>
        </w:rPr>
        <w:t>- сущность антикоррупционной политики;</w:t>
      </w:r>
    </w:p>
    <w:p w:rsidR="001F16EF" w:rsidRPr="00FA0712" w:rsidRDefault="001F16EF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16EF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нормативно-правовые акты в сфере противодействия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73678" w:rsidRPr="00A73678" w:rsidRDefault="00A73678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3678">
        <w:rPr>
          <w:rFonts w:ascii="Times New Roman" w:hAnsi="Times New Roman" w:cs="Times New Roman"/>
          <w:sz w:val="24"/>
          <w:szCs w:val="24"/>
        </w:rPr>
        <w:t xml:space="preserve">- </w:t>
      </w:r>
      <w:r w:rsidR="001F16EF">
        <w:rPr>
          <w:rFonts w:ascii="Times New Roman" w:hAnsi="Times New Roman" w:cs="Times New Roman"/>
          <w:sz w:val="24"/>
          <w:szCs w:val="24"/>
        </w:rPr>
        <w:t>институты противодействия</w:t>
      </w:r>
      <w:r w:rsidRPr="00A73678">
        <w:rPr>
          <w:rFonts w:ascii="Times New Roman" w:hAnsi="Times New Roman" w:cs="Times New Roman"/>
          <w:sz w:val="24"/>
          <w:szCs w:val="24"/>
        </w:rPr>
        <w:t xml:space="preserve"> коррупции;</w:t>
      </w:r>
    </w:p>
    <w:p w:rsidR="00A73678" w:rsidRPr="001F16EF" w:rsidRDefault="00A73678" w:rsidP="00A736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3678">
        <w:rPr>
          <w:rFonts w:ascii="Times New Roman" w:hAnsi="Times New Roman" w:cs="Times New Roman"/>
          <w:sz w:val="24"/>
          <w:szCs w:val="24"/>
        </w:rPr>
        <w:t xml:space="preserve">- </w:t>
      </w:r>
      <w:r w:rsidR="001F16EF" w:rsidRPr="001F16EF">
        <w:rPr>
          <w:rFonts w:ascii="Times New Roman" w:hAnsi="Times New Roman" w:cs="Times New Roman"/>
          <w:sz w:val="24"/>
          <w:szCs w:val="24"/>
        </w:rPr>
        <w:t>приоритетные направления и способы противодействия коррупции</w:t>
      </w:r>
      <w:r w:rsidR="001F16EF">
        <w:rPr>
          <w:rFonts w:ascii="Times New Roman" w:hAnsi="Times New Roman" w:cs="Times New Roman"/>
          <w:sz w:val="24"/>
          <w:szCs w:val="24"/>
        </w:rPr>
        <w:t>.</w:t>
      </w:r>
    </w:p>
    <w:p w:rsidR="00BF2554" w:rsidRPr="006777ED" w:rsidRDefault="00BF2554" w:rsidP="006777E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7ED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470A4" w:rsidRPr="00B470A4" w:rsidRDefault="00B470A4" w:rsidP="0070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1"/>
      <w:r w:rsidRPr="00B470A4">
        <w:rPr>
          <w:rFonts w:ascii="Times New Roman" w:hAnsi="Times New Roman" w:cs="Times New Roman"/>
          <w:sz w:val="24"/>
          <w:szCs w:val="24"/>
        </w:rPr>
        <w:t>ПК 1.1. Выявлять и анализировать запросы потребителя и возможности их реализации.</w:t>
      </w:r>
    </w:p>
    <w:p w:rsidR="00B470A4" w:rsidRPr="00B470A4" w:rsidRDefault="00B470A4" w:rsidP="0070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17"/>
      <w:r w:rsidRPr="00B470A4">
        <w:rPr>
          <w:rFonts w:ascii="Times New Roman" w:hAnsi="Times New Roman" w:cs="Times New Roman"/>
          <w:sz w:val="24"/>
          <w:szCs w:val="24"/>
        </w:rPr>
        <w:t>ПК 1.7. Оформлять документы строгой отчетности.</w:t>
      </w:r>
    </w:p>
    <w:p w:rsidR="00B470A4" w:rsidRPr="00B470A4" w:rsidRDefault="00B470A4" w:rsidP="0070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2"/>
      <w:bookmarkEnd w:id="2"/>
      <w:r w:rsidRPr="00B470A4">
        <w:rPr>
          <w:rFonts w:ascii="Times New Roman" w:hAnsi="Times New Roman" w:cs="Times New Roman"/>
          <w:sz w:val="24"/>
          <w:szCs w:val="24"/>
        </w:rPr>
        <w:t>ПК 2.2. Инструктировать туристов о правилах поведения на маршруте.</w:t>
      </w:r>
    </w:p>
    <w:p w:rsidR="00B470A4" w:rsidRPr="00B470A4" w:rsidRDefault="00B470A4" w:rsidP="00704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6"/>
      <w:bookmarkEnd w:id="3"/>
      <w:r w:rsidRPr="00B470A4">
        <w:rPr>
          <w:rFonts w:ascii="Times New Roman" w:hAnsi="Times New Roman" w:cs="Times New Roman"/>
          <w:sz w:val="24"/>
          <w:szCs w:val="24"/>
        </w:rPr>
        <w:t>ПК 2.6. Оформлять отчетную документацию о туристской поездке.</w:t>
      </w:r>
    </w:p>
    <w:bookmarkEnd w:id="1"/>
    <w:bookmarkEnd w:id="4"/>
    <w:p w:rsidR="00BF2554" w:rsidRPr="00BF2554" w:rsidRDefault="00BF2554" w:rsidP="00704FF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-максимальной учебной нагрузки обучающегося</w:t>
      </w:r>
      <w:r w:rsidR="0061554C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6155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40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-самостоятельной работы обучающегося</w:t>
      </w:r>
      <w:r w:rsidR="0061554C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933231" w:rsidRDefault="00933231" w:rsidP="00096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FF2" w:rsidRDefault="00704FF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1772BA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BA">
        <w:rPr>
          <w:rFonts w:ascii="Times New Roman" w:hAnsi="Times New Roman" w:cs="Times New Roman"/>
          <w:b/>
          <w:sz w:val="24"/>
          <w:szCs w:val="24"/>
        </w:rPr>
        <w:t>ОП.13 АНТИКОРРУПЦИОННОЕ ЗАКОНОДАТЕЛЬСТВО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1772B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1772B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BF25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1772B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F25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1772B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F255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BF2554" w:rsidP="0017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1772B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учебной ди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сциплины </w:t>
      </w:r>
      <w:r w:rsidR="001772BA" w:rsidRPr="001772BA">
        <w:rPr>
          <w:rFonts w:ascii="Times New Roman" w:hAnsi="Times New Roman" w:cs="Times New Roman"/>
          <w:b/>
          <w:sz w:val="24"/>
          <w:szCs w:val="24"/>
        </w:rPr>
        <w:t>ОП.13 Антикоррупционное законодательство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1772BA" w:rsidRPr="001772BA">
        <w:rPr>
          <w:rFonts w:ascii="Times New Roman" w:hAnsi="Times New Roman" w:cs="Times New Roman"/>
          <w:b/>
          <w:sz w:val="24"/>
          <w:szCs w:val="24"/>
        </w:rPr>
        <w:t>ОП.13 Антикоррупционное законодательство</w:t>
      </w:r>
    </w:p>
    <w:p w:rsidR="00BF2554" w:rsidRPr="00BF2554" w:rsidRDefault="00BF2554" w:rsidP="00BF25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7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0"/>
        <w:gridCol w:w="8382"/>
        <w:gridCol w:w="1623"/>
        <w:gridCol w:w="1351"/>
        <w:gridCol w:w="1470"/>
      </w:tblGrid>
      <w:tr w:rsidR="00BF2554" w:rsidRPr="00BF2554" w:rsidTr="00BF2554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BF2554" w:rsidRPr="00BF2554" w:rsidTr="006777ED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F2554" w:rsidRPr="00BF2554" w:rsidTr="006777ED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Раздел1.</w:t>
            </w:r>
            <w:r w:rsidR="001E24CF" w:rsidRPr="001E24CF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Социально-правовая сущность коррупции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54" w:rsidRPr="00BF2554" w:rsidRDefault="00BF2554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8B3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1D00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Сущность коррупции как социально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-правового</w:t>
            </w:r>
            <w:r w:rsidRPr="001D00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явления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517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9538D5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782869" w:rsidRDefault="0013260B" w:rsidP="00BF2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82869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82869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коррупции в России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647257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782869" w:rsidRDefault="0013260B" w:rsidP="00BF2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28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782869">
              <w:rPr>
                <w:rFonts w:ascii="Times New Roman" w:hAnsi="Times New Roman" w:cs="Times New Roman"/>
                <w:sz w:val="20"/>
                <w:szCs w:val="20"/>
              </w:rPr>
              <w:t>Проявление и развитие коррупции в мировой истории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647257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1051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Проанализировать информацию  в СМИ и найти примеры коррупционных нарушений в  России и за рубежом за последние 5 лет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DC18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6171D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Условия, причины и формы проявления коррупции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517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C85A98" w:rsidP="00B44C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</w:t>
            </w:r>
            <w:r w:rsidR="00B44C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B44C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065A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hAnsi="Times New Roman" w:cs="Times New Roman"/>
                <w:sz w:val="20"/>
                <w:szCs w:val="20"/>
              </w:rPr>
              <w:t>1. Причины  коррупции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F2FC1">
              <w:rPr>
                <w:rFonts w:ascii="Times New Roman" w:hAnsi="Times New Roman" w:cs="Times New Roman"/>
                <w:sz w:val="20"/>
                <w:szCs w:val="20"/>
              </w:rPr>
              <w:t xml:space="preserve"> Формы коррупционных проявлений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083E5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Коррупционные проявления в системе государственной и муниципальной службы. Конфликт интересов</w:t>
            </w:r>
            <w:r w:rsidR="0004226F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083E50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предпринимательстве в сфере </w:t>
            </w:r>
            <w:r w:rsidR="0004226F">
              <w:rPr>
                <w:rFonts w:ascii="Times New Roman" w:hAnsi="Times New Roman" w:cs="Times New Roman"/>
                <w:sz w:val="20"/>
                <w:szCs w:val="20"/>
              </w:rPr>
              <w:t>тури</w:t>
            </w:r>
            <w:r w:rsidR="00083E50">
              <w:rPr>
                <w:rFonts w:ascii="Times New Roman" w:hAnsi="Times New Roman" w:cs="Times New Roman"/>
                <w:sz w:val="20"/>
                <w:szCs w:val="20"/>
              </w:rPr>
              <w:t>зма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87281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0F2FC1">
              <w:rPr>
                <w:rFonts w:ascii="Times New Roman" w:hAnsi="Times New Roman" w:cs="Times New Roman"/>
                <w:sz w:val="20"/>
                <w:szCs w:val="20"/>
              </w:rPr>
              <w:t xml:space="preserve"> Виды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350B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0F2FC1">
              <w:rPr>
                <w:rFonts w:ascii="Times New Roman" w:hAnsi="Times New Roman" w:cs="Times New Roman"/>
                <w:sz w:val="20"/>
                <w:szCs w:val="20"/>
              </w:rPr>
              <w:t>Взяточничество как форма проявления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350B6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Служебный подлог </w:t>
            </w:r>
            <w:r w:rsidRPr="000F2FC1">
              <w:rPr>
                <w:rFonts w:ascii="Times New Roman" w:hAnsi="Times New Roman" w:cs="Times New Roman"/>
                <w:sz w:val="20"/>
                <w:szCs w:val="20"/>
              </w:rPr>
              <w:t>как форма проявления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6762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Подготовить </w:t>
            </w:r>
            <w:r w:rsidR="006762C8" w:rsidRPr="006762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презентацию по теме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«Коррупционный лоббизм</w:t>
            </w:r>
            <w:r w:rsidR="005D3E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туризме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0B" w:rsidRPr="00315145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 </w:t>
            </w:r>
            <w:r w:rsidRPr="0031514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</w:p>
          <w:p w:rsidR="0013260B" w:rsidRPr="00315145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145">
              <w:rPr>
                <w:rFonts w:ascii="Times New Roman" w:hAnsi="Times New Roman" w:cs="Times New Roman"/>
                <w:b/>
                <w:sz w:val="20"/>
                <w:szCs w:val="20"/>
              </w:rPr>
              <w:t>правовые последствия</w:t>
            </w:r>
          </w:p>
          <w:p w:rsidR="0013260B" w:rsidRPr="00BF2554" w:rsidRDefault="0013260B" w:rsidP="003151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15145">
              <w:rPr>
                <w:rFonts w:ascii="Times New Roman" w:hAnsi="Times New Roman" w:cs="Times New Roman"/>
                <w:b/>
                <w:sz w:val="20"/>
                <w:szCs w:val="20"/>
              </w:rPr>
              <w:t>коррупции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B44C9E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1.1</w:t>
            </w:r>
            <w:r w:rsidR="008B2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ПК 2.2</w:t>
            </w: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872811" w:rsidRDefault="0013260B" w:rsidP="003450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28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872811">
              <w:rPr>
                <w:rFonts w:ascii="Times New Roman" w:hAnsi="Times New Roman" w:cs="Times New Roman"/>
                <w:sz w:val="20"/>
                <w:szCs w:val="20"/>
              </w:rPr>
              <w:t>Последствия  коррупции. Меры по профилактике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872811" w:rsidRDefault="0013260B" w:rsidP="00CA7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28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72811">
              <w:rPr>
                <w:rFonts w:ascii="Times New Roman" w:hAnsi="Times New Roman" w:cs="Times New Roman"/>
                <w:sz w:val="20"/>
                <w:szCs w:val="20"/>
              </w:rPr>
              <w:t>Сущность антикоррупционной политики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BF2554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872811" w:rsidRDefault="0013260B" w:rsidP="0087281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8728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Цели, средства и инструменты антикоррупционной политики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E16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762C8" w:rsidRDefault="0013260B" w:rsidP="00566017">
            <w:pPr>
              <w:pStyle w:val="ab"/>
              <w:jc w:val="both"/>
              <w:rPr>
                <w:sz w:val="20"/>
                <w:szCs w:val="20"/>
                <w:lang w:val="ru-RU"/>
              </w:rPr>
            </w:pPr>
            <w:r w:rsidRPr="006762C8">
              <w:rPr>
                <w:bCs/>
                <w:sz w:val="20"/>
                <w:szCs w:val="20"/>
                <w:lang w:val="ru-RU"/>
              </w:rPr>
              <w:t>Самостоятельная работа обучающихся</w:t>
            </w:r>
            <w:proofErr w:type="gramStart"/>
            <w:r w:rsidRPr="006762C8">
              <w:rPr>
                <w:bCs/>
                <w:sz w:val="20"/>
                <w:szCs w:val="20"/>
                <w:lang w:val="ru-RU"/>
              </w:rPr>
              <w:t>:П</w:t>
            </w:r>
            <w:proofErr w:type="gramEnd"/>
            <w:r w:rsidRPr="006762C8">
              <w:rPr>
                <w:bCs/>
                <w:sz w:val="20"/>
                <w:szCs w:val="20"/>
                <w:lang w:val="ru-RU"/>
              </w:rPr>
              <w:t xml:space="preserve">роанализировать информацию  </w:t>
            </w:r>
            <w:r w:rsidR="00566017">
              <w:rPr>
                <w:bCs/>
                <w:sz w:val="20"/>
                <w:szCs w:val="20"/>
                <w:lang w:val="ru-RU"/>
              </w:rPr>
              <w:t>сайта Федерального агентства по туризму</w:t>
            </w:r>
            <w:r w:rsidRPr="006762C8">
              <w:rPr>
                <w:bCs/>
                <w:sz w:val="20"/>
                <w:szCs w:val="20"/>
                <w:lang w:val="ru-RU"/>
              </w:rPr>
              <w:t xml:space="preserve"> и подготовить</w:t>
            </w:r>
            <w:r w:rsidR="006762C8" w:rsidRPr="006762C8">
              <w:rPr>
                <w:bCs/>
                <w:sz w:val="20"/>
                <w:szCs w:val="20"/>
                <w:lang w:val="ru-RU"/>
              </w:rPr>
              <w:t xml:space="preserve">доклад по теме </w:t>
            </w:r>
            <w:r w:rsidR="006762C8">
              <w:rPr>
                <w:bCs/>
                <w:sz w:val="20"/>
                <w:szCs w:val="20"/>
                <w:lang w:val="ru-RU"/>
              </w:rPr>
              <w:t>«</w:t>
            </w:r>
            <w:r w:rsidR="006762C8" w:rsidRPr="006762C8">
              <w:rPr>
                <w:bCs/>
                <w:sz w:val="20"/>
                <w:szCs w:val="20"/>
                <w:lang w:val="ru-RU"/>
              </w:rPr>
              <w:t>Антикоррупционная работа в Ростуризме</w:t>
            </w:r>
            <w:r w:rsidR="006762C8">
              <w:rPr>
                <w:bCs/>
                <w:sz w:val="20"/>
                <w:szCs w:val="20"/>
                <w:lang w:val="ru-RU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0B" w:rsidRPr="003D316F" w:rsidRDefault="0013260B" w:rsidP="001A5B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31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1.4</w:t>
            </w:r>
            <w:r w:rsidRPr="003D31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аябазаи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институты </w:t>
            </w:r>
            <w:r w:rsidRPr="003D316F">
              <w:rPr>
                <w:rFonts w:ascii="Times New Roman" w:hAnsi="Times New Roman" w:cs="Times New Roman"/>
                <w:b/>
                <w:sz w:val="20"/>
                <w:szCs w:val="20"/>
              </w:rPr>
              <w:t>противодействия коррупции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3D3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4226F" w:rsidRDefault="00B44C9E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1.1</w:t>
            </w:r>
            <w:r w:rsidR="008B2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ПК 2.2</w:t>
            </w: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3D316F" w:rsidRDefault="0013260B" w:rsidP="003D3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3D3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Нормативно-правовые акты в сфере противодействия коррупции. Федеральные и локальные нормативные акты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3D316F" w:rsidRDefault="0013260B" w:rsidP="003D3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Default="0013260B" w:rsidP="003D3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4B45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Институты противодействия коррупции 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3D316F" w:rsidRDefault="0013260B" w:rsidP="003D3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3D3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9C54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Конституция как основа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Pr="003D316F" w:rsidRDefault="0013260B" w:rsidP="003D3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0F2FC1" w:rsidRDefault="0013260B" w:rsidP="003D316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 заняти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е.</w:t>
            </w:r>
            <w:r w:rsidRPr="00B42B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Анализ</w:t>
            </w:r>
            <w:r w:rsidRPr="00B42BE5">
              <w:rPr>
                <w:rFonts w:ascii="Times New Roman" w:hAnsi="Times New Roman" w:cs="Times New Roman"/>
                <w:sz w:val="20"/>
                <w:szCs w:val="20"/>
              </w:rPr>
              <w:t xml:space="preserve"> общих положений закона «О противодействии коррупции»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9B492F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3D316F" w:rsidRDefault="0013260B" w:rsidP="003D31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C87BD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9B492F" w:rsidRPr="009B4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Провести анализ</w:t>
            </w:r>
            <w:r w:rsidR="009B492F" w:rsidRPr="009B492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Евразийской организации экономического сотрудничества</w:t>
            </w:r>
            <w:proofErr w:type="gramStart"/>
            <w:r w:rsidR="00C87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="009B4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gramEnd"/>
            <w:r w:rsidR="009B49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артия индустрии туризма против коррупции</w:t>
            </w:r>
            <w:r w:rsidR="00C87B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0B" w:rsidRPr="00747ECA" w:rsidRDefault="0013260B" w:rsidP="00ED3E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Механизмы контроля в сфере</w:t>
            </w:r>
            <w:r w:rsidRPr="00747E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противодействия коррупции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E318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B44C9E" w:rsidP="00A57F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ПК 1.1</w:t>
            </w:r>
            <w:r w:rsidR="008B22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ПК 2.2</w:t>
            </w: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E318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>1. Приоритетные направления и способы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E318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>Международные средства борьбы с коррупцией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0C0C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F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Практическое занятие.</w:t>
            </w: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Социально-этические нормы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8D0CCD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0C0C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F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Практическое занятие.</w:t>
            </w: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противодействия коррупции в сфере трудовых отношений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0C0C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F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Практическое занятие.</w:t>
            </w:r>
            <w:r w:rsidR="00A473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>Противодействие коррупции в системе государственной службы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1E3FB9" w:rsidRDefault="0013260B" w:rsidP="000C0C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3FB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Практическое занятие.</w:t>
            </w:r>
            <w:r w:rsidR="00A473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3FB9">
              <w:rPr>
                <w:rFonts w:ascii="Times New Roman" w:hAnsi="Times New Roman" w:cs="Times New Roman"/>
                <w:sz w:val="20"/>
                <w:szCs w:val="20"/>
              </w:rPr>
              <w:t>Юридическая ответственность за коррупционные правонарушения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647257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725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A653B6" w:rsidRDefault="00A653B6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53B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3260B" w:rsidRPr="00BF2554" w:rsidTr="00F42D6D">
        <w:trPr>
          <w:trHeight w:val="21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583B11" w:rsidRDefault="0013260B" w:rsidP="00583B11">
            <w:pPr>
              <w:autoSpaceDE w:val="0"/>
              <w:autoSpaceDN w:val="0"/>
              <w:adjustRightInd w:val="0"/>
              <w:spacing w:after="0" w:line="240" w:lineRule="auto"/>
              <w:rPr>
                <w:rFonts w:ascii="NewsGothicCLtBT-Reg" w:hAnsi="NewsGothicCLtBT-Reg" w:cs="NewsGothicCLtBT-Reg"/>
                <w:sz w:val="17"/>
                <w:szCs w:val="17"/>
              </w:rPr>
            </w:pPr>
            <w:r w:rsidRPr="000F2F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AE3E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3E93">
              <w:rPr>
                <w:rFonts w:ascii="Times New Roman" w:hAnsi="Times New Roman" w:cs="Times New Roman"/>
                <w:sz w:val="20"/>
                <w:szCs w:val="20"/>
              </w:rPr>
              <w:t>одготовить опорный конспект</w:t>
            </w:r>
            <w:r>
              <w:rPr>
                <w:rFonts w:ascii="NewsGothicCLtBT-Reg" w:hAnsi="NewsGothicCLtBT-Reg" w:cs="NewsGothicCLtBT-Reg"/>
                <w:sz w:val="17"/>
                <w:szCs w:val="17"/>
              </w:rPr>
              <w:t xml:space="preserve"> «</w:t>
            </w:r>
            <w:r w:rsidRPr="00583B1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кадровой политики по противодействию коррупции в органах государственной и муниципальной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0B" w:rsidRPr="00BF2554" w:rsidRDefault="0013260B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53671" w:rsidRPr="00BF2554" w:rsidTr="006777ED">
        <w:trPr>
          <w:trHeight w:val="2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1" w:rsidRPr="0036110B" w:rsidRDefault="00953671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1" w:rsidRPr="00BF2554" w:rsidRDefault="00953671" w:rsidP="00065A19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1" w:rsidRPr="00BF2554" w:rsidRDefault="002E5520" w:rsidP="00065A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671" w:rsidRPr="00BF2554" w:rsidRDefault="00953671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671" w:rsidRPr="00BF2554" w:rsidRDefault="00953671" w:rsidP="00BF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:rsidR="00BF2554" w:rsidRPr="00BF2554" w:rsidRDefault="00BF2554" w:rsidP="00BF2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6777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Учебной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Default="00FE4AF1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2BA">
        <w:rPr>
          <w:rFonts w:ascii="Times New Roman" w:hAnsi="Times New Roman" w:cs="Times New Roman"/>
          <w:b/>
          <w:sz w:val="24"/>
          <w:szCs w:val="24"/>
        </w:rPr>
        <w:t>ОП.13 АНТИКОРРУПЦИОННОЕ ЗАКОНОДАТЕЛЬСТВО</w:t>
      </w: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AF1" w:rsidRPr="00FE4AF1" w:rsidRDefault="003F513F" w:rsidP="00FE4AF1">
      <w:pPr>
        <w:widowControl w:val="0"/>
        <w:numPr>
          <w:ilvl w:val="0"/>
          <w:numId w:val="63"/>
        </w:numPr>
        <w:tabs>
          <w:tab w:val="num" w:pos="0"/>
        </w:tabs>
        <w:suppressAutoHyphens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t>условия реализации программы учебной дисциплины</w:t>
      </w:r>
      <w:r w:rsidR="00FE4AF1" w:rsidRPr="00FE4AF1">
        <w:rPr>
          <w:rFonts w:ascii="Times New Roman" w:hAnsi="Times New Roman" w:cs="Times New Roman"/>
          <w:b/>
          <w:sz w:val="24"/>
          <w:szCs w:val="24"/>
        </w:rPr>
        <w:t>ОП.13 АНТИКОРРУПЦИОННОЕ ЗАКОНОДАТЕЛЬСТВО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20C6D" w:rsidRPr="00860F02" w:rsidRDefault="00220C6D" w:rsidP="00220C6D">
      <w:pPr>
        <w:widowControl w:val="0"/>
        <w:autoSpaceDE w:val="0"/>
        <w:autoSpaceDN w:val="0"/>
        <w:spacing w:after="0" w:line="240" w:lineRule="auto"/>
        <w:ind w:left="102" w:right="105" w:firstLine="707"/>
        <w:jc w:val="both"/>
        <w:rPr>
          <w:rFonts w:ascii="Times New Roman" w:hAnsi="Times New Roman"/>
          <w:sz w:val="24"/>
          <w:szCs w:val="24"/>
        </w:rPr>
      </w:pPr>
      <w:r w:rsidRPr="00860F02">
        <w:rPr>
          <w:rFonts w:ascii="Times New Roman" w:hAnsi="Times New Roman"/>
          <w:sz w:val="24"/>
          <w:szCs w:val="24"/>
        </w:rPr>
        <w:t>Учебная аудитория для проведения занятий лекционного типа, занятий семинарского типа, для групповых и индивидуальных консультаций, текущего контроля и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0F02">
        <w:rPr>
          <w:rFonts w:ascii="Times New Roman" w:hAnsi="Times New Roman"/>
          <w:sz w:val="24"/>
          <w:szCs w:val="24"/>
        </w:rPr>
        <w:t>оснащенная оборудованием:</w:t>
      </w:r>
    </w:p>
    <w:p w:rsidR="00F42D6D" w:rsidRPr="00184092" w:rsidRDefault="00220C6D" w:rsidP="00184092">
      <w:pPr>
        <w:widowControl w:val="0"/>
        <w:autoSpaceDE w:val="0"/>
        <w:autoSpaceDN w:val="0"/>
        <w:spacing w:after="0" w:line="240" w:lineRule="auto"/>
        <w:ind w:left="102" w:right="103" w:firstLine="70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092">
        <w:rPr>
          <w:rFonts w:ascii="Times New Roman" w:hAnsi="Times New Roman" w:cs="Times New Roman"/>
          <w:sz w:val="24"/>
          <w:szCs w:val="24"/>
        </w:rPr>
        <w:t xml:space="preserve">Стол преподавателя – 1шт. Стул преподавателя – 1 шт. </w:t>
      </w:r>
      <w:r w:rsidR="00F42D6D" w:rsidRPr="00184092">
        <w:rPr>
          <w:rFonts w:ascii="Times New Roman" w:hAnsi="Times New Roman" w:cs="Times New Roman"/>
          <w:bCs/>
          <w:sz w:val="24"/>
          <w:szCs w:val="24"/>
        </w:rPr>
        <w:t xml:space="preserve">Рабочие места по количеству </w:t>
      </w:r>
      <w:proofErr w:type="gramStart"/>
      <w:r w:rsidR="00F42D6D" w:rsidRPr="0018409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F42D6D" w:rsidRPr="00184092">
        <w:rPr>
          <w:rFonts w:ascii="Times New Roman" w:hAnsi="Times New Roman" w:cs="Times New Roman"/>
          <w:bCs/>
          <w:sz w:val="24"/>
          <w:szCs w:val="24"/>
        </w:rPr>
        <w:t>.</w:t>
      </w:r>
    </w:p>
    <w:p w:rsidR="00F42D6D" w:rsidRPr="000440AB" w:rsidRDefault="00F42D6D" w:rsidP="000440AB">
      <w:pPr>
        <w:pStyle w:val="ab"/>
        <w:ind w:left="102" w:firstLine="707"/>
        <w:jc w:val="both"/>
        <w:rPr>
          <w:lang w:val="ru-RU"/>
        </w:rPr>
      </w:pPr>
      <w:r w:rsidRPr="00184092">
        <w:rPr>
          <w:bCs/>
          <w:lang w:val="ru-RU"/>
        </w:rPr>
        <w:t xml:space="preserve">Технические средства </w:t>
      </w:r>
      <w:r w:rsidRPr="004F1289">
        <w:rPr>
          <w:bCs/>
          <w:highlight w:val="yellow"/>
          <w:lang w:val="ru-RU"/>
        </w:rPr>
        <w:t xml:space="preserve">обучения: </w:t>
      </w:r>
      <w:r w:rsidR="00184092" w:rsidRPr="004F1289">
        <w:rPr>
          <w:bCs/>
          <w:highlight w:val="yellow"/>
          <w:lang w:val="ru-RU"/>
        </w:rPr>
        <w:t>ПК (</w:t>
      </w:r>
      <w:r w:rsidR="00184092" w:rsidRPr="004F1289">
        <w:rPr>
          <w:highlight w:val="yellow"/>
          <w:lang w:val="ru-RU"/>
        </w:rPr>
        <w:t>системный блок</w:t>
      </w:r>
      <w:r w:rsidR="000440AB" w:rsidRPr="004F1289">
        <w:rPr>
          <w:highlight w:val="yellow"/>
        </w:rPr>
        <w:t>CeleronD</w:t>
      </w:r>
      <w:r w:rsidR="000440AB" w:rsidRPr="004F1289">
        <w:rPr>
          <w:highlight w:val="yellow"/>
          <w:lang w:val="ru-RU"/>
        </w:rPr>
        <w:t>325 2,53</w:t>
      </w:r>
      <w:r w:rsidR="000440AB" w:rsidRPr="004F1289">
        <w:rPr>
          <w:highlight w:val="yellow"/>
        </w:rPr>
        <w:t>GHz</w:t>
      </w:r>
      <w:r w:rsidR="000440AB" w:rsidRPr="004F1289">
        <w:rPr>
          <w:highlight w:val="yellow"/>
          <w:lang w:val="ru-RU"/>
        </w:rPr>
        <w:t>/1024</w:t>
      </w:r>
      <w:r w:rsidR="000440AB" w:rsidRPr="004F1289">
        <w:rPr>
          <w:highlight w:val="yellow"/>
        </w:rPr>
        <w:t>Mb</w:t>
      </w:r>
      <w:r w:rsidR="000440AB" w:rsidRPr="004F1289">
        <w:rPr>
          <w:highlight w:val="yellow"/>
          <w:lang w:val="ru-RU"/>
        </w:rPr>
        <w:t>/80</w:t>
      </w:r>
      <w:r w:rsidR="000440AB" w:rsidRPr="004F1289">
        <w:rPr>
          <w:highlight w:val="yellow"/>
        </w:rPr>
        <w:t>Gb</w:t>
      </w:r>
      <w:r w:rsidR="000440AB" w:rsidRPr="004F1289">
        <w:rPr>
          <w:highlight w:val="yellow"/>
          <w:lang w:val="ru-RU"/>
        </w:rPr>
        <w:t xml:space="preserve"> (1 шт.)</w:t>
      </w:r>
      <w:r w:rsidR="00184092" w:rsidRPr="004F1289">
        <w:rPr>
          <w:highlight w:val="yellow"/>
          <w:lang w:val="ru-RU"/>
        </w:rPr>
        <w:t>, монитор</w:t>
      </w:r>
      <w:r w:rsidR="000440AB" w:rsidRPr="004F1289">
        <w:rPr>
          <w:highlight w:val="yellow"/>
        </w:rPr>
        <w:t>AcerV</w:t>
      </w:r>
      <w:r w:rsidR="000440AB" w:rsidRPr="004F1289">
        <w:rPr>
          <w:highlight w:val="yellow"/>
          <w:lang w:val="ru-RU"/>
        </w:rPr>
        <w:t>173</w:t>
      </w:r>
      <w:r w:rsidR="000440AB" w:rsidRPr="004F1289">
        <w:rPr>
          <w:highlight w:val="yellow"/>
        </w:rPr>
        <w:t>Bb</w:t>
      </w:r>
      <w:r w:rsidR="000440AB" w:rsidRPr="004F1289">
        <w:rPr>
          <w:highlight w:val="yellow"/>
          <w:lang w:val="ru-RU"/>
        </w:rPr>
        <w:t xml:space="preserve">, </w:t>
      </w:r>
      <w:r w:rsidR="000440AB" w:rsidRPr="004F1289">
        <w:rPr>
          <w:highlight w:val="yellow"/>
        </w:rPr>
        <w:t>TFTblack</w:t>
      </w:r>
      <w:r w:rsidR="000440AB" w:rsidRPr="004F1289">
        <w:rPr>
          <w:highlight w:val="yellow"/>
          <w:lang w:val="ru-RU"/>
        </w:rPr>
        <w:t xml:space="preserve"> (1 шт.)</w:t>
      </w:r>
      <w:r w:rsidR="00184092" w:rsidRPr="004F1289">
        <w:rPr>
          <w:highlight w:val="yellow"/>
          <w:lang w:val="ru-RU"/>
        </w:rPr>
        <w:t>, клавиатура</w:t>
      </w:r>
      <w:r w:rsidR="000440AB" w:rsidRPr="004F1289">
        <w:rPr>
          <w:highlight w:val="yellow"/>
          <w:lang w:val="ru-RU"/>
        </w:rPr>
        <w:t xml:space="preserve"> (1 шт.)</w:t>
      </w:r>
      <w:r w:rsidR="00184092" w:rsidRPr="004F1289">
        <w:rPr>
          <w:highlight w:val="yellow"/>
          <w:lang w:val="ru-RU"/>
        </w:rPr>
        <w:t>, мышь</w:t>
      </w:r>
      <w:r w:rsidR="000440AB" w:rsidRPr="004F1289">
        <w:rPr>
          <w:highlight w:val="yellow"/>
          <w:lang w:val="ru-RU"/>
        </w:rPr>
        <w:t xml:space="preserve"> (1 шт.)</w:t>
      </w:r>
      <w:r w:rsidR="00184092" w:rsidRPr="004F1289">
        <w:rPr>
          <w:highlight w:val="yellow"/>
          <w:lang w:val="ru-RU"/>
        </w:rPr>
        <w:t>)</w:t>
      </w:r>
      <w:r w:rsidR="000440AB" w:rsidRPr="004F1289">
        <w:rPr>
          <w:highlight w:val="yellow"/>
          <w:lang w:val="ru-RU"/>
        </w:rPr>
        <w:t xml:space="preserve">, экран (1 шт.), </w:t>
      </w:r>
      <w:r w:rsidRPr="004F1289">
        <w:rPr>
          <w:bCs/>
          <w:highlight w:val="yellow"/>
          <w:lang w:val="ru-RU"/>
        </w:rPr>
        <w:t>мультимедийный проектор</w:t>
      </w:r>
      <w:r w:rsidR="000440AB" w:rsidRPr="004F1289">
        <w:rPr>
          <w:highlight w:val="yellow"/>
        </w:rPr>
        <w:t>SANYOPLC</w:t>
      </w:r>
      <w:r w:rsidR="000440AB" w:rsidRPr="004F1289">
        <w:rPr>
          <w:highlight w:val="yellow"/>
          <w:lang w:val="ru-RU"/>
        </w:rPr>
        <w:t>-</w:t>
      </w:r>
      <w:r w:rsidR="000440AB" w:rsidRPr="004F1289">
        <w:rPr>
          <w:highlight w:val="yellow"/>
        </w:rPr>
        <w:t>XW</w:t>
      </w:r>
      <w:r w:rsidR="000440AB" w:rsidRPr="004F1289">
        <w:rPr>
          <w:highlight w:val="yellow"/>
          <w:lang w:val="ru-RU"/>
        </w:rPr>
        <w:t>65 (1 шт.)</w:t>
      </w:r>
      <w:r w:rsidRPr="004F1289">
        <w:rPr>
          <w:bCs/>
          <w:highlight w:val="yellow"/>
          <w:lang w:val="ru-RU"/>
        </w:rPr>
        <w:t xml:space="preserve">, </w:t>
      </w:r>
      <w:r w:rsidRPr="004F1289">
        <w:rPr>
          <w:highlight w:val="yellow"/>
          <w:lang w:val="ru-RU"/>
        </w:rPr>
        <w:t>экранно-звуковые пособия.</w:t>
      </w:r>
    </w:p>
    <w:p w:rsidR="000440AB" w:rsidRDefault="00220C6D" w:rsidP="000440AB">
      <w:pPr>
        <w:widowControl w:val="0"/>
        <w:autoSpaceDE w:val="0"/>
        <w:autoSpaceDN w:val="0"/>
        <w:spacing w:after="0" w:line="240" w:lineRule="auto"/>
        <w:ind w:left="810" w:right="-1"/>
        <w:rPr>
          <w:rFonts w:ascii="Times New Roman" w:hAnsi="Times New Roman"/>
          <w:sz w:val="24"/>
          <w:szCs w:val="24"/>
        </w:rPr>
      </w:pPr>
      <w:r w:rsidRPr="00860F02">
        <w:rPr>
          <w:rFonts w:ascii="Times New Roman" w:hAnsi="Times New Roman"/>
          <w:sz w:val="24"/>
          <w:szCs w:val="24"/>
        </w:rPr>
        <w:t>Набор учебн</w:t>
      </w:r>
      <w:r w:rsidR="000440AB">
        <w:rPr>
          <w:rFonts w:ascii="Times New Roman" w:hAnsi="Times New Roman"/>
          <w:sz w:val="24"/>
          <w:szCs w:val="24"/>
        </w:rPr>
        <w:t xml:space="preserve">о-наглядных пособий по тематике </w:t>
      </w:r>
      <w:r w:rsidRPr="00860F02">
        <w:rPr>
          <w:rFonts w:ascii="Times New Roman" w:hAnsi="Times New Roman"/>
          <w:sz w:val="24"/>
          <w:szCs w:val="24"/>
        </w:rPr>
        <w:t xml:space="preserve">дисциплины. </w:t>
      </w:r>
    </w:p>
    <w:p w:rsidR="00220C6D" w:rsidRPr="00220C6D" w:rsidRDefault="00220C6D" w:rsidP="00B71CCE">
      <w:pPr>
        <w:widowControl w:val="0"/>
        <w:autoSpaceDE w:val="0"/>
        <w:autoSpaceDN w:val="0"/>
        <w:spacing w:after="0" w:line="240" w:lineRule="auto"/>
        <w:ind w:left="810" w:right="-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60F02">
        <w:rPr>
          <w:rFonts w:ascii="Times New Roman" w:hAnsi="Times New Roman"/>
          <w:sz w:val="24"/>
          <w:szCs w:val="24"/>
          <w:lang w:val="en-US"/>
        </w:rPr>
        <w:t>Программноеобеспечение:Microsoft</w:t>
      </w:r>
      <w:proofErr w:type="spellEnd"/>
      <w:r w:rsidRPr="00860F02">
        <w:rPr>
          <w:rFonts w:ascii="Times New Roman" w:hAnsi="Times New Roman"/>
          <w:sz w:val="24"/>
          <w:szCs w:val="24"/>
          <w:lang w:val="en-US"/>
        </w:rPr>
        <w:t xml:space="preserve"> Office Professional Plus 2010 Russian Academic </w:t>
      </w:r>
    </w:p>
    <w:p w:rsidR="00220C6D" w:rsidRPr="00B71CCE" w:rsidRDefault="00220C6D" w:rsidP="00220C6D">
      <w:pPr>
        <w:widowControl w:val="0"/>
        <w:autoSpaceDE w:val="0"/>
        <w:autoSpaceDN w:val="0"/>
        <w:spacing w:after="0" w:line="240" w:lineRule="auto"/>
        <w:ind w:left="102" w:right="112" w:firstLine="707"/>
        <w:jc w:val="both"/>
        <w:rPr>
          <w:rFonts w:ascii="Times New Roman" w:hAnsi="Times New Roman"/>
          <w:sz w:val="24"/>
          <w:szCs w:val="24"/>
          <w:lang w:val="en-US"/>
        </w:rPr>
      </w:pPr>
      <w:r w:rsidRPr="00860F02">
        <w:rPr>
          <w:rFonts w:ascii="Times New Roman" w:hAnsi="Times New Roman"/>
          <w:sz w:val="24"/>
          <w:szCs w:val="24"/>
        </w:rPr>
        <w:t>СвободнораспространяемоеПО</w:t>
      </w:r>
      <w:r w:rsidRPr="00220C6D">
        <w:rPr>
          <w:rFonts w:ascii="Times New Roman" w:hAnsi="Times New Roman"/>
          <w:sz w:val="24"/>
          <w:szCs w:val="24"/>
          <w:lang w:val="en-US"/>
        </w:rPr>
        <w:t>: 7-</w:t>
      </w:r>
      <w:r w:rsidRPr="00860F02">
        <w:rPr>
          <w:rFonts w:ascii="Times New Roman" w:hAnsi="Times New Roman"/>
          <w:sz w:val="24"/>
          <w:szCs w:val="24"/>
          <w:lang w:val="en-US"/>
        </w:rPr>
        <w:t>Zip</w:t>
      </w:r>
      <w:r w:rsidRPr="00220C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60F02">
        <w:rPr>
          <w:rFonts w:ascii="Times New Roman" w:hAnsi="Times New Roman"/>
          <w:sz w:val="24"/>
          <w:szCs w:val="24"/>
          <w:lang w:val="en-US"/>
        </w:rPr>
        <w:t>MozillaFirefox</w:t>
      </w:r>
      <w:proofErr w:type="spellEnd"/>
      <w:r w:rsidRPr="00220C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60F02">
        <w:rPr>
          <w:rFonts w:ascii="Times New Roman" w:hAnsi="Times New Roman"/>
          <w:sz w:val="24"/>
          <w:szCs w:val="24"/>
          <w:lang w:val="en-US"/>
        </w:rPr>
        <w:t>TheKMPlayer</w:t>
      </w:r>
      <w:proofErr w:type="spellEnd"/>
      <w:r w:rsidRPr="00220C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60F02">
        <w:rPr>
          <w:rFonts w:ascii="Times New Roman" w:hAnsi="Times New Roman"/>
          <w:sz w:val="24"/>
          <w:szCs w:val="24"/>
          <w:lang w:val="en-US"/>
        </w:rPr>
        <w:t>PDFCreator</w:t>
      </w:r>
      <w:proofErr w:type="spellEnd"/>
      <w:r w:rsidRPr="00220C6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860F02">
        <w:rPr>
          <w:rFonts w:ascii="Times New Roman" w:hAnsi="Times New Roman"/>
          <w:sz w:val="24"/>
          <w:szCs w:val="24"/>
          <w:lang w:val="en-US"/>
        </w:rPr>
        <w:t>OpenOffice</w:t>
      </w:r>
      <w:proofErr w:type="spellEnd"/>
      <w:r w:rsidRPr="00220C6D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B96F82" w:rsidRPr="00B71CCE" w:rsidRDefault="00B96F82" w:rsidP="00B71CC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4800DF" w:rsidRPr="0037045E" w:rsidRDefault="004800D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45E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7045E" w:rsidRPr="0037045E">
        <w:rPr>
          <w:rFonts w:ascii="Times New Roman" w:hAnsi="Times New Roman" w:cs="Times New Roman"/>
          <w:iCs/>
        </w:rPr>
        <w:t>Амиантова, И. С. </w:t>
      </w:r>
      <w:r w:rsidR="0037045E" w:rsidRPr="0037045E">
        <w:rPr>
          <w:rFonts w:ascii="Times New Roman" w:hAnsi="Times New Roman" w:cs="Times New Roman"/>
        </w:rPr>
        <w:t xml:space="preserve"> Противодействие коррупции</w:t>
      </w:r>
      <w:proofErr w:type="gramStart"/>
      <w:r w:rsidR="0037045E" w:rsidRPr="0037045E">
        <w:rPr>
          <w:rFonts w:ascii="Times New Roman" w:hAnsi="Times New Roman" w:cs="Times New Roman"/>
        </w:rPr>
        <w:t> :</w:t>
      </w:r>
      <w:proofErr w:type="gramEnd"/>
      <w:r w:rsidR="0037045E" w:rsidRPr="0037045E">
        <w:rPr>
          <w:rFonts w:ascii="Times New Roman" w:hAnsi="Times New Roman" w:cs="Times New Roman"/>
        </w:rPr>
        <w:t xml:space="preserve"> учебное пособие для среднего профессионального образования / И. С. </w:t>
      </w:r>
      <w:proofErr w:type="spellStart"/>
      <w:r w:rsidR="0037045E" w:rsidRPr="0037045E">
        <w:rPr>
          <w:rFonts w:ascii="Times New Roman" w:hAnsi="Times New Roman" w:cs="Times New Roman"/>
        </w:rPr>
        <w:t>Амиантова</w:t>
      </w:r>
      <w:proofErr w:type="spellEnd"/>
      <w:r w:rsidR="0037045E" w:rsidRPr="0037045E">
        <w:rPr>
          <w:rFonts w:ascii="Times New Roman" w:hAnsi="Times New Roman" w:cs="Times New Roman"/>
        </w:rPr>
        <w:t>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37045E" w:rsidRPr="0037045E">
        <w:rPr>
          <w:rFonts w:ascii="Times New Roman" w:hAnsi="Times New Roman" w:cs="Times New Roman"/>
        </w:rPr>
        <w:t xml:space="preserve"> Москва</w:t>
      </w:r>
      <w:proofErr w:type="gramStart"/>
      <w:r w:rsidR="0037045E" w:rsidRPr="0037045E">
        <w:rPr>
          <w:rFonts w:ascii="Times New Roman" w:hAnsi="Times New Roman" w:cs="Times New Roman"/>
        </w:rPr>
        <w:t> :</w:t>
      </w:r>
      <w:proofErr w:type="gramEnd"/>
      <w:r w:rsidR="0037045E" w:rsidRPr="0037045E">
        <w:rPr>
          <w:rFonts w:ascii="Times New Roman" w:hAnsi="Times New Roman" w:cs="Times New Roman"/>
        </w:rPr>
        <w:t xml:space="preserve"> Издательство </w:t>
      </w:r>
      <w:proofErr w:type="spellStart"/>
      <w:r w:rsidR="0037045E" w:rsidRPr="0037045E">
        <w:rPr>
          <w:rFonts w:ascii="Times New Roman" w:hAnsi="Times New Roman" w:cs="Times New Roman"/>
        </w:rPr>
        <w:t>Юрайт</w:t>
      </w:r>
      <w:proofErr w:type="spellEnd"/>
      <w:r w:rsidR="0037045E" w:rsidRPr="0037045E">
        <w:rPr>
          <w:rFonts w:ascii="Times New Roman" w:hAnsi="Times New Roman" w:cs="Times New Roman"/>
        </w:rPr>
        <w:t>, 2021.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37045E" w:rsidRPr="0037045E">
        <w:rPr>
          <w:rFonts w:ascii="Times New Roman" w:hAnsi="Times New Roman" w:cs="Times New Roman"/>
        </w:rPr>
        <w:t>149 с.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37045E" w:rsidRPr="0037045E">
        <w:rPr>
          <w:rFonts w:ascii="Times New Roman" w:hAnsi="Times New Roman" w:cs="Times New Roman"/>
        </w:rPr>
        <w:t xml:space="preserve"> (Профессиональное образование).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37045E" w:rsidRPr="0037045E">
        <w:rPr>
          <w:rFonts w:ascii="Times New Roman" w:hAnsi="Times New Roman" w:cs="Times New Roman"/>
        </w:rPr>
        <w:t xml:space="preserve"> ISBN 978-5-534-13540-4. </w:t>
      </w:r>
      <w:r w:rsidR="00F4681C" w:rsidRPr="00860F02">
        <w:rPr>
          <w:rFonts w:ascii="Times New Roman" w:hAnsi="Times New Roman"/>
          <w:sz w:val="24"/>
        </w:rPr>
        <w:t>То же</w:t>
      </w:r>
      <w:r w:rsidR="0037045E" w:rsidRPr="0037045E">
        <w:rPr>
          <w:rFonts w:ascii="Times New Roman" w:hAnsi="Times New Roman" w:cs="Times New Roman"/>
          <w:sz w:val="24"/>
        </w:rPr>
        <w:t xml:space="preserve">[Электронный ресурс]. 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37045E" w:rsidRPr="0037045E">
        <w:rPr>
          <w:rFonts w:ascii="Times New Roman" w:hAnsi="Times New Roman" w:cs="Times New Roman"/>
        </w:rPr>
        <w:t xml:space="preserve"> URL: </w:t>
      </w:r>
      <w:hyperlink r:id="rId9" w:tgtFrame="_blank" w:history="1">
        <w:r w:rsidR="0037045E" w:rsidRPr="00FF3BCE">
          <w:rPr>
            <w:rStyle w:val="afffffd"/>
            <w:rFonts w:ascii="Times New Roman" w:hAnsi="Times New Roman" w:cs="Times New Roman"/>
            <w:color w:val="auto"/>
            <w:u w:val="none"/>
          </w:rPr>
          <w:t>https://urait.ru/bcode/477029</w:t>
        </w:r>
      </w:hyperlink>
    </w:p>
    <w:p w:rsidR="004800DF" w:rsidRPr="00D20A92" w:rsidRDefault="0037045E" w:rsidP="003F5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800DF" w:rsidRPr="004800D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5966" w:rsidRPr="00605966">
        <w:rPr>
          <w:rFonts w:ascii="Times New Roman" w:hAnsi="Times New Roman" w:cs="Times New Roman"/>
          <w:sz w:val="24"/>
          <w:szCs w:val="24"/>
        </w:rPr>
        <w:t>Городилов, А. А. Антикоррупционное законодательство и политика</w:t>
      </w:r>
      <w:proofErr w:type="gramStart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 учебник : [16+] / А. А. Городилов. – Москва</w:t>
      </w:r>
      <w:proofErr w:type="gramStart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 Берлин : </w:t>
      </w:r>
      <w:proofErr w:type="spellStart"/>
      <w:r w:rsidR="00605966" w:rsidRPr="00605966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, 2021. – 376 с.– </w:t>
      </w:r>
      <w:proofErr w:type="spellStart"/>
      <w:r w:rsidR="00605966" w:rsidRPr="00605966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605966" w:rsidRPr="00605966">
        <w:rPr>
          <w:rFonts w:ascii="Times New Roman" w:hAnsi="Times New Roman" w:cs="Times New Roman"/>
          <w:sz w:val="24"/>
          <w:szCs w:val="24"/>
        </w:rPr>
        <w:t xml:space="preserve">. в кн. – ISBN 978-5-4499-2488-9. </w:t>
      </w:r>
      <w:r w:rsidR="00605966" w:rsidRPr="00860F02">
        <w:rPr>
          <w:rFonts w:ascii="Times New Roman" w:hAnsi="Times New Roman"/>
          <w:sz w:val="24"/>
        </w:rPr>
        <w:t>То же</w:t>
      </w:r>
      <w:r w:rsidR="00605966" w:rsidRPr="0037045E">
        <w:rPr>
          <w:rFonts w:ascii="Times New Roman" w:hAnsi="Times New Roman" w:cs="Times New Roman"/>
          <w:sz w:val="24"/>
        </w:rPr>
        <w:t xml:space="preserve"> [Электронный ресурс].</w:t>
      </w:r>
      <w:r w:rsidR="00605966" w:rsidRPr="00605966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10" w:history="1">
        <w:r w:rsidR="00605966" w:rsidRPr="00FF3BCE">
          <w:rPr>
            <w:rStyle w:val="afffffd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https://biblioclub.ru/index.php?page=book&amp;id=616254</w:t>
        </w:r>
      </w:hyperlink>
    </w:p>
    <w:p w:rsidR="00605966" w:rsidRPr="003F513F" w:rsidRDefault="00605966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2E4C72" w:rsidRDefault="004800D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0D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2E4C72" w:rsidRPr="002E4C72">
        <w:rPr>
          <w:rFonts w:ascii="Times New Roman" w:hAnsi="Times New Roman" w:cs="Times New Roman"/>
          <w:iCs/>
          <w:sz w:val="24"/>
          <w:szCs w:val="24"/>
        </w:rPr>
        <w:t>Амара, М. И. 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Противодействие коррупции в Российской Федерации. Библиография (1991—2016 гг.</w:t>
      </w:r>
      <w:proofErr w:type="gramStart"/>
      <w:r w:rsidR="002E4C72" w:rsidRPr="002E4C7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E4C72" w:rsidRPr="002E4C72">
        <w:rPr>
          <w:rFonts w:ascii="Times New Roman" w:hAnsi="Times New Roman" w:cs="Times New Roman"/>
          <w:sz w:val="24"/>
          <w:szCs w:val="24"/>
        </w:rPr>
        <w:t> / М. И. </w:t>
      </w:r>
      <w:proofErr w:type="spellStart"/>
      <w:r w:rsidR="002E4C72" w:rsidRPr="002E4C72">
        <w:rPr>
          <w:rFonts w:ascii="Times New Roman" w:hAnsi="Times New Roman" w:cs="Times New Roman"/>
          <w:sz w:val="24"/>
          <w:szCs w:val="24"/>
        </w:rPr>
        <w:t>Амара</w:t>
      </w:r>
      <w:proofErr w:type="spellEnd"/>
      <w:r w:rsidR="002E4C72" w:rsidRPr="002E4C72">
        <w:rPr>
          <w:rFonts w:ascii="Times New Roman" w:hAnsi="Times New Roman" w:cs="Times New Roman"/>
          <w:sz w:val="24"/>
          <w:szCs w:val="24"/>
        </w:rPr>
        <w:t>, Ю. А. Нисневич, Е. А. Панфилова.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2E4C72" w:rsidRPr="002E4C72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2E4C72" w:rsidRPr="002E4C72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2E4C72" w:rsidRPr="002E4C7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2E4C72" w:rsidRPr="002E4C72">
        <w:rPr>
          <w:rFonts w:ascii="Times New Roman" w:hAnsi="Times New Roman" w:cs="Times New Roman"/>
          <w:sz w:val="24"/>
          <w:szCs w:val="24"/>
        </w:rPr>
        <w:t>, 2020.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284 с.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(Высшее образование).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ISBN 978-5-534-04958-9. </w:t>
      </w:r>
      <w:r w:rsidR="002E4C72" w:rsidRPr="00860F02">
        <w:rPr>
          <w:rFonts w:ascii="Times New Roman" w:hAnsi="Times New Roman"/>
          <w:sz w:val="24"/>
        </w:rPr>
        <w:t>То же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[Электронный ресурс].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2E4C72">
        <w:rPr>
          <w:rFonts w:ascii="Times New Roman" w:hAnsi="Times New Roman" w:cs="Times New Roman"/>
          <w:sz w:val="24"/>
          <w:szCs w:val="24"/>
        </w:rPr>
        <w:t xml:space="preserve"> URL</w:t>
      </w:r>
      <w:r w:rsidR="002E4C72" w:rsidRPr="00FF3BC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tgtFrame="_blank" w:history="1">
        <w:r w:rsidR="002E4C72" w:rsidRPr="00FF3BCE">
          <w:rPr>
            <w:rStyle w:val="afffffd"/>
            <w:rFonts w:ascii="Times New Roman" w:hAnsi="Times New Roman" w:cs="Times New Roman"/>
            <w:color w:val="auto"/>
            <w:sz w:val="24"/>
            <w:szCs w:val="24"/>
            <w:u w:val="none"/>
          </w:rPr>
          <w:t>https://urait.ru/bcode/453977</w:t>
        </w:r>
      </w:hyperlink>
    </w:p>
    <w:p w:rsidR="004800DF" w:rsidRPr="004800DF" w:rsidRDefault="004800D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0DF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2E4C72" w:rsidRPr="007B5F99">
        <w:rPr>
          <w:rFonts w:ascii="Times New Roman" w:hAnsi="Times New Roman" w:cs="Times New Roman"/>
          <w:iCs/>
          <w:sz w:val="24"/>
          <w:szCs w:val="24"/>
        </w:rPr>
        <w:t>Нисневич, Ю. А. 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Политика и коррупция: коррупция как фактор мирового политического процесса</w:t>
      </w:r>
      <w:proofErr w:type="gramStart"/>
      <w:r w:rsidR="002E4C72" w:rsidRPr="007B5F9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2E4C72" w:rsidRPr="007B5F99">
        <w:rPr>
          <w:rFonts w:ascii="Times New Roman" w:hAnsi="Times New Roman" w:cs="Times New Roman"/>
          <w:sz w:val="24"/>
          <w:szCs w:val="24"/>
        </w:rPr>
        <w:t xml:space="preserve"> монография / Ю. А. Нисневич.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="002E4C72" w:rsidRPr="007B5F99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2E4C72" w:rsidRPr="007B5F9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="002E4C72" w:rsidRPr="007B5F9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="002E4C72" w:rsidRPr="007B5F99">
        <w:rPr>
          <w:rFonts w:ascii="Times New Roman" w:hAnsi="Times New Roman" w:cs="Times New Roman"/>
          <w:sz w:val="24"/>
          <w:szCs w:val="24"/>
        </w:rPr>
        <w:t>, 2021.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7B5F99">
        <w:rPr>
          <w:rFonts w:ascii="Times New Roman" w:hAnsi="Times New Roman" w:cs="Times New Roman"/>
          <w:sz w:val="24"/>
          <w:szCs w:val="24"/>
        </w:rPr>
        <w:t>240 с.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(Актуальные монографии). 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ISBN 978-5-534-04729-5. </w:t>
      </w:r>
      <w:r w:rsidR="002E4C72" w:rsidRPr="00860F02">
        <w:rPr>
          <w:rFonts w:ascii="Times New Roman" w:hAnsi="Times New Roman"/>
          <w:sz w:val="24"/>
        </w:rPr>
        <w:t>То же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[Электронный ресурс]. </w:t>
      </w:r>
      <w:r w:rsidR="004A70A6" w:rsidRPr="005E05C3">
        <w:rPr>
          <w:rFonts w:ascii="Times New Roman" w:hAnsi="Times New Roman" w:cs="Times New Roman"/>
          <w:sz w:val="24"/>
          <w:szCs w:val="24"/>
        </w:rPr>
        <w:t>–</w:t>
      </w:r>
      <w:r w:rsidR="002E4C72" w:rsidRPr="007B5F99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2" w:tgtFrame="_blank" w:history="1">
        <w:r w:rsidR="002E4C72" w:rsidRPr="00FF3BCE">
          <w:rPr>
            <w:rStyle w:val="afffffd"/>
            <w:rFonts w:ascii="Times New Roman" w:hAnsi="Times New Roman" w:cs="Times New Roman"/>
            <w:color w:val="auto"/>
            <w:sz w:val="24"/>
            <w:szCs w:val="24"/>
            <w:u w:val="none"/>
          </w:rPr>
          <w:t>https://urait.ru/bcode/472848</w:t>
        </w:r>
      </w:hyperlink>
    </w:p>
    <w:p w:rsidR="004800DF" w:rsidRPr="005E05C3" w:rsidRDefault="004800D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00D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="005E05C3" w:rsidRPr="005E05C3">
        <w:rPr>
          <w:rFonts w:ascii="Times New Roman" w:hAnsi="Times New Roman" w:cs="Times New Roman"/>
          <w:sz w:val="24"/>
          <w:szCs w:val="24"/>
        </w:rPr>
        <w:t>Международные акты и российское законодательство в сфере противодействия коррупции</w:t>
      </w:r>
      <w:proofErr w:type="gramStart"/>
      <w:r w:rsidR="005E05C3" w:rsidRPr="005E05C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E05C3" w:rsidRPr="005E05C3">
        <w:rPr>
          <w:rFonts w:ascii="Times New Roman" w:hAnsi="Times New Roman" w:cs="Times New Roman"/>
          <w:sz w:val="24"/>
          <w:szCs w:val="24"/>
        </w:rPr>
        <w:t xml:space="preserve"> учебное пособие : [16+] / сост. Р. Р. </w:t>
      </w:r>
      <w:proofErr w:type="spellStart"/>
      <w:r w:rsidR="005E05C3" w:rsidRPr="005E05C3"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 w:rsidR="005E05C3" w:rsidRPr="005E05C3">
        <w:rPr>
          <w:rFonts w:ascii="Times New Roman" w:hAnsi="Times New Roman" w:cs="Times New Roman"/>
          <w:sz w:val="24"/>
          <w:szCs w:val="24"/>
        </w:rPr>
        <w:t xml:space="preserve">, И. Ф. </w:t>
      </w:r>
      <w:proofErr w:type="spellStart"/>
      <w:r w:rsidR="005E05C3" w:rsidRPr="005E05C3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 w:rsidR="005E05C3" w:rsidRPr="005E05C3">
        <w:rPr>
          <w:rFonts w:ascii="Times New Roman" w:hAnsi="Times New Roman" w:cs="Times New Roman"/>
          <w:sz w:val="24"/>
          <w:szCs w:val="24"/>
        </w:rPr>
        <w:t>. – Москва</w:t>
      </w:r>
      <w:proofErr w:type="gramStart"/>
      <w:r w:rsidR="005E05C3" w:rsidRPr="005E05C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5E05C3" w:rsidRPr="005E05C3">
        <w:rPr>
          <w:rFonts w:ascii="Times New Roman" w:hAnsi="Times New Roman" w:cs="Times New Roman"/>
          <w:sz w:val="24"/>
          <w:szCs w:val="24"/>
        </w:rPr>
        <w:t xml:space="preserve"> Берлин </w:t>
      </w:r>
      <w:r w:rsidR="005E05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05C3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="005E05C3">
        <w:rPr>
          <w:rFonts w:ascii="Times New Roman" w:hAnsi="Times New Roman" w:cs="Times New Roman"/>
          <w:sz w:val="24"/>
          <w:szCs w:val="24"/>
        </w:rPr>
        <w:t xml:space="preserve">, 2020. – 239 с. </w:t>
      </w:r>
      <w:r w:rsidR="005E05C3" w:rsidRPr="005E05C3">
        <w:rPr>
          <w:rFonts w:ascii="Times New Roman" w:hAnsi="Times New Roman" w:cs="Times New Roman"/>
          <w:sz w:val="24"/>
          <w:szCs w:val="24"/>
        </w:rPr>
        <w:t>– ISBN 978-5-4499-0744-8. – DOI 10.23681/575135. – Текст : электронный</w:t>
      </w:r>
      <w:proofErr w:type="gramStart"/>
      <w:r w:rsidR="005E05C3" w:rsidRPr="005E05C3">
        <w:rPr>
          <w:rFonts w:ascii="Times New Roman" w:hAnsi="Times New Roman" w:cs="Times New Roman"/>
          <w:sz w:val="24"/>
          <w:szCs w:val="24"/>
        </w:rPr>
        <w:t>.</w:t>
      </w:r>
      <w:r w:rsidR="005E05C3" w:rsidRPr="00860F02">
        <w:rPr>
          <w:rFonts w:ascii="Times New Roman" w:hAnsi="Times New Roman"/>
          <w:sz w:val="24"/>
        </w:rPr>
        <w:t>Т</w:t>
      </w:r>
      <w:proofErr w:type="gramEnd"/>
      <w:r w:rsidR="005E05C3" w:rsidRPr="00860F02">
        <w:rPr>
          <w:rFonts w:ascii="Times New Roman" w:hAnsi="Times New Roman"/>
          <w:sz w:val="24"/>
        </w:rPr>
        <w:t>о же</w:t>
      </w:r>
      <w:r w:rsidR="005E05C3" w:rsidRPr="007B5F99">
        <w:rPr>
          <w:rFonts w:ascii="Times New Roman" w:hAnsi="Times New Roman" w:cs="Times New Roman"/>
          <w:sz w:val="24"/>
          <w:szCs w:val="24"/>
        </w:rPr>
        <w:t xml:space="preserve"> [Электронный ресурс]. —</w:t>
      </w:r>
      <w:r w:rsidR="005E05C3" w:rsidRPr="005E05C3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13" w:history="1">
        <w:r w:rsidR="005E05C3" w:rsidRPr="00FF3BCE">
          <w:rPr>
            <w:rStyle w:val="afffffd"/>
            <w:rFonts w:ascii="Times New Roman" w:hAnsi="Times New Roman" w:cs="Times New Roman"/>
            <w:color w:val="auto"/>
            <w:sz w:val="24"/>
            <w:szCs w:val="24"/>
            <w:u w:val="none"/>
          </w:rPr>
          <w:t>https://biblioclub.ru/index.php?page=book&amp;id=575135</w:t>
        </w:r>
      </w:hyperlink>
    </w:p>
    <w:p w:rsidR="004800DF" w:rsidRPr="003F513F" w:rsidRDefault="004800D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2904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2904AE" w:rsidRPr="002904AE" w:rsidRDefault="002904AE" w:rsidP="002904AE">
      <w:pPr>
        <w:pStyle w:val="Style2"/>
        <w:widowControl/>
        <w:tabs>
          <w:tab w:val="left" w:pos="365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2904AE">
        <w:rPr>
          <w:rStyle w:val="FontStyle30"/>
          <w:sz w:val="24"/>
          <w:szCs w:val="24"/>
        </w:rPr>
        <w:lastRenderedPageBreak/>
        <w:t xml:space="preserve">1. Университетская библиотека онлайн. – Режим доступа: </w:t>
      </w:r>
      <w:hyperlink r:id="rId14" w:history="1">
        <w:r w:rsidRPr="00FF3BCE">
          <w:rPr>
            <w:rStyle w:val="afffffd"/>
            <w:color w:val="auto"/>
            <w:u w:val="none"/>
          </w:rPr>
          <w:t>http://biblioclub.ru/</w:t>
        </w:r>
      </w:hyperlink>
    </w:p>
    <w:p w:rsidR="002904AE" w:rsidRPr="002904AE" w:rsidRDefault="002904AE" w:rsidP="002904AE">
      <w:pPr>
        <w:pStyle w:val="Style2"/>
        <w:widowControl/>
        <w:tabs>
          <w:tab w:val="left" w:pos="365"/>
        </w:tabs>
        <w:spacing w:line="240" w:lineRule="auto"/>
        <w:ind w:firstLine="709"/>
        <w:rPr>
          <w:rStyle w:val="FontStyle30"/>
          <w:sz w:val="24"/>
          <w:szCs w:val="24"/>
        </w:rPr>
      </w:pPr>
      <w:r w:rsidRPr="002904AE">
        <w:rPr>
          <w:rStyle w:val="FontStyle30"/>
          <w:sz w:val="24"/>
          <w:szCs w:val="24"/>
        </w:rPr>
        <w:t>2. Электронная библиотечная система ЮРАЙТ. – Режим доступа:</w:t>
      </w:r>
    </w:p>
    <w:p w:rsidR="002904AE" w:rsidRPr="002904AE" w:rsidRDefault="0053536B" w:rsidP="002904AE">
      <w:pPr>
        <w:pStyle w:val="Style2"/>
        <w:widowControl/>
        <w:tabs>
          <w:tab w:val="left" w:pos="365"/>
        </w:tabs>
        <w:spacing w:line="240" w:lineRule="auto"/>
        <w:ind w:firstLine="709"/>
        <w:rPr>
          <w:rStyle w:val="FontStyle30"/>
          <w:sz w:val="24"/>
          <w:szCs w:val="24"/>
        </w:rPr>
      </w:pPr>
      <w:hyperlink r:id="rId15" w:history="1">
        <w:r w:rsidR="002904AE" w:rsidRPr="00FF3BCE">
          <w:rPr>
            <w:rStyle w:val="afffffd"/>
            <w:color w:val="auto"/>
            <w:u w:val="none"/>
          </w:rPr>
          <w:t>http://www.biblio-online.ru</w:t>
        </w:r>
        <w:r w:rsidR="002904AE" w:rsidRPr="002904AE">
          <w:rPr>
            <w:rStyle w:val="afffffd"/>
            <w:color w:val="auto"/>
          </w:rPr>
          <w:t>/</w:t>
        </w:r>
      </w:hyperlink>
    </w:p>
    <w:p w:rsidR="002904AE" w:rsidRDefault="002904AE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 xml:space="preserve">. Адаптация содержания образования в рамках реализации программы для  обучающихся с </w:t>
      </w:r>
      <w:proofErr w:type="spellStart"/>
      <w:r w:rsidRPr="008E74C8">
        <w:rPr>
          <w:b/>
        </w:rPr>
        <w:t>ОВЗи</w:t>
      </w:r>
      <w:proofErr w:type="spellEnd"/>
      <w:r w:rsidRPr="008E74C8">
        <w:rPr>
          <w:b/>
        </w:rPr>
        <w:t xml:space="preserve">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904AE" w:rsidRDefault="002904AE" w:rsidP="002904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E07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855E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5E07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855E0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55E07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 </w:t>
      </w:r>
    </w:p>
    <w:p w:rsidR="002904AE" w:rsidRDefault="002904AE" w:rsidP="002904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E07">
        <w:rPr>
          <w:rFonts w:ascii="Times New Roman" w:hAnsi="Times New Roman"/>
          <w:sz w:val="24"/>
          <w:szCs w:val="24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55E07">
        <w:rPr>
          <w:rFonts w:ascii="Times New Roman" w:hAnsi="Times New Roman"/>
          <w:sz w:val="24"/>
          <w:szCs w:val="24"/>
        </w:rPr>
        <w:t>ФОСы</w:t>
      </w:r>
      <w:proofErr w:type="spellEnd"/>
      <w:r w:rsidRPr="00855E07">
        <w:rPr>
          <w:rFonts w:ascii="Times New Roman" w:hAnsi="Times New Roman"/>
          <w:sz w:val="24"/>
          <w:szCs w:val="24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 </w:t>
      </w:r>
      <w:proofErr w:type="gramEnd"/>
    </w:p>
    <w:p w:rsidR="002904AE" w:rsidRDefault="002904AE" w:rsidP="002904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E07">
        <w:rPr>
          <w:rFonts w:ascii="Times New Roman" w:hAnsi="Times New Roman"/>
          <w:sz w:val="24"/>
          <w:szCs w:val="24"/>
        </w:rPr>
        <w:t xml:space="preserve"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 </w:t>
      </w:r>
      <w:proofErr w:type="gramEnd"/>
    </w:p>
    <w:p w:rsidR="002904AE" w:rsidRDefault="002904AE" w:rsidP="002904A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E07">
        <w:rPr>
          <w:rFonts w:ascii="Times New Roman" w:hAnsi="Times New Roman"/>
          <w:sz w:val="24"/>
          <w:szCs w:val="24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55E07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855E07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855E07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855E07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55E07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855E07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</w:t>
      </w:r>
      <w:r w:rsidR="00FA1736">
        <w:rPr>
          <w:rFonts w:ascii="Times New Roman" w:eastAsia="Times New Roman" w:hAnsi="Times New Roman" w:cs="Times New Roman"/>
          <w:sz w:val="24"/>
          <w:szCs w:val="24"/>
        </w:rPr>
        <w:t xml:space="preserve">решения ситуационных задач, 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исследований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1B67" w:rsidRP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9"/>
        <w:tblW w:w="0" w:type="auto"/>
        <w:tblLook w:val="04A0"/>
      </w:tblPr>
      <w:tblGrid>
        <w:gridCol w:w="4785"/>
        <w:gridCol w:w="4785"/>
      </w:tblGrid>
      <w:tr w:rsidR="00241B67" w:rsidRPr="00241B67" w:rsidTr="006777ED">
        <w:tc>
          <w:tcPr>
            <w:tcW w:w="4785" w:type="dxa"/>
          </w:tcPr>
          <w:p w:rsidR="00241B67" w:rsidRPr="00241B67" w:rsidRDefault="00241B67" w:rsidP="00241B67">
            <w:pPr>
              <w:widowControl w:val="0"/>
              <w:jc w:val="center"/>
              <w:rPr>
                <w:b/>
                <w:bCs/>
              </w:rPr>
            </w:pPr>
            <w:r w:rsidRPr="00241B67">
              <w:rPr>
                <w:b/>
                <w:bCs/>
              </w:rPr>
              <w:t>Результаты  обучения</w:t>
            </w:r>
          </w:p>
          <w:p w:rsidR="00241B67" w:rsidRPr="00241B67" w:rsidRDefault="00241B67" w:rsidP="00241B67">
            <w:pPr>
              <w:widowControl w:val="0"/>
              <w:jc w:val="center"/>
              <w:rPr>
                <w:bCs/>
              </w:rPr>
            </w:pPr>
            <w:r w:rsidRPr="00241B67">
              <w:rPr>
                <w:bCs/>
              </w:rPr>
              <w:t>(освоенные умения, усвоенные знания)</w:t>
            </w:r>
          </w:p>
          <w:p w:rsidR="00241B67" w:rsidRPr="00241B67" w:rsidRDefault="00241B67" w:rsidP="00241B67">
            <w:pPr>
              <w:jc w:val="center"/>
            </w:pPr>
          </w:p>
        </w:tc>
        <w:tc>
          <w:tcPr>
            <w:tcW w:w="4786" w:type="dxa"/>
          </w:tcPr>
          <w:p w:rsidR="00241B67" w:rsidRPr="00241B67" w:rsidRDefault="00241B67" w:rsidP="00241B67">
            <w:pPr>
              <w:jc w:val="center"/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241B67" w:rsidRPr="00241B67" w:rsidTr="006777ED">
        <w:tc>
          <w:tcPr>
            <w:tcW w:w="4785" w:type="dxa"/>
          </w:tcPr>
          <w:p w:rsidR="00241B67" w:rsidRPr="00004A0E" w:rsidRDefault="00782AD1" w:rsidP="00241B67">
            <w:r w:rsidRPr="00004A0E">
              <w:rPr>
                <w:i/>
                <w:spacing w:val="1"/>
              </w:rPr>
              <w:t>Умения</w:t>
            </w:r>
          </w:p>
        </w:tc>
        <w:tc>
          <w:tcPr>
            <w:tcW w:w="4786" w:type="dxa"/>
          </w:tcPr>
          <w:p w:rsidR="00241B67" w:rsidRPr="00004A0E" w:rsidRDefault="00241B67" w:rsidP="00241B67"/>
        </w:tc>
      </w:tr>
      <w:tr w:rsidR="00004A0E" w:rsidRPr="00241B67" w:rsidTr="00A64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15042C">
            <w:pPr>
              <w:autoSpaceDE w:val="0"/>
              <w:autoSpaceDN w:val="0"/>
              <w:adjustRightInd w:val="0"/>
              <w:jc w:val="both"/>
            </w:pPr>
            <w:r w:rsidRPr="00004A0E">
              <w:t>анализировать формы коррупционных проявлений;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202BCD">
            <w:pPr>
              <w:rPr>
                <w:color w:val="000000"/>
              </w:rPr>
            </w:pPr>
            <w:r w:rsidRPr="00004A0E">
              <w:rPr>
                <w:color w:val="000000"/>
              </w:rPr>
              <w:t>Текущий контроль на  практических занятиях, при выполнении упражнений.</w:t>
            </w:r>
          </w:p>
          <w:p w:rsidR="00004A0E" w:rsidRPr="00004A0E" w:rsidRDefault="00004A0E" w:rsidP="00202BCD">
            <w:pPr>
              <w:rPr>
                <w:color w:val="000000"/>
              </w:rPr>
            </w:pPr>
            <w:r w:rsidRPr="00004A0E">
              <w:rPr>
                <w:color w:val="000000"/>
              </w:rPr>
              <w:t>Экспертная оценка на практических занятиях</w:t>
            </w:r>
          </w:p>
        </w:tc>
      </w:tr>
      <w:tr w:rsidR="00004A0E" w:rsidRPr="00241B67" w:rsidTr="00A64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15042C">
            <w:pPr>
              <w:autoSpaceDE w:val="0"/>
              <w:autoSpaceDN w:val="0"/>
              <w:adjustRightInd w:val="0"/>
              <w:jc w:val="both"/>
            </w:pPr>
            <w:r w:rsidRPr="00004A0E">
              <w:t>анализировать положения нормативных документов в сфере противодействия коррупции;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202BCD">
            <w:pPr>
              <w:rPr>
                <w:color w:val="000000"/>
                <w:sz w:val="24"/>
                <w:szCs w:val="24"/>
              </w:rPr>
            </w:pPr>
          </w:p>
        </w:tc>
      </w:tr>
      <w:tr w:rsidR="00004A0E" w:rsidRPr="00241B67" w:rsidTr="00A6465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15042C">
            <w:pPr>
              <w:autoSpaceDE w:val="0"/>
              <w:autoSpaceDN w:val="0"/>
              <w:adjustRightInd w:val="0"/>
              <w:jc w:val="both"/>
            </w:pPr>
            <w:r w:rsidRPr="00004A0E">
              <w:t>выбирать наиболее действенные способы борьбы с коррупцией;</w:t>
            </w:r>
          </w:p>
        </w:tc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4A0E" w:rsidRPr="00004A0E" w:rsidRDefault="00004A0E" w:rsidP="00782AD1">
            <w:pPr>
              <w:rPr>
                <w:color w:val="000000"/>
                <w:sz w:val="24"/>
                <w:szCs w:val="24"/>
              </w:rPr>
            </w:pPr>
          </w:p>
        </w:tc>
      </w:tr>
      <w:tr w:rsidR="00782AD1" w:rsidRPr="00241B67" w:rsidTr="006777E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004A0E" w:rsidRDefault="00782AD1" w:rsidP="00782AD1">
            <w:r w:rsidRPr="00004A0E">
              <w:rPr>
                <w:i/>
                <w:spacing w:val="1"/>
              </w:rPr>
              <w:t>Знания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AD1" w:rsidRPr="00004A0E" w:rsidRDefault="00782AD1" w:rsidP="00782AD1">
            <w:pPr>
              <w:rPr>
                <w:sz w:val="24"/>
                <w:szCs w:val="24"/>
              </w:rPr>
            </w:pPr>
          </w:p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сущность, условия и причины возникновения коррупции;</w:t>
            </w:r>
          </w:p>
        </w:tc>
        <w:tc>
          <w:tcPr>
            <w:tcW w:w="4786" w:type="dxa"/>
            <w:vMerge w:val="restart"/>
          </w:tcPr>
          <w:p w:rsidR="00004A0E" w:rsidRPr="00004A0E" w:rsidRDefault="00004A0E" w:rsidP="00933231">
            <w:r w:rsidRPr="00004A0E">
              <w:rPr>
                <w:color w:val="000000"/>
              </w:rPr>
              <w:t>Текущий контроль на  теоретических занятиях, устный опрос, оценка решения ситуационных задач, тестирование</w:t>
            </w:r>
          </w:p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формы коррупционных проявлений и виды коррупции;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меры по профилактике коррупции;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сущность антикоррупционной политики;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rPr>
                <w:bCs/>
              </w:rPr>
              <w:t>нормативно-правовые акты в сфере противодействия коррупции;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институты противодействия коррупции;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  <w:tr w:rsidR="00004A0E" w:rsidRPr="00241B67" w:rsidTr="006777ED">
        <w:tc>
          <w:tcPr>
            <w:tcW w:w="4785" w:type="dxa"/>
          </w:tcPr>
          <w:p w:rsidR="00004A0E" w:rsidRPr="00004A0E" w:rsidRDefault="00004A0E" w:rsidP="00933231">
            <w:pPr>
              <w:autoSpaceDE w:val="0"/>
              <w:autoSpaceDN w:val="0"/>
              <w:adjustRightInd w:val="0"/>
            </w:pPr>
            <w:r w:rsidRPr="00004A0E">
              <w:t>приоритетные направления и способы противодействия коррупции.</w:t>
            </w:r>
          </w:p>
        </w:tc>
        <w:tc>
          <w:tcPr>
            <w:tcW w:w="4786" w:type="dxa"/>
            <w:vMerge/>
          </w:tcPr>
          <w:p w:rsidR="00004A0E" w:rsidRPr="00241B67" w:rsidRDefault="00004A0E" w:rsidP="00782AD1"/>
        </w:tc>
      </w:tr>
    </w:tbl>
    <w:p w:rsidR="00241B67" w:rsidRPr="00241B67" w:rsidRDefault="00241B67" w:rsidP="00241B6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241B67" w:rsidRP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p w:rsidR="00241B67" w:rsidRDefault="00241B67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ffff7"/>
        <w:tblW w:w="0" w:type="auto"/>
        <w:tblLook w:val="04A0"/>
      </w:tblPr>
      <w:tblGrid>
        <w:gridCol w:w="3189"/>
        <w:gridCol w:w="3190"/>
        <w:gridCol w:w="3191"/>
      </w:tblGrid>
      <w:tr w:rsidR="00855C35" w:rsidTr="00855C35">
        <w:tc>
          <w:tcPr>
            <w:tcW w:w="3190" w:type="dxa"/>
          </w:tcPr>
          <w:p w:rsidR="00855C35" w:rsidRPr="00241B67" w:rsidRDefault="00855C35" w:rsidP="00A64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</w:tcPr>
          <w:p w:rsidR="00855C35" w:rsidRPr="00241B67" w:rsidRDefault="00855C35" w:rsidP="00A64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191" w:type="dxa"/>
          </w:tcPr>
          <w:p w:rsidR="00855C35" w:rsidRPr="00241B67" w:rsidRDefault="00855C35" w:rsidP="00A646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731210" w:rsidTr="00855C35">
        <w:tc>
          <w:tcPr>
            <w:tcW w:w="3190" w:type="dxa"/>
          </w:tcPr>
          <w:p w:rsidR="00731210" w:rsidRPr="00395548" w:rsidRDefault="00731210" w:rsidP="00E0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548">
              <w:rPr>
                <w:rFonts w:ascii="Times New Roman" w:hAnsi="Times New Roman" w:cs="Times New Roman"/>
                <w:sz w:val="20"/>
                <w:szCs w:val="20"/>
              </w:rPr>
              <w:t>ПК 1.1. Выявлять и анализировать запросы потребителя и возможности их реализации.</w:t>
            </w:r>
          </w:p>
        </w:tc>
        <w:tc>
          <w:tcPr>
            <w:tcW w:w="3190" w:type="dxa"/>
          </w:tcPr>
          <w:p w:rsidR="00731210" w:rsidRPr="00814DF8" w:rsidRDefault="00731210" w:rsidP="00E37E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814D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существл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яетанализ потребностей  в сфере туризма</w:t>
            </w:r>
          </w:p>
        </w:tc>
        <w:tc>
          <w:tcPr>
            <w:tcW w:w="3191" w:type="dxa"/>
            <w:vMerge w:val="restart"/>
          </w:tcPr>
          <w:p w:rsidR="00731210" w:rsidRPr="00546994" w:rsidRDefault="00731210" w:rsidP="00241B6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994">
              <w:rPr>
                <w:rStyle w:val="FontStyle29"/>
                <w:rFonts w:ascii="Times New Roman" w:hAnsi="Times New Roman" w:cs="Times New Roman"/>
                <w:b w:val="0"/>
                <w:sz w:val="20"/>
                <w:szCs w:val="20"/>
              </w:rPr>
              <w:t>Наблюдение и оценка на практических занятиях</w:t>
            </w:r>
            <w:r w:rsidR="00546994" w:rsidRPr="00546994">
              <w:rPr>
                <w:rStyle w:val="FontStyle29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546994">
              <w:rPr>
                <w:rFonts w:ascii="Times New Roman" w:hAnsi="Times New Roman"/>
                <w:bCs/>
                <w:sz w:val="20"/>
                <w:szCs w:val="20"/>
              </w:rPr>
              <w:t xml:space="preserve"> Экспертное оценивание выполнения практических занятий </w:t>
            </w:r>
          </w:p>
        </w:tc>
      </w:tr>
      <w:tr w:rsidR="00731210" w:rsidTr="00855C35">
        <w:tc>
          <w:tcPr>
            <w:tcW w:w="3190" w:type="dxa"/>
          </w:tcPr>
          <w:p w:rsidR="00731210" w:rsidRPr="00395548" w:rsidRDefault="00731210" w:rsidP="00E0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548">
              <w:rPr>
                <w:rFonts w:ascii="Times New Roman" w:hAnsi="Times New Roman" w:cs="Times New Roman"/>
                <w:sz w:val="20"/>
                <w:szCs w:val="20"/>
              </w:rPr>
              <w:t>ПК 1.7. Оформлять документы строгой отчетности.</w:t>
            </w:r>
          </w:p>
        </w:tc>
        <w:tc>
          <w:tcPr>
            <w:tcW w:w="3190" w:type="dxa"/>
          </w:tcPr>
          <w:p w:rsidR="00731210" w:rsidRPr="00696CB1" w:rsidRDefault="00731210" w:rsidP="00E37E9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яет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ую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 в сфере туризма</w:t>
            </w:r>
          </w:p>
        </w:tc>
        <w:tc>
          <w:tcPr>
            <w:tcW w:w="3191" w:type="dxa"/>
            <w:vMerge/>
          </w:tcPr>
          <w:p w:rsidR="00731210" w:rsidRDefault="00731210" w:rsidP="00241B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210" w:rsidTr="00855C35">
        <w:tc>
          <w:tcPr>
            <w:tcW w:w="3190" w:type="dxa"/>
          </w:tcPr>
          <w:p w:rsidR="00731210" w:rsidRPr="00395548" w:rsidRDefault="00731210" w:rsidP="00E0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548">
              <w:rPr>
                <w:rFonts w:ascii="Times New Roman" w:hAnsi="Times New Roman" w:cs="Times New Roman"/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</w:tc>
        <w:tc>
          <w:tcPr>
            <w:tcW w:w="3190" w:type="dxa"/>
          </w:tcPr>
          <w:p w:rsidR="00731210" w:rsidRPr="00696CB1" w:rsidRDefault="00731210" w:rsidP="001F00E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существл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яет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правилах поведения</w:t>
            </w:r>
          </w:p>
        </w:tc>
        <w:tc>
          <w:tcPr>
            <w:tcW w:w="3191" w:type="dxa"/>
            <w:vMerge/>
          </w:tcPr>
          <w:p w:rsidR="00731210" w:rsidRDefault="00731210" w:rsidP="00241B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1210" w:rsidTr="00855C35">
        <w:tc>
          <w:tcPr>
            <w:tcW w:w="3190" w:type="dxa"/>
          </w:tcPr>
          <w:p w:rsidR="00731210" w:rsidRPr="00395548" w:rsidRDefault="00731210" w:rsidP="00E04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5548">
              <w:rPr>
                <w:rFonts w:ascii="Times New Roman" w:hAnsi="Times New Roman" w:cs="Times New Roman"/>
                <w:sz w:val="20"/>
                <w:szCs w:val="20"/>
              </w:rPr>
              <w:t>ПК 2.6. Оформлять отчетную документацию о туристской поездке.</w:t>
            </w:r>
          </w:p>
        </w:tc>
        <w:tc>
          <w:tcPr>
            <w:tcW w:w="3190" w:type="dxa"/>
          </w:tcPr>
          <w:p w:rsidR="00731210" w:rsidRDefault="00731210" w:rsidP="00E37E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яет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отчетн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ую</w:t>
            </w:r>
            <w:r w:rsidRPr="00696C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документаци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ю</w:t>
            </w:r>
            <w:r w:rsidRPr="00395548">
              <w:rPr>
                <w:rFonts w:ascii="Times New Roman" w:hAnsi="Times New Roman" w:cs="Times New Roman"/>
                <w:sz w:val="20"/>
                <w:szCs w:val="20"/>
              </w:rPr>
              <w:t xml:space="preserve"> о туристской поездке</w:t>
            </w:r>
          </w:p>
        </w:tc>
        <w:tc>
          <w:tcPr>
            <w:tcW w:w="3191" w:type="dxa"/>
            <w:vMerge/>
          </w:tcPr>
          <w:p w:rsidR="00731210" w:rsidRDefault="00731210" w:rsidP="00241B6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5C35" w:rsidRDefault="00855C35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5C35" w:rsidRDefault="00855C35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FF7" w:rsidRDefault="00FA0FF7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27F0" w:rsidRPr="00BE27F0" w:rsidRDefault="00B4628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Ситуационные задачи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46280" w:rsidRPr="00B46280" w:rsidRDefault="00DD7C68" w:rsidP="00B46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6280" w:rsidRPr="00B46280">
        <w:rPr>
          <w:rFonts w:ascii="Times New Roman" w:hAnsi="Times New Roman" w:cs="Times New Roman"/>
          <w:sz w:val="24"/>
          <w:szCs w:val="24"/>
        </w:rPr>
        <w:t>. Человек быстрее других продвигается по службе, потому что является родственником или протеже министра или другого высокопоставленного чиновника. Можно ли говорить в данном случае о коррупции?</w:t>
      </w:r>
    </w:p>
    <w:p w:rsidR="00B46280" w:rsidRDefault="00DD7C68" w:rsidP="00BE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62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280" w:rsidRPr="00B46280">
        <w:rPr>
          <w:rFonts w:ascii="Times New Roman" w:hAnsi="Times New Roman" w:cs="Times New Roman"/>
          <w:sz w:val="24"/>
          <w:szCs w:val="24"/>
        </w:rPr>
        <w:t xml:space="preserve">Крупная </w:t>
      </w:r>
      <w:r w:rsidR="00A6406D">
        <w:rPr>
          <w:rFonts w:ascii="Times New Roman" w:hAnsi="Times New Roman" w:cs="Times New Roman"/>
          <w:sz w:val="24"/>
          <w:szCs w:val="24"/>
        </w:rPr>
        <w:t xml:space="preserve">туристическая </w:t>
      </w:r>
      <w:r w:rsidR="00B46280" w:rsidRPr="00B46280">
        <w:rPr>
          <w:rFonts w:ascii="Times New Roman" w:hAnsi="Times New Roman" w:cs="Times New Roman"/>
          <w:sz w:val="24"/>
          <w:szCs w:val="24"/>
        </w:rPr>
        <w:t>фирма договаривается с депутатом, что он проголосует в Думе так, как это выгодно фирме, и выплачивает ему за это вознаграждение либо предоставляет какие-либо услуги. Имеет ли здесь место коррупция?</w:t>
      </w:r>
    </w:p>
    <w:p w:rsidR="00B46280" w:rsidRDefault="00DD7C68" w:rsidP="00BE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6280" w:rsidRPr="00B46280">
        <w:rPr>
          <w:rFonts w:ascii="Times New Roman" w:hAnsi="Times New Roman" w:cs="Times New Roman"/>
          <w:sz w:val="24"/>
          <w:szCs w:val="24"/>
        </w:rPr>
        <w:t xml:space="preserve">. </w:t>
      </w:r>
      <w:r w:rsidR="002873D4" w:rsidRPr="002873D4">
        <w:rPr>
          <w:rFonts w:ascii="Times New Roman" w:hAnsi="Times New Roman" w:cs="Times New Roman"/>
          <w:sz w:val="24"/>
          <w:szCs w:val="24"/>
        </w:rPr>
        <w:t>Родитель абитуриента, работающий в туристической фирме, предлагает члену конкурсной комиссии образовательной организации приобрести «горящую путевку» на льготных условиях, желая, чтобы у сына были гарантии поступления в ВУЗ. Имеет ли место коррупционное правонарушение?</w:t>
      </w:r>
    </w:p>
    <w:p w:rsidR="00B46280" w:rsidRPr="00B46280" w:rsidRDefault="00B46280" w:rsidP="00BE2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 w:rsidR="00E115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дифференцированному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A64652" w:rsidRDefault="00A64652" w:rsidP="00A64652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>1. Понятие коррупции. Сущность коррупции как социального явления.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2. </w:t>
      </w:r>
      <w:r w:rsidR="0085098A" w:rsidRPr="00CC3AB9">
        <w:rPr>
          <w:rFonts w:ascii="Times New Roman" w:hAnsi="Times New Roman" w:cs="Times New Roman"/>
          <w:sz w:val="24"/>
          <w:szCs w:val="24"/>
        </w:rPr>
        <w:t>Виды коррупции.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3. </w:t>
      </w:r>
      <w:r w:rsidR="0085098A" w:rsidRPr="00CC3AB9">
        <w:rPr>
          <w:rFonts w:ascii="Times New Roman" w:hAnsi="Times New Roman" w:cs="Times New Roman"/>
          <w:sz w:val="24"/>
          <w:szCs w:val="24"/>
        </w:rPr>
        <w:t>Причины  коррупции.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4. </w:t>
      </w:r>
      <w:r w:rsidR="0085098A" w:rsidRPr="00CC3AB9">
        <w:rPr>
          <w:rFonts w:ascii="Times New Roman" w:hAnsi="Times New Roman" w:cs="Times New Roman"/>
          <w:sz w:val="24"/>
          <w:szCs w:val="24"/>
        </w:rPr>
        <w:t>Формы коррупционных проявлений.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5. </w:t>
      </w:r>
      <w:r w:rsidR="0085098A" w:rsidRPr="00CC3AB9">
        <w:rPr>
          <w:rFonts w:ascii="Times New Roman" w:hAnsi="Times New Roman" w:cs="Times New Roman"/>
          <w:sz w:val="24"/>
          <w:szCs w:val="24"/>
        </w:rPr>
        <w:t>Взяточничество как форма коррупции.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6. </w:t>
      </w:r>
      <w:r w:rsidR="0085098A" w:rsidRPr="00CC3AB9">
        <w:rPr>
          <w:rFonts w:ascii="Times New Roman" w:hAnsi="Times New Roman" w:cs="Times New Roman"/>
          <w:sz w:val="24"/>
          <w:szCs w:val="24"/>
        </w:rPr>
        <w:t>Последствия  коррупции.</w:t>
      </w:r>
    </w:p>
    <w:p w:rsidR="00CC3AB9" w:rsidRP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AB9">
        <w:rPr>
          <w:rFonts w:ascii="Times New Roman" w:hAnsi="Times New Roman" w:cs="Times New Roman"/>
          <w:sz w:val="24"/>
          <w:szCs w:val="24"/>
        </w:rPr>
        <w:t xml:space="preserve">7. </w:t>
      </w:r>
      <w:r w:rsidR="0085098A" w:rsidRPr="00CC3AB9">
        <w:rPr>
          <w:rFonts w:ascii="Times New Roman" w:hAnsi="Times New Roman" w:cs="Times New Roman"/>
          <w:sz w:val="24"/>
          <w:szCs w:val="24"/>
        </w:rPr>
        <w:t>Нормативные документы в сфере противодействия коррупции.</w:t>
      </w:r>
    </w:p>
    <w:p w:rsidR="00CC3AB9" w:rsidRDefault="00CC3AB9" w:rsidP="00CC3AB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1613" w:rsidRPr="002A5FDC" w:rsidRDefault="00FB1613" w:rsidP="002A5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оценивания:</w:t>
      </w:r>
    </w:p>
    <w:p w:rsidR="00FB1613" w:rsidRPr="00FB1613" w:rsidRDefault="002A5FDC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613">
        <w:rPr>
          <w:rFonts w:ascii="Times New Roman" w:hAnsi="Times New Roman"/>
          <w:color w:val="000000"/>
          <w:sz w:val="24"/>
          <w:szCs w:val="24"/>
        </w:rPr>
        <w:t>ценка</w:t>
      </w:r>
      <w:r w:rsidR="00FB1613"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«отлично»:</w:t>
      </w:r>
    </w:p>
    <w:p w:rsidR="00FB1613" w:rsidRPr="002A5FDC" w:rsidRDefault="00FB1613" w:rsidP="002A5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gramStart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обнаружившему всестороннее знание учебно-программного материала, успешно выполнившему 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задание, усвоившему взаимосвязь основных понятий дисциплины в их значении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приобретаемой специальности, проявившим творческие способности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понимании, изложении и использовании учебно-программного материала.</w:t>
      </w:r>
    </w:p>
    <w:p w:rsidR="00FB1613" w:rsidRPr="00FB1613" w:rsidRDefault="002A5FDC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613">
        <w:rPr>
          <w:rFonts w:ascii="Times New Roman" w:hAnsi="Times New Roman"/>
          <w:color w:val="000000"/>
          <w:sz w:val="24"/>
          <w:szCs w:val="24"/>
        </w:rPr>
        <w:t>ценка</w:t>
      </w:r>
      <w:r w:rsidR="00FB1613"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«хорошо»:</w:t>
      </w:r>
    </w:p>
    <w:p w:rsidR="00FB1613" w:rsidRPr="00FB1613" w:rsidRDefault="00FB1613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обучающемуся, обнаружившему полное знание учебно-программного материала, успешно выполнившему практическое задание,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показавшему достаточный уровень знаний по дисциплине, способному к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самостоятельному пополнению и обновлению в ходе дальнейшей профессиональной деятельности. Содержание и форма ответа имеют отдельные неточности.</w:t>
      </w:r>
    </w:p>
    <w:p w:rsidR="00FB1613" w:rsidRPr="00FB1613" w:rsidRDefault="002A5FDC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613">
        <w:rPr>
          <w:rFonts w:ascii="Times New Roman" w:hAnsi="Times New Roman"/>
          <w:color w:val="000000"/>
          <w:sz w:val="24"/>
          <w:szCs w:val="24"/>
        </w:rPr>
        <w:t>ценка</w:t>
      </w:r>
      <w:r w:rsidR="00FB1613"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«удовлетворительно»:</w:t>
      </w:r>
    </w:p>
    <w:p w:rsidR="00FB1613" w:rsidRPr="00FB1613" w:rsidRDefault="00FB1613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gramStart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обнаружившему знание основного учебно-программного материала в объеме, необходимом для дальнейшей предстоящей работы по специальности, справляющемуся с выполнением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заданий, предусмотренных программой, обладающему необходимыми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знаниями, но допустившему неточности в определении понятий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 знаний для решения профессиональных задач, но не умеющему обосновать свои рассуждения.</w:t>
      </w:r>
    </w:p>
    <w:p w:rsidR="00FB1613" w:rsidRPr="00FB1613" w:rsidRDefault="002A5FDC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B1613">
        <w:rPr>
          <w:rFonts w:ascii="Times New Roman" w:hAnsi="Times New Roman"/>
          <w:color w:val="000000"/>
          <w:sz w:val="24"/>
          <w:szCs w:val="24"/>
        </w:rPr>
        <w:t>ценка</w:t>
      </w:r>
      <w:r w:rsidR="00FB1613"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«неудовлетворительно»:</w:t>
      </w:r>
    </w:p>
    <w:p w:rsidR="00FB1613" w:rsidRPr="00FB1613" w:rsidRDefault="00FB1613" w:rsidP="00FB1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Выставляется </w:t>
      </w:r>
      <w:proofErr w:type="gramStart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FB1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продемонстрировавшему знание основного учебно-программного материала в объеме, необходимом для дальнейшей предстоящей работы по специальности.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7B4C" w:rsidRPr="00BE27F0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17B4C" w:rsidRPr="00BE27F0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D17B4C" w:rsidRPr="00BE27F0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•</w:t>
      </w:r>
      <w:r w:rsidRPr="00BE27F0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17B4C" w:rsidRPr="00BE27F0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•</w:t>
      </w:r>
      <w:r w:rsidRPr="00BE27F0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17B4C" w:rsidRPr="00BE27F0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•</w:t>
      </w:r>
      <w:r w:rsidRPr="00BE27F0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17B4C" w:rsidRDefault="00D17B4C" w:rsidP="00D17B4C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BE27F0">
        <w:rPr>
          <w:rFonts w:ascii="Times New Roman" w:hAnsi="Times New Roman"/>
          <w:sz w:val="24"/>
          <w:szCs w:val="24"/>
          <w:lang w:eastAsia="zh-CN"/>
        </w:rPr>
        <w:t>•</w:t>
      </w:r>
      <w:r w:rsidRPr="00BE27F0">
        <w:rPr>
          <w:rFonts w:ascii="Times New Roman" w:hAnsi="Times New Roman"/>
          <w:sz w:val="24"/>
          <w:szCs w:val="24"/>
          <w:lang w:eastAsia="zh-CN"/>
        </w:rPr>
        <w:tab/>
        <w:t>подгот</w:t>
      </w:r>
      <w:r>
        <w:rPr>
          <w:rFonts w:ascii="Times New Roman" w:hAnsi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6777E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6777E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6777E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6777E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6777E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6777E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6777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73C9" w:rsidRPr="00393729" w:rsidRDefault="003873C9" w:rsidP="003873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6E52" w:rsidRPr="00393729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74659" w:rsidRDefault="00774659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F1D72" w:rsidRPr="004F1D72" w:rsidRDefault="004F1D72" w:rsidP="004F1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72" w:rsidRDefault="004F1D72" w:rsidP="004F1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72" w:rsidRDefault="004F1D72" w:rsidP="004F1D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72" w:rsidRPr="004F1D72" w:rsidRDefault="004F1D72" w:rsidP="004F1D7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72" w:rsidRPr="004F1D72" w:rsidRDefault="004F1D72" w:rsidP="004F1D72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Pr="00774659" w:rsidRDefault="00774659" w:rsidP="00774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CC41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9B" w:rsidRDefault="003C099B" w:rsidP="00680F10">
      <w:pPr>
        <w:spacing w:after="0" w:line="240" w:lineRule="auto"/>
      </w:pPr>
      <w:r>
        <w:separator/>
      </w:r>
    </w:p>
  </w:endnote>
  <w:endnote w:type="continuationSeparator" w:id="0">
    <w:p w:rsidR="003C099B" w:rsidRDefault="003C099B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sGothicCLtBT-R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A64652" w:rsidRDefault="0053536B">
        <w:pPr>
          <w:pStyle w:val="a9"/>
          <w:jc w:val="center"/>
        </w:pPr>
        <w:r>
          <w:fldChar w:fldCharType="begin"/>
        </w:r>
        <w:r w:rsidR="00A64652">
          <w:instrText>PAGE   \* MERGEFORMAT</w:instrText>
        </w:r>
        <w:r>
          <w:fldChar w:fldCharType="separate"/>
        </w:r>
        <w:r w:rsidR="00E644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4652" w:rsidRDefault="00A646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9B" w:rsidRDefault="003C099B" w:rsidP="00680F10">
      <w:pPr>
        <w:spacing w:after="0" w:line="240" w:lineRule="auto"/>
      </w:pPr>
      <w:r>
        <w:separator/>
      </w:r>
    </w:p>
  </w:footnote>
  <w:footnote w:type="continuationSeparator" w:id="0">
    <w:p w:rsidR="003C099B" w:rsidRDefault="003C099B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4F118F"/>
    <w:multiLevelType w:val="multilevel"/>
    <w:tmpl w:val="9DD2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A576080"/>
    <w:multiLevelType w:val="multilevel"/>
    <w:tmpl w:val="B4E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CBF2616"/>
    <w:multiLevelType w:val="multilevel"/>
    <w:tmpl w:val="AA8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5D83D22"/>
    <w:multiLevelType w:val="multilevel"/>
    <w:tmpl w:val="CB4E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0">
    <w:nsid w:val="22E2020B"/>
    <w:multiLevelType w:val="multilevel"/>
    <w:tmpl w:val="3182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58E6474"/>
    <w:multiLevelType w:val="multilevel"/>
    <w:tmpl w:val="10D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6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7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>
    <w:nsid w:val="50410CA0"/>
    <w:multiLevelType w:val="multilevel"/>
    <w:tmpl w:val="FC4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2B03623"/>
    <w:multiLevelType w:val="hybridMultilevel"/>
    <w:tmpl w:val="0DD06338"/>
    <w:lvl w:ilvl="0" w:tplc="BC189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D7B5E7B"/>
    <w:multiLevelType w:val="multilevel"/>
    <w:tmpl w:val="D28E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C22B6F"/>
    <w:multiLevelType w:val="multilevel"/>
    <w:tmpl w:val="0798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6D21ECA"/>
    <w:multiLevelType w:val="hybridMultilevel"/>
    <w:tmpl w:val="2ADE08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0"/>
  </w:num>
  <w:num w:numId="2">
    <w:abstractNumId w:val="32"/>
  </w:num>
  <w:num w:numId="3">
    <w:abstractNumId w:val="15"/>
  </w:num>
  <w:num w:numId="4">
    <w:abstractNumId w:val="46"/>
  </w:num>
  <w:num w:numId="5">
    <w:abstractNumId w:val="53"/>
  </w:num>
  <w:num w:numId="6">
    <w:abstractNumId w:val="42"/>
  </w:num>
  <w:num w:numId="7">
    <w:abstractNumId w:val="31"/>
  </w:num>
  <w:num w:numId="8">
    <w:abstractNumId w:val="30"/>
  </w:num>
  <w:num w:numId="9">
    <w:abstractNumId w:val="4"/>
  </w:num>
  <w:num w:numId="10">
    <w:abstractNumId w:val="11"/>
  </w:num>
  <w:num w:numId="11">
    <w:abstractNumId w:val="61"/>
  </w:num>
  <w:num w:numId="12">
    <w:abstractNumId w:val="38"/>
  </w:num>
  <w:num w:numId="13">
    <w:abstractNumId w:val="27"/>
  </w:num>
  <w:num w:numId="14">
    <w:abstractNumId w:val="10"/>
  </w:num>
  <w:num w:numId="15">
    <w:abstractNumId w:val="44"/>
  </w:num>
  <w:num w:numId="16">
    <w:abstractNumId w:val="18"/>
  </w:num>
  <w:num w:numId="17">
    <w:abstractNumId w:val="36"/>
  </w:num>
  <w:num w:numId="18">
    <w:abstractNumId w:val="57"/>
  </w:num>
  <w:num w:numId="19">
    <w:abstractNumId w:val="34"/>
  </w:num>
  <w:num w:numId="20">
    <w:abstractNumId w:val="14"/>
  </w:num>
  <w:num w:numId="21">
    <w:abstractNumId w:val="21"/>
  </w:num>
  <w:num w:numId="22">
    <w:abstractNumId w:val="26"/>
  </w:num>
  <w:num w:numId="23">
    <w:abstractNumId w:val="1"/>
  </w:num>
  <w:num w:numId="24">
    <w:abstractNumId w:val="48"/>
  </w:num>
  <w:num w:numId="25">
    <w:abstractNumId w:val="59"/>
  </w:num>
  <w:num w:numId="26">
    <w:abstractNumId w:val="56"/>
  </w:num>
  <w:num w:numId="27">
    <w:abstractNumId w:val="60"/>
  </w:num>
  <w:num w:numId="28">
    <w:abstractNumId w:val="41"/>
  </w:num>
  <w:num w:numId="29">
    <w:abstractNumId w:val="33"/>
  </w:num>
  <w:num w:numId="30">
    <w:abstractNumId w:val="63"/>
  </w:num>
  <w:num w:numId="31">
    <w:abstractNumId w:val="51"/>
  </w:num>
  <w:num w:numId="32">
    <w:abstractNumId w:val="19"/>
  </w:num>
  <w:num w:numId="33">
    <w:abstractNumId w:val="52"/>
  </w:num>
  <w:num w:numId="34">
    <w:abstractNumId w:val="23"/>
  </w:num>
  <w:num w:numId="35">
    <w:abstractNumId w:val="3"/>
  </w:num>
  <w:num w:numId="36">
    <w:abstractNumId w:val="6"/>
  </w:num>
  <w:num w:numId="37">
    <w:abstractNumId w:val="49"/>
  </w:num>
  <w:num w:numId="38">
    <w:abstractNumId w:val="25"/>
  </w:num>
  <w:num w:numId="39">
    <w:abstractNumId w:val="37"/>
  </w:num>
  <w:num w:numId="40">
    <w:abstractNumId w:val="40"/>
  </w:num>
  <w:num w:numId="41">
    <w:abstractNumId w:val="35"/>
  </w:num>
  <w:num w:numId="42">
    <w:abstractNumId w:val="47"/>
  </w:num>
  <w:num w:numId="43">
    <w:abstractNumId w:val="28"/>
  </w:num>
  <w:num w:numId="44">
    <w:abstractNumId w:val="9"/>
  </w:num>
  <w:num w:numId="45">
    <w:abstractNumId w:val="43"/>
  </w:num>
  <w:num w:numId="46">
    <w:abstractNumId w:val="24"/>
  </w:num>
  <w:num w:numId="47">
    <w:abstractNumId w:val="7"/>
  </w:num>
  <w:num w:numId="48">
    <w:abstractNumId w:val="55"/>
  </w:num>
  <w:num w:numId="49">
    <w:abstractNumId w:val="16"/>
  </w:num>
  <w:num w:numId="50">
    <w:abstractNumId w:val="13"/>
  </w:num>
  <w:num w:numId="51">
    <w:abstractNumId w:val="12"/>
  </w:num>
  <w:num w:numId="52">
    <w:abstractNumId w:val="45"/>
  </w:num>
  <w:num w:numId="53">
    <w:abstractNumId w:val="5"/>
  </w:num>
  <w:num w:numId="54">
    <w:abstractNumId w:val="58"/>
  </w:num>
  <w:num w:numId="55">
    <w:abstractNumId w:val="8"/>
  </w:num>
  <w:num w:numId="56">
    <w:abstractNumId w:val="20"/>
  </w:num>
  <w:num w:numId="57">
    <w:abstractNumId w:val="22"/>
  </w:num>
  <w:num w:numId="58">
    <w:abstractNumId w:val="39"/>
  </w:num>
  <w:num w:numId="59">
    <w:abstractNumId w:val="2"/>
  </w:num>
  <w:num w:numId="60">
    <w:abstractNumId w:val="54"/>
  </w:num>
  <w:num w:numId="61">
    <w:abstractNumId w:val="0"/>
    <w:lvlOverride w:ilvl="0">
      <w:startOverride w:val="1"/>
    </w:lvlOverride>
  </w:num>
  <w:num w:numId="62">
    <w:abstractNumId w:val="29"/>
  </w:num>
  <w:num w:numId="63">
    <w:abstractNumId w:val="62"/>
  </w:num>
  <w:num w:numId="64">
    <w:abstractNumId w:val="17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4A0E"/>
    <w:rsid w:val="00006737"/>
    <w:rsid w:val="00011844"/>
    <w:rsid w:val="0003485B"/>
    <w:rsid w:val="0004226F"/>
    <w:rsid w:val="000440AB"/>
    <w:rsid w:val="000460C6"/>
    <w:rsid w:val="00065A19"/>
    <w:rsid w:val="00082543"/>
    <w:rsid w:val="00083E50"/>
    <w:rsid w:val="000968E0"/>
    <w:rsid w:val="000B2A83"/>
    <w:rsid w:val="000C0C78"/>
    <w:rsid w:val="000D63FB"/>
    <w:rsid w:val="000E003B"/>
    <w:rsid w:val="000E5D7E"/>
    <w:rsid w:val="000F0F80"/>
    <w:rsid w:val="000F2493"/>
    <w:rsid w:val="000F2FC1"/>
    <w:rsid w:val="000F73A6"/>
    <w:rsid w:val="00105117"/>
    <w:rsid w:val="00105961"/>
    <w:rsid w:val="00131126"/>
    <w:rsid w:val="0013260B"/>
    <w:rsid w:val="0015042C"/>
    <w:rsid w:val="001545FD"/>
    <w:rsid w:val="00161303"/>
    <w:rsid w:val="001772BA"/>
    <w:rsid w:val="00180103"/>
    <w:rsid w:val="00184092"/>
    <w:rsid w:val="001947F8"/>
    <w:rsid w:val="00197E4F"/>
    <w:rsid w:val="001A04C2"/>
    <w:rsid w:val="001A1C13"/>
    <w:rsid w:val="001A34ED"/>
    <w:rsid w:val="001A5B82"/>
    <w:rsid w:val="001C7F16"/>
    <w:rsid w:val="001D0051"/>
    <w:rsid w:val="001E24CF"/>
    <w:rsid w:val="001E3FB9"/>
    <w:rsid w:val="001F00E2"/>
    <w:rsid w:val="001F16EF"/>
    <w:rsid w:val="00200E0D"/>
    <w:rsid w:val="00202BCD"/>
    <w:rsid w:val="00214E48"/>
    <w:rsid w:val="00217BEB"/>
    <w:rsid w:val="00220C6D"/>
    <w:rsid w:val="0022137C"/>
    <w:rsid w:val="002255DE"/>
    <w:rsid w:val="00241B67"/>
    <w:rsid w:val="00243D1F"/>
    <w:rsid w:val="0025310F"/>
    <w:rsid w:val="00272800"/>
    <w:rsid w:val="00273F34"/>
    <w:rsid w:val="002873D4"/>
    <w:rsid w:val="002904AE"/>
    <w:rsid w:val="00290F75"/>
    <w:rsid w:val="002A1187"/>
    <w:rsid w:val="002A5FDC"/>
    <w:rsid w:val="002A7523"/>
    <w:rsid w:val="002C164E"/>
    <w:rsid w:val="002D794D"/>
    <w:rsid w:val="002E4C72"/>
    <w:rsid w:val="002E5520"/>
    <w:rsid w:val="00310B51"/>
    <w:rsid w:val="003128D4"/>
    <w:rsid w:val="00312DBD"/>
    <w:rsid w:val="00315145"/>
    <w:rsid w:val="00332EB1"/>
    <w:rsid w:val="0033681A"/>
    <w:rsid w:val="0034361C"/>
    <w:rsid w:val="00345092"/>
    <w:rsid w:val="00345617"/>
    <w:rsid w:val="00350B6C"/>
    <w:rsid w:val="00351FD4"/>
    <w:rsid w:val="003520FE"/>
    <w:rsid w:val="00353CB5"/>
    <w:rsid w:val="00357C31"/>
    <w:rsid w:val="00360DAD"/>
    <w:rsid w:val="0036110B"/>
    <w:rsid w:val="00364BFF"/>
    <w:rsid w:val="0037045E"/>
    <w:rsid w:val="00373C88"/>
    <w:rsid w:val="00377245"/>
    <w:rsid w:val="003773B1"/>
    <w:rsid w:val="00385CB9"/>
    <w:rsid w:val="003866C7"/>
    <w:rsid w:val="003873C9"/>
    <w:rsid w:val="00393323"/>
    <w:rsid w:val="00393729"/>
    <w:rsid w:val="003954A9"/>
    <w:rsid w:val="00395548"/>
    <w:rsid w:val="003A2516"/>
    <w:rsid w:val="003A2B29"/>
    <w:rsid w:val="003A31D3"/>
    <w:rsid w:val="003A3BA8"/>
    <w:rsid w:val="003A67B0"/>
    <w:rsid w:val="003C099B"/>
    <w:rsid w:val="003C41BB"/>
    <w:rsid w:val="003C57BD"/>
    <w:rsid w:val="003D28CF"/>
    <w:rsid w:val="003D316F"/>
    <w:rsid w:val="003E0AF9"/>
    <w:rsid w:val="003E2760"/>
    <w:rsid w:val="003F513F"/>
    <w:rsid w:val="003F6F36"/>
    <w:rsid w:val="00407A63"/>
    <w:rsid w:val="00421EA9"/>
    <w:rsid w:val="00430A8F"/>
    <w:rsid w:val="004607F3"/>
    <w:rsid w:val="00465227"/>
    <w:rsid w:val="004800DF"/>
    <w:rsid w:val="00484A75"/>
    <w:rsid w:val="00496325"/>
    <w:rsid w:val="004A70A6"/>
    <w:rsid w:val="004B4500"/>
    <w:rsid w:val="004C267A"/>
    <w:rsid w:val="004C39AC"/>
    <w:rsid w:val="004D4DB0"/>
    <w:rsid w:val="004D4E2F"/>
    <w:rsid w:val="004D6EF2"/>
    <w:rsid w:val="004E5A13"/>
    <w:rsid w:val="004F1289"/>
    <w:rsid w:val="004F1D72"/>
    <w:rsid w:val="004F2ADB"/>
    <w:rsid w:val="0053536B"/>
    <w:rsid w:val="005379BD"/>
    <w:rsid w:val="00537A79"/>
    <w:rsid w:val="00546994"/>
    <w:rsid w:val="0055308B"/>
    <w:rsid w:val="005575B7"/>
    <w:rsid w:val="00566017"/>
    <w:rsid w:val="00575920"/>
    <w:rsid w:val="00580648"/>
    <w:rsid w:val="00583B11"/>
    <w:rsid w:val="00584626"/>
    <w:rsid w:val="00593D96"/>
    <w:rsid w:val="00596075"/>
    <w:rsid w:val="005A14CB"/>
    <w:rsid w:val="005B7B0B"/>
    <w:rsid w:val="005D3ECB"/>
    <w:rsid w:val="005E05C3"/>
    <w:rsid w:val="005E22D6"/>
    <w:rsid w:val="005E6B77"/>
    <w:rsid w:val="00605712"/>
    <w:rsid w:val="00605966"/>
    <w:rsid w:val="00606B9E"/>
    <w:rsid w:val="006100CF"/>
    <w:rsid w:val="006104BE"/>
    <w:rsid w:val="00610718"/>
    <w:rsid w:val="00614283"/>
    <w:rsid w:val="0061554C"/>
    <w:rsid w:val="006171DC"/>
    <w:rsid w:val="00621770"/>
    <w:rsid w:val="00634FFA"/>
    <w:rsid w:val="00640223"/>
    <w:rsid w:val="00647257"/>
    <w:rsid w:val="00664683"/>
    <w:rsid w:val="006666DD"/>
    <w:rsid w:val="00672A0A"/>
    <w:rsid w:val="006762C8"/>
    <w:rsid w:val="006777ED"/>
    <w:rsid w:val="00680F10"/>
    <w:rsid w:val="00696CB1"/>
    <w:rsid w:val="006C585C"/>
    <w:rsid w:val="006D4E8C"/>
    <w:rsid w:val="006E161E"/>
    <w:rsid w:val="006F2771"/>
    <w:rsid w:val="00704FF2"/>
    <w:rsid w:val="00725143"/>
    <w:rsid w:val="00731210"/>
    <w:rsid w:val="00742FAB"/>
    <w:rsid w:val="00743340"/>
    <w:rsid w:val="00744FF7"/>
    <w:rsid w:val="00747ECA"/>
    <w:rsid w:val="00750E54"/>
    <w:rsid w:val="00755AD5"/>
    <w:rsid w:val="00774659"/>
    <w:rsid w:val="00777528"/>
    <w:rsid w:val="007810D9"/>
    <w:rsid w:val="00782869"/>
    <w:rsid w:val="00782AD1"/>
    <w:rsid w:val="00785CCD"/>
    <w:rsid w:val="00792CE0"/>
    <w:rsid w:val="007956BE"/>
    <w:rsid w:val="007A5015"/>
    <w:rsid w:val="007B42D7"/>
    <w:rsid w:val="007B5F99"/>
    <w:rsid w:val="007E6FB8"/>
    <w:rsid w:val="00811E18"/>
    <w:rsid w:val="00811E61"/>
    <w:rsid w:val="0081419C"/>
    <w:rsid w:val="00814CB8"/>
    <w:rsid w:val="00814DF8"/>
    <w:rsid w:val="008274F3"/>
    <w:rsid w:val="008336B3"/>
    <w:rsid w:val="00841804"/>
    <w:rsid w:val="0085016F"/>
    <w:rsid w:val="0085098A"/>
    <w:rsid w:val="00855C35"/>
    <w:rsid w:val="008562DD"/>
    <w:rsid w:val="00872811"/>
    <w:rsid w:val="00880B3A"/>
    <w:rsid w:val="00881156"/>
    <w:rsid w:val="00881554"/>
    <w:rsid w:val="00883A84"/>
    <w:rsid w:val="0089496C"/>
    <w:rsid w:val="008951C6"/>
    <w:rsid w:val="008A32AA"/>
    <w:rsid w:val="008B2258"/>
    <w:rsid w:val="008B3F13"/>
    <w:rsid w:val="008D0CCD"/>
    <w:rsid w:val="008D14CF"/>
    <w:rsid w:val="00905F47"/>
    <w:rsid w:val="00917A08"/>
    <w:rsid w:val="00925C31"/>
    <w:rsid w:val="00931647"/>
    <w:rsid w:val="00933231"/>
    <w:rsid w:val="0094566E"/>
    <w:rsid w:val="00953671"/>
    <w:rsid w:val="009538D5"/>
    <w:rsid w:val="0096088A"/>
    <w:rsid w:val="009875C2"/>
    <w:rsid w:val="0099096F"/>
    <w:rsid w:val="009B380D"/>
    <w:rsid w:val="009B492F"/>
    <w:rsid w:val="009C0BF2"/>
    <w:rsid w:val="009C2439"/>
    <w:rsid w:val="009C5403"/>
    <w:rsid w:val="009E2F47"/>
    <w:rsid w:val="009E6060"/>
    <w:rsid w:val="009F25A9"/>
    <w:rsid w:val="00A064F9"/>
    <w:rsid w:val="00A11067"/>
    <w:rsid w:val="00A24B37"/>
    <w:rsid w:val="00A32084"/>
    <w:rsid w:val="00A432C1"/>
    <w:rsid w:val="00A4737C"/>
    <w:rsid w:val="00A50B8A"/>
    <w:rsid w:val="00A55403"/>
    <w:rsid w:val="00A56557"/>
    <w:rsid w:val="00A57FEF"/>
    <w:rsid w:val="00A6386C"/>
    <w:rsid w:val="00A6406D"/>
    <w:rsid w:val="00A64652"/>
    <w:rsid w:val="00A653B6"/>
    <w:rsid w:val="00A67E4E"/>
    <w:rsid w:val="00A73678"/>
    <w:rsid w:val="00A94E4D"/>
    <w:rsid w:val="00AA1633"/>
    <w:rsid w:val="00AB634C"/>
    <w:rsid w:val="00AD1EBC"/>
    <w:rsid w:val="00AD3EA9"/>
    <w:rsid w:val="00AD5946"/>
    <w:rsid w:val="00AE0063"/>
    <w:rsid w:val="00AE3E93"/>
    <w:rsid w:val="00AE7A62"/>
    <w:rsid w:val="00AF7AD4"/>
    <w:rsid w:val="00B03A83"/>
    <w:rsid w:val="00B06D79"/>
    <w:rsid w:val="00B10F58"/>
    <w:rsid w:val="00B12B9C"/>
    <w:rsid w:val="00B20F22"/>
    <w:rsid w:val="00B21045"/>
    <w:rsid w:val="00B22E57"/>
    <w:rsid w:val="00B36234"/>
    <w:rsid w:val="00B37403"/>
    <w:rsid w:val="00B42BE5"/>
    <w:rsid w:val="00B43EA6"/>
    <w:rsid w:val="00B44C9E"/>
    <w:rsid w:val="00B46280"/>
    <w:rsid w:val="00B470A4"/>
    <w:rsid w:val="00B5175F"/>
    <w:rsid w:val="00B519F1"/>
    <w:rsid w:val="00B55C7E"/>
    <w:rsid w:val="00B57680"/>
    <w:rsid w:val="00B66F75"/>
    <w:rsid w:val="00B71CCE"/>
    <w:rsid w:val="00B94147"/>
    <w:rsid w:val="00B96F82"/>
    <w:rsid w:val="00BC795D"/>
    <w:rsid w:val="00BD533F"/>
    <w:rsid w:val="00BE1591"/>
    <w:rsid w:val="00BE27F0"/>
    <w:rsid w:val="00BF2554"/>
    <w:rsid w:val="00C21ED1"/>
    <w:rsid w:val="00C32C5C"/>
    <w:rsid w:val="00C40C72"/>
    <w:rsid w:val="00C652D6"/>
    <w:rsid w:val="00C71E6A"/>
    <w:rsid w:val="00C7261F"/>
    <w:rsid w:val="00C85A98"/>
    <w:rsid w:val="00C87BD3"/>
    <w:rsid w:val="00CA1215"/>
    <w:rsid w:val="00CA6E52"/>
    <w:rsid w:val="00CA7840"/>
    <w:rsid w:val="00CB415C"/>
    <w:rsid w:val="00CB6BB8"/>
    <w:rsid w:val="00CC3AB9"/>
    <w:rsid w:val="00CC41CB"/>
    <w:rsid w:val="00CC718B"/>
    <w:rsid w:val="00CD27D3"/>
    <w:rsid w:val="00CF6EFA"/>
    <w:rsid w:val="00D12EED"/>
    <w:rsid w:val="00D17B4C"/>
    <w:rsid w:val="00D17DC9"/>
    <w:rsid w:val="00D20A92"/>
    <w:rsid w:val="00D44DCB"/>
    <w:rsid w:val="00D46B9B"/>
    <w:rsid w:val="00D53F64"/>
    <w:rsid w:val="00D7386B"/>
    <w:rsid w:val="00D93762"/>
    <w:rsid w:val="00D970EA"/>
    <w:rsid w:val="00DA0551"/>
    <w:rsid w:val="00DC0612"/>
    <w:rsid w:val="00DC1848"/>
    <w:rsid w:val="00DC5625"/>
    <w:rsid w:val="00DD7C68"/>
    <w:rsid w:val="00DE49F3"/>
    <w:rsid w:val="00E0162B"/>
    <w:rsid w:val="00E04DC0"/>
    <w:rsid w:val="00E0561D"/>
    <w:rsid w:val="00E115A8"/>
    <w:rsid w:val="00E16592"/>
    <w:rsid w:val="00E2407C"/>
    <w:rsid w:val="00E2475E"/>
    <w:rsid w:val="00E3185F"/>
    <w:rsid w:val="00E37E9D"/>
    <w:rsid w:val="00E411B9"/>
    <w:rsid w:val="00E4789E"/>
    <w:rsid w:val="00E644E7"/>
    <w:rsid w:val="00E83B58"/>
    <w:rsid w:val="00E8475E"/>
    <w:rsid w:val="00ED3EC4"/>
    <w:rsid w:val="00EE1342"/>
    <w:rsid w:val="00F01B5D"/>
    <w:rsid w:val="00F17323"/>
    <w:rsid w:val="00F277DC"/>
    <w:rsid w:val="00F34456"/>
    <w:rsid w:val="00F40D55"/>
    <w:rsid w:val="00F42D6D"/>
    <w:rsid w:val="00F43E99"/>
    <w:rsid w:val="00F4576D"/>
    <w:rsid w:val="00F4681C"/>
    <w:rsid w:val="00F519F5"/>
    <w:rsid w:val="00F56B59"/>
    <w:rsid w:val="00F648B6"/>
    <w:rsid w:val="00F81FEE"/>
    <w:rsid w:val="00F94154"/>
    <w:rsid w:val="00F94253"/>
    <w:rsid w:val="00FA0712"/>
    <w:rsid w:val="00FA0FF7"/>
    <w:rsid w:val="00FA1736"/>
    <w:rsid w:val="00FA5BF7"/>
    <w:rsid w:val="00FA6965"/>
    <w:rsid w:val="00FB0ABF"/>
    <w:rsid w:val="00FB1613"/>
    <w:rsid w:val="00FB3DAF"/>
    <w:rsid w:val="00FC66DC"/>
    <w:rsid w:val="00FE438A"/>
    <w:rsid w:val="00FE4AF1"/>
    <w:rsid w:val="00FF0EA3"/>
    <w:rsid w:val="00FF3BCE"/>
    <w:rsid w:val="00FF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Основной текст11"/>
    <w:basedOn w:val="a"/>
    <w:rsid w:val="00214E48"/>
    <w:pPr>
      <w:shd w:val="clear" w:color="auto" w:fill="FFFFFF"/>
      <w:spacing w:after="240" w:line="240" w:lineRule="atLeast"/>
      <w:ind w:hanging="300"/>
      <w:jc w:val="both"/>
    </w:pPr>
    <w:rPr>
      <w:rFonts w:ascii="Times New Roman" w:eastAsia="Times New Roman" w:hAnsi="Times New Roman" w:cs="Times New Roman"/>
      <w:sz w:val="14"/>
      <w:szCs w:val="14"/>
      <w:shd w:val="clear" w:color="auto" w:fill="FFFFFF"/>
      <w:lang w:eastAsia="ru-RU"/>
    </w:rPr>
  </w:style>
  <w:style w:type="character" w:styleId="afffffd">
    <w:name w:val="Hyperlink"/>
    <w:basedOn w:val="a0"/>
    <w:uiPriority w:val="99"/>
    <w:unhideWhenUsed/>
    <w:rsid w:val="009B492F"/>
    <w:rPr>
      <w:color w:val="0000FF" w:themeColor="hyperlink"/>
      <w:u w:val="single"/>
    </w:rPr>
  </w:style>
  <w:style w:type="paragraph" w:customStyle="1" w:styleId="Style2">
    <w:name w:val="Style2"/>
    <w:basedOn w:val="a"/>
    <w:rsid w:val="002904AE"/>
    <w:pPr>
      <w:widowControl w:val="0"/>
      <w:autoSpaceDE w:val="0"/>
      <w:autoSpaceDN w:val="0"/>
      <w:adjustRightInd w:val="0"/>
      <w:spacing w:after="0" w:line="19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2904AE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rsid w:val="00731210"/>
    <w:rPr>
      <w:rFonts w:ascii="Sylfaen" w:hAnsi="Sylfaen" w:cs="Sylfaen"/>
      <w:b/>
      <w:bCs/>
      <w:sz w:val="14"/>
      <w:szCs w:val="14"/>
    </w:rPr>
  </w:style>
  <w:style w:type="character" w:customStyle="1" w:styleId="A10">
    <w:name w:val="A10"/>
    <w:uiPriority w:val="99"/>
    <w:rsid w:val="00A64652"/>
    <w:rPr>
      <w:rFonts w:cs="Calibri"/>
      <w:i/>
      <w:iCs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23"/>
    <w:pPr>
      <w:numPr>
        <w:numId w:val="23"/>
      </w:numPr>
    </w:pPr>
  </w:style>
  <w:style w:type="numbering" w:customStyle="1" w:styleId="a4">
    <w:name w:val="WWNum35"/>
    <w:pPr>
      <w:numPr>
        <w:numId w:val="35"/>
      </w:numPr>
    </w:pPr>
  </w:style>
  <w:style w:type="numbering" w:customStyle="1" w:styleId="a5">
    <w:name w:val="WWNum9"/>
    <w:pPr>
      <w:numPr>
        <w:numId w:val="9"/>
      </w:numPr>
    </w:pPr>
  </w:style>
  <w:style w:type="numbering" w:customStyle="1" w:styleId="10">
    <w:name w:val="WWNum36"/>
    <w:pPr>
      <w:numPr>
        <w:numId w:val="36"/>
      </w:numPr>
    </w:pPr>
  </w:style>
  <w:style w:type="numbering" w:customStyle="1" w:styleId="20">
    <w:name w:val="WWNum47"/>
    <w:pPr>
      <w:numPr>
        <w:numId w:val="47"/>
      </w:numPr>
    </w:pPr>
  </w:style>
  <w:style w:type="numbering" w:customStyle="1" w:styleId="30">
    <w:name w:val="WWNum44"/>
    <w:pPr>
      <w:numPr>
        <w:numId w:val="44"/>
      </w:numPr>
    </w:pPr>
  </w:style>
  <w:style w:type="numbering" w:customStyle="1" w:styleId="40">
    <w:name w:val="WWNum14"/>
    <w:pPr>
      <w:numPr>
        <w:numId w:val="14"/>
      </w:numPr>
    </w:pPr>
  </w:style>
  <w:style w:type="numbering" w:customStyle="1" w:styleId="11">
    <w:name w:val="WWNum10"/>
    <w:pPr>
      <w:numPr>
        <w:numId w:val="10"/>
      </w:numPr>
    </w:pPr>
  </w:style>
  <w:style w:type="numbering" w:customStyle="1" w:styleId="Standard">
    <w:name w:val="WWNum20"/>
    <w:pPr>
      <w:numPr>
        <w:numId w:val="20"/>
      </w:numPr>
    </w:pPr>
  </w:style>
  <w:style w:type="numbering" w:customStyle="1" w:styleId="Heading">
    <w:name w:val="WWNum3"/>
    <w:pPr>
      <w:numPr>
        <w:numId w:val="3"/>
      </w:numPr>
    </w:pPr>
  </w:style>
  <w:style w:type="numbering" w:customStyle="1" w:styleId="Textbody">
    <w:name w:val="WWNum49"/>
    <w:pPr>
      <w:numPr>
        <w:numId w:val="49"/>
      </w:numPr>
    </w:pPr>
  </w:style>
  <w:style w:type="numbering" w:customStyle="1" w:styleId="a7">
    <w:name w:val="WWNum16"/>
    <w:pPr>
      <w:numPr>
        <w:numId w:val="16"/>
      </w:numPr>
    </w:pPr>
  </w:style>
  <w:style w:type="numbering" w:customStyle="1" w:styleId="a8">
    <w:name w:val="WWNum32"/>
    <w:pPr>
      <w:numPr>
        <w:numId w:val="32"/>
      </w:numPr>
    </w:pPr>
  </w:style>
  <w:style w:type="numbering" w:customStyle="1" w:styleId="Index">
    <w:name w:val="WWNum21"/>
    <w:pPr>
      <w:numPr>
        <w:numId w:val="21"/>
      </w:numPr>
    </w:pPr>
  </w:style>
  <w:style w:type="numbering" w:customStyle="1" w:styleId="21">
    <w:name w:val="WWNum34"/>
    <w:pPr>
      <w:numPr>
        <w:numId w:val="34"/>
      </w:numPr>
    </w:pPr>
  </w:style>
  <w:style w:type="numbering" w:customStyle="1" w:styleId="22">
    <w:name w:val="WWNum46"/>
    <w:pPr>
      <w:numPr>
        <w:numId w:val="46"/>
      </w:numPr>
    </w:pPr>
  </w:style>
  <w:style w:type="numbering" w:customStyle="1" w:styleId="a9">
    <w:name w:val="WWNum38"/>
    <w:pPr>
      <w:numPr>
        <w:numId w:val="38"/>
      </w:numPr>
    </w:pPr>
  </w:style>
  <w:style w:type="numbering" w:customStyle="1" w:styleId="aa">
    <w:name w:val="WWNum22"/>
    <w:pPr>
      <w:numPr>
        <w:numId w:val="22"/>
      </w:numPr>
    </w:pPr>
  </w:style>
  <w:style w:type="numbering" w:customStyle="1" w:styleId="ab">
    <w:name w:val="WWNum13"/>
    <w:pPr>
      <w:numPr>
        <w:numId w:val="13"/>
      </w:numPr>
    </w:pPr>
  </w:style>
  <w:style w:type="numbering" w:customStyle="1" w:styleId="23">
    <w:name w:val="WWNum43"/>
    <w:pPr>
      <w:numPr>
        <w:numId w:val="43"/>
      </w:numPr>
    </w:pPr>
  </w:style>
  <w:style w:type="numbering" w:customStyle="1" w:styleId="Contents1">
    <w:name w:val="WWNum8"/>
    <w:pPr>
      <w:numPr>
        <w:numId w:val="8"/>
      </w:numPr>
    </w:pPr>
  </w:style>
  <w:style w:type="numbering" w:customStyle="1" w:styleId="Contents2">
    <w:name w:val="WWNum7"/>
    <w:pPr>
      <w:numPr>
        <w:numId w:val="7"/>
      </w:numPr>
    </w:pPr>
  </w:style>
  <w:style w:type="numbering" w:customStyle="1" w:styleId="Contents3">
    <w:name w:val="WWNum2"/>
    <w:pPr>
      <w:numPr>
        <w:numId w:val="2"/>
      </w:numPr>
    </w:pPr>
  </w:style>
  <w:style w:type="numbering" w:customStyle="1" w:styleId="ac">
    <w:name w:val="WWNum29"/>
    <w:pPr>
      <w:numPr>
        <w:numId w:val="29"/>
      </w:numPr>
    </w:pPr>
  </w:style>
  <w:style w:type="numbering" w:customStyle="1" w:styleId="ae">
    <w:name w:val="WWNum19"/>
    <w:pPr>
      <w:numPr>
        <w:numId w:val="19"/>
      </w:numPr>
    </w:pPr>
  </w:style>
  <w:style w:type="numbering" w:customStyle="1" w:styleId="af">
    <w:name w:val="WWNum41"/>
    <w:pPr>
      <w:numPr>
        <w:numId w:val="41"/>
      </w:numPr>
    </w:pPr>
  </w:style>
  <w:style w:type="numbering" w:customStyle="1" w:styleId="ConsPlusNormal">
    <w:name w:val="WWNum17"/>
    <w:pPr>
      <w:numPr>
        <w:numId w:val="17"/>
      </w:numPr>
    </w:pPr>
  </w:style>
  <w:style w:type="numbering" w:customStyle="1" w:styleId="af0">
    <w:name w:val="WWNum39"/>
    <w:pPr>
      <w:numPr>
        <w:numId w:val="39"/>
      </w:numPr>
    </w:pPr>
  </w:style>
  <w:style w:type="numbering" w:customStyle="1" w:styleId="af1">
    <w:name w:val="WWNum12"/>
    <w:pPr>
      <w:numPr>
        <w:numId w:val="12"/>
      </w:numPr>
    </w:pPr>
  </w:style>
  <w:style w:type="numbering" w:customStyle="1" w:styleId="af2">
    <w:name w:val="WWNum40"/>
    <w:pPr>
      <w:numPr>
        <w:numId w:val="40"/>
      </w:numPr>
    </w:pPr>
  </w:style>
  <w:style w:type="numbering" w:customStyle="1" w:styleId="af3">
    <w:name w:val="WWNum28"/>
    <w:pPr>
      <w:numPr>
        <w:numId w:val="28"/>
      </w:numPr>
    </w:pPr>
  </w:style>
  <w:style w:type="numbering" w:customStyle="1" w:styleId="af4">
    <w:name w:val="WWNum6"/>
    <w:pPr>
      <w:numPr>
        <w:numId w:val="6"/>
      </w:numPr>
    </w:pPr>
  </w:style>
  <w:style w:type="numbering" w:customStyle="1" w:styleId="af5">
    <w:name w:val="WWNum45"/>
    <w:pPr>
      <w:numPr>
        <w:numId w:val="45"/>
      </w:numPr>
    </w:pPr>
  </w:style>
  <w:style w:type="numbering" w:customStyle="1" w:styleId="24">
    <w:name w:val="WWNum15"/>
    <w:pPr>
      <w:numPr>
        <w:numId w:val="15"/>
      </w:numPr>
    </w:pPr>
  </w:style>
  <w:style w:type="numbering" w:customStyle="1" w:styleId="25">
    <w:name w:val="WWNum4"/>
    <w:pPr>
      <w:numPr>
        <w:numId w:val="4"/>
      </w:numPr>
    </w:pPr>
  </w:style>
  <w:style w:type="numbering" w:customStyle="1" w:styleId="af6">
    <w:name w:val="WWNum42"/>
    <w:pPr>
      <w:numPr>
        <w:numId w:val="42"/>
      </w:numPr>
    </w:pPr>
  </w:style>
  <w:style w:type="numbering" w:customStyle="1" w:styleId="af7">
    <w:name w:val="WWNum24"/>
    <w:pPr>
      <w:numPr>
        <w:numId w:val="24"/>
      </w:numPr>
    </w:pPr>
  </w:style>
  <w:style w:type="numbering" w:customStyle="1" w:styleId="af8">
    <w:name w:val="WWNum37"/>
    <w:pPr>
      <w:numPr>
        <w:numId w:val="37"/>
      </w:numPr>
    </w:pPr>
  </w:style>
  <w:style w:type="numbering" w:customStyle="1" w:styleId="af9">
    <w:name w:val="WWNum1"/>
    <w:pPr>
      <w:numPr>
        <w:numId w:val="1"/>
      </w:numPr>
    </w:pPr>
  </w:style>
  <w:style w:type="numbering" w:customStyle="1" w:styleId="a6">
    <w:name w:val="WWNum31"/>
    <w:pPr>
      <w:numPr>
        <w:numId w:val="31"/>
      </w:numPr>
    </w:pPr>
  </w:style>
  <w:style w:type="numbering" w:customStyle="1" w:styleId="afa">
    <w:name w:val="WWNum33"/>
    <w:pPr>
      <w:numPr>
        <w:numId w:val="33"/>
      </w:numPr>
    </w:pPr>
  </w:style>
  <w:style w:type="numbering" w:customStyle="1" w:styleId="afb">
    <w:name w:val="WWNum5"/>
    <w:pPr>
      <w:numPr>
        <w:numId w:val="5"/>
      </w:numPr>
    </w:pPr>
  </w:style>
  <w:style w:type="numbering" w:customStyle="1" w:styleId="afc">
    <w:name w:val="WWNum48"/>
    <w:pPr>
      <w:numPr>
        <w:numId w:val="48"/>
      </w:numPr>
    </w:pPr>
  </w:style>
  <w:style w:type="numbering" w:customStyle="1" w:styleId="afd">
    <w:name w:val="WWNum26"/>
    <w:pPr>
      <w:numPr>
        <w:numId w:val="26"/>
      </w:numPr>
    </w:pPr>
  </w:style>
  <w:style w:type="numbering" w:customStyle="1" w:styleId="afe">
    <w:name w:val="WWNum18"/>
    <w:pPr>
      <w:numPr>
        <w:numId w:val="18"/>
      </w:numPr>
    </w:pPr>
  </w:style>
  <w:style w:type="numbering" w:customStyle="1" w:styleId="aff">
    <w:name w:val="WWNum25"/>
    <w:pPr>
      <w:numPr>
        <w:numId w:val="25"/>
      </w:numPr>
    </w:pPr>
  </w:style>
  <w:style w:type="numbering" w:customStyle="1" w:styleId="aff0">
    <w:name w:val="WWNum27"/>
    <w:pPr>
      <w:numPr>
        <w:numId w:val="27"/>
      </w:numPr>
    </w:pPr>
  </w:style>
  <w:style w:type="numbering" w:customStyle="1" w:styleId="aff1">
    <w:name w:val="WWNum11"/>
    <w:pPr>
      <w:numPr>
        <w:numId w:val="11"/>
      </w:numPr>
    </w:pPr>
  </w:style>
  <w:style w:type="numbering" w:customStyle="1" w:styleId="aff2">
    <w:name w:val="WWNum30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club.ru/index.php?page=book&amp;id=575135" TargetMode="Externa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284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hyperlink" Target="https://biblioclub.ru/index.php?page=book&amp;id=616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7029" TargetMode="External"/><Relationship Id="rId14" Type="http://schemas.openxmlformats.org/officeDocument/2006/relationships/hyperlink" Target="http://biblioclub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50FEB-0E7B-48ED-9828-707C8016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Кабинет 204</cp:lastModifiedBy>
  <cp:revision>154</cp:revision>
  <dcterms:created xsi:type="dcterms:W3CDTF">2021-10-20T04:15:00Z</dcterms:created>
  <dcterms:modified xsi:type="dcterms:W3CDTF">2021-10-26T11:04:00Z</dcterms:modified>
</cp:coreProperties>
</file>