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AB" w:rsidRPr="00E07BAB" w:rsidRDefault="00E07BAB" w:rsidP="00E07B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07B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E07BAB" w:rsidRDefault="00E07BAB" w:rsidP="00E07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3E">
        <w:rPr>
          <w:rFonts w:ascii="Times New Roman" w:hAnsi="Times New Roman" w:cs="Times New Roman"/>
          <w:b/>
          <w:sz w:val="24"/>
          <w:szCs w:val="24"/>
        </w:rPr>
        <w:t>ПМ.01 Техническое обслуживание и ремонт автотранспортных средств</w:t>
      </w:r>
      <w:bookmarkStart w:id="0" w:name="_GoBack"/>
      <w:bookmarkEnd w:id="0"/>
    </w:p>
    <w:p w:rsidR="00E07BAB" w:rsidRDefault="00E07BAB" w:rsidP="00E07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BAB" w:rsidRPr="007E452C" w:rsidRDefault="00E07BAB" w:rsidP="00E07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7E452C">
        <w:rPr>
          <w:rFonts w:ascii="Times New Roman" w:hAnsi="Times New Roman" w:cs="Times New Roman"/>
          <w:b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E07BAB" w:rsidRDefault="00E07BAB" w:rsidP="00E0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2C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деятельности: т</w:t>
      </w:r>
      <w:r w:rsidRPr="007E452C">
        <w:rPr>
          <w:rFonts w:ascii="Times New Roman" w:hAnsi="Times New Roman"/>
          <w:sz w:val="24"/>
          <w:szCs w:val="24"/>
        </w:rPr>
        <w:t xml:space="preserve">ехническое обслуживание и ремонт </w:t>
      </w:r>
      <w:r>
        <w:rPr>
          <w:rFonts w:ascii="Times New Roman" w:hAnsi="Times New Roman"/>
          <w:sz w:val="24"/>
          <w:szCs w:val="24"/>
        </w:rPr>
        <w:t xml:space="preserve">автомобильных двигателей </w:t>
      </w:r>
      <w:r w:rsidRPr="007E452C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E07BAB" w:rsidRPr="007E452C" w:rsidRDefault="00E07BAB" w:rsidP="00E07B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1.1.1 Перечень общих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07BAB" w:rsidRPr="007E452C" w:rsidTr="0014319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компетенции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7E452C" w:rsidRDefault="00E07BAB" w:rsidP="0014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E07BAB" w:rsidRDefault="00E07BAB" w:rsidP="00E07B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07BAB" w:rsidRPr="007E452C" w:rsidRDefault="00E07BAB" w:rsidP="00E0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07BAB" w:rsidRPr="007E452C" w:rsidTr="0014319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BAB" w:rsidRPr="007E452C" w:rsidRDefault="00E07BAB" w:rsidP="001431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E07BAB" w:rsidRPr="007E452C" w:rsidTr="00143196">
        <w:trPr>
          <w:trHeight w:val="14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FA2445" w:rsidRDefault="00E07BAB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926C27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автомобильных двигателей: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FA2445" w:rsidRDefault="00E07BAB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FA2445" w:rsidRDefault="00E07BAB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E07BAB" w:rsidRPr="007E452C" w:rsidTr="00143196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FA2445" w:rsidRDefault="00E07BAB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tabs>
                <w:tab w:val="left" w:pos="1486"/>
                <w:tab w:val="left" w:pos="2489"/>
                <w:tab w:val="left" w:pos="3861"/>
                <w:tab w:val="left" w:pos="4726"/>
                <w:tab w:val="left" w:pos="6132"/>
                <w:tab w:val="left" w:pos="6515"/>
                <w:tab w:val="left" w:pos="8146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</w:t>
            </w:r>
            <w:r w:rsidRPr="000A235F">
              <w:rPr>
                <w:sz w:val="20"/>
                <w:szCs w:val="20"/>
                <w:lang w:val="ru-RU"/>
              </w:rPr>
              <w:tab/>
              <w:t>ремонт</w:t>
            </w:r>
            <w:r w:rsidRPr="000A235F">
              <w:rPr>
                <w:sz w:val="20"/>
                <w:szCs w:val="20"/>
                <w:lang w:val="ru-RU"/>
              </w:rPr>
              <w:tab/>
              <w:t>различных</w:t>
            </w:r>
            <w:r w:rsidRPr="000A235F">
              <w:rPr>
                <w:sz w:val="20"/>
                <w:szCs w:val="20"/>
                <w:lang w:val="ru-RU"/>
              </w:rPr>
              <w:tab/>
              <w:t>типов</w:t>
            </w:r>
            <w:r w:rsidRPr="000A235F">
              <w:rPr>
                <w:sz w:val="20"/>
                <w:szCs w:val="20"/>
                <w:lang w:val="ru-RU"/>
              </w:rPr>
              <w:tab/>
              <w:t>двигателей</w:t>
            </w:r>
            <w:r w:rsidRPr="000A235F">
              <w:rPr>
                <w:sz w:val="20"/>
                <w:szCs w:val="20"/>
                <w:lang w:val="ru-RU"/>
              </w:rPr>
              <w:tab/>
              <w:t>в</w:t>
            </w:r>
            <w:r w:rsidRPr="000A235F">
              <w:rPr>
                <w:sz w:val="20"/>
                <w:szCs w:val="20"/>
                <w:lang w:val="ru-RU"/>
              </w:rPr>
              <w:tab/>
              <w:t>соответствии</w:t>
            </w:r>
            <w:r w:rsidRPr="000A235F">
              <w:rPr>
                <w:sz w:val="20"/>
                <w:szCs w:val="20"/>
                <w:lang w:val="ru-RU"/>
              </w:rPr>
              <w:tab/>
              <w:t>с технологической</w:t>
            </w:r>
            <w:r w:rsidRPr="000A235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A235F">
              <w:rPr>
                <w:sz w:val="20"/>
                <w:szCs w:val="20"/>
                <w:lang w:val="ru-RU"/>
              </w:rPr>
              <w:t>документацией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AF5258" w:rsidRDefault="00E07BAB" w:rsidP="00143196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926C27" w:rsidRDefault="00E07BAB" w:rsidP="00143196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</w:t>
            </w:r>
            <w:r w:rsidRPr="000A235F">
              <w:rPr>
                <w:sz w:val="20"/>
                <w:szCs w:val="20"/>
                <w:lang w:val="ru-RU"/>
              </w:rPr>
              <w:t xml:space="preserve">диагностику  </w:t>
            </w:r>
            <w:r w:rsidRPr="000A235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электрооборудования и </w:t>
            </w:r>
            <w:r w:rsidRPr="000A235F">
              <w:rPr>
                <w:sz w:val="20"/>
                <w:szCs w:val="20"/>
                <w:lang w:val="ru-RU"/>
              </w:rPr>
              <w:t>электронных</w:t>
            </w:r>
            <w:r w:rsidRPr="000A235F">
              <w:rPr>
                <w:sz w:val="20"/>
                <w:szCs w:val="20"/>
                <w:lang w:val="ru-RU"/>
              </w:rPr>
              <w:tab/>
            </w:r>
            <w:r w:rsidRPr="000A235F">
              <w:rPr>
                <w:spacing w:val="-1"/>
                <w:sz w:val="20"/>
                <w:szCs w:val="20"/>
                <w:lang w:val="ru-RU"/>
              </w:rPr>
              <w:t xml:space="preserve">систем </w:t>
            </w:r>
            <w:r w:rsidRPr="000A235F">
              <w:rPr>
                <w:sz w:val="20"/>
                <w:szCs w:val="20"/>
                <w:lang w:val="ru-RU"/>
              </w:rPr>
              <w:t>автомобилей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tabs>
                <w:tab w:val="left" w:pos="1964"/>
                <w:tab w:val="left" w:pos="3631"/>
                <w:tab w:val="left" w:pos="5506"/>
                <w:tab w:val="left" w:pos="8130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техническое </w:t>
            </w:r>
            <w:r w:rsidRPr="000A235F">
              <w:rPr>
                <w:sz w:val="20"/>
                <w:szCs w:val="20"/>
                <w:lang w:val="ru-RU"/>
              </w:rPr>
              <w:t>обслуживание</w:t>
            </w:r>
            <w:r w:rsidRPr="000A235F">
              <w:rPr>
                <w:sz w:val="20"/>
                <w:szCs w:val="20"/>
                <w:lang w:val="ru-RU"/>
              </w:rPr>
              <w:tab/>
              <w:t>электрооборудования</w:t>
            </w:r>
            <w:r w:rsidRPr="000A235F">
              <w:rPr>
                <w:sz w:val="20"/>
                <w:szCs w:val="20"/>
                <w:lang w:val="ru-RU"/>
              </w:rPr>
              <w:tab/>
              <w:t>и электронных систем автомобилей согласно технологической</w:t>
            </w:r>
            <w:r w:rsidRPr="000A235F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Pr="000A235F">
              <w:rPr>
                <w:sz w:val="20"/>
                <w:szCs w:val="20"/>
                <w:lang w:val="ru-RU"/>
              </w:rPr>
              <w:t>документации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AF5258" w:rsidRDefault="00E07BAB" w:rsidP="00143196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926C27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шасси автомобилей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AF5258" w:rsidRDefault="00E07BAB" w:rsidP="00143196">
            <w:pPr>
              <w:pStyle w:val="TableParagraph"/>
              <w:spacing w:line="268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AF5258" w:rsidRDefault="00E07BAB" w:rsidP="00143196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кузовного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ремонта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proofErr w:type="spellStart"/>
            <w:r w:rsidRPr="000A235F">
              <w:rPr>
                <w:sz w:val="20"/>
                <w:szCs w:val="20"/>
              </w:rPr>
              <w:t>Выявлять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дефекты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автомобильных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кузовов</w:t>
            </w:r>
            <w:proofErr w:type="spellEnd"/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повреждений автомобильных кузовов</w:t>
            </w:r>
          </w:p>
        </w:tc>
      </w:tr>
      <w:tr w:rsidR="00E07BAB" w:rsidRPr="007E452C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7BAB" w:rsidRPr="000A235F" w:rsidRDefault="00E07BAB" w:rsidP="00143196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proofErr w:type="spellStart"/>
            <w:r w:rsidRPr="000A235F">
              <w:rPr>
                <w:sz w:val="20"/>
                <w:szCs w:val="20"/>
              </w:rPr>
              <w:t>Проводить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окраску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автомобильных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кузовов</w:t>
            </w:r>
            <w:proofErr w:type="spellEnd"/>
          </w:p>
        </w:tc>
      </w:tr>
    </w:tbl>
    <w:p w:rsidR="00E07BAB" w:rsidRDefault="00E07BAB" w:rsidP="00E07B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07BAB" w:rsidRPr="00E8400B" w:rsidRDefault="00E07BAB" w:rsidP="00E07BAB">
      <w:pPr>
        <w:rPr>
          <w:rFonts w:ascii="Times New Roman" w:eastAsia="Times New Roman" w:hAnsi="Times New Roman" w:cs="Times New Roman"/>
          <w:bCs/>
          <w:lang w:eastAsia="ru-RU"/>
        </w:rPr>
      </w:pPr>
      <w:r w:rsidRPr="00E8400B">
        <w:rPr>
          <w:rFonts w:ascii="Times New Roman" w:eastAsia="Times New Roman" w:hAnsi="Times New Roman" w:cs="Times New Roman"/>
          <w:bCs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777"/>
      </w:tblGrid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5"/>
            </w:tblGrid>
            <w:tr w:rsidR="00E07BAB" w:rsidRPr="0021514F" w:rsidTr="00143196">
              <w:trPr>
                <w:trHeight w:val="322"/>
              </w:trPr>
              <w:tc>
                <w:tcPr>
                  <w:tcW w:w="0" w:type="auto"/>
                </w:tcPr>
                <w:p w:rsidR="00E07BAB" w:rsidRPr="0021514F" w:rsidRDefault="00E07BAB" w:rsidP="00143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Технического обслуживания</w:t>
                  </w:r>
                  <w:r w:rsidRPr="0021514F">
                    <w:rPr>
                      <w:rFonts w:ascii="Times New Roman" w:eastAsia="Times New Roman" w:hAnsi="Times New Roman" w:cs="Times New Roman"/>
                      <w:bCs/>
                    </w:rPr>
                    <w:t xml:space="preserve"> и ремонт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а</w:t>
                  </w:r>
                  <w:r w:rsidRPr="0021514F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</w:p>
                <w:p w:rsidR="00E07BAB" w:rsidRPr="0021514F" w:rsidRDefault="00E07BAB" w:rsidP="00143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1514F">
                    <w:rPr>
                      <w:rFonts w:ascii="Times New Roman" w:eastAsia="Times New Roman" w:hAnsi="Times New Roman" w:cs="Times New Roman"/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осуществлять технический контроль автотранспорта;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 xml:space="preserve">иметь практический опыт </w:t>
            </w:r>
            <w:proofErr w:type="gramStart"/>
            <w:r w:rsidRPr="0021514F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21514F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1514F">
              <w:rPr>
                <w:rFonts w:ascii="Times New Roman" w:eastAsia="Times New Roman" w:hAnsi="Times New Roman" w:cs="Times New Roman"/>
                <w:bCs/>
              </w:rPr>
              <w:t>проведении</w:t>
            </w:r>
            <w:proofErr w:type="gramEnd"/>
            <w:r w:rsidRPr="0021514F">
              <w:rPr>
                <w:rFonts w:ascii="Times New Roman" w:eastAsia="Times New Roman" w:hAnsi="Times New Roman" w:cs="Times New Roman"/>
                <w:bCs/>
              </w:rPr>
              <w:t xml:space="preserve"> технического контроля и диагностики автомобильных двигателей;</w:t>
            </w:r>
          </w:p>
          <w:p w:rsidR="00E07BAB" w:rsidRPr="0021514F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разборке и сборке автомобильных двигателей;</w:t>
            </w:r>
          </w:p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1514F">
              <w:rPr>
                <w:rFonts w:ascii="Times New Roman" w:eastAsia="Times New Roman" w:hAnsi="Times New Roman" w:cs="Times New Roman"/>
                <w:bCs/>
              </w:rPr>
              <w:t>осуществлении</w:t>
            </w:r>
            <w:proofErr w:type="gramEnd"/>
            <w:r w:rsidRPr="0021514F">
              <w:rPr>
                <w:rFonts w:ascii="Times New Roman" w:eastAsia="Times New Roman" w:hAnsi="Times New Roman" w:cs="Times New Roman"/>
                <w:bCs/>
              </w:rPr>
              <w:t xml:space="preserve"> технического обслуживания и ремонта автомобильных двигателей.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и основы теории подвижного состава автомобильного транспорта; </w:t>
            </w:r>
          </w:p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классификацию, основные характеристики и технические параметры автомобильного двигателя; </w:t>
            </w:r>
          </w:p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технологии технического обслуживания и ремонта автомобильных двигателей; </w:t>
            </w:r>
          </w:p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качества и критерии выбора автомобильных эксплуатационных материалов; </w:t>
            </w:r>
          </w:p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hAnsi="Times New Roman" w:cs="Times New Roman"/>
              </w:rPr>
              <w:t>основные положения действующей нормативной документации технического обслуживания и ремонта автомобильных двигателей.</w:t>
            </w:r>
            <w:r w:rsidRPr="0021514F">
              <w:t xml:space="preserve"> 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E07BAB" w:rsidRPr="0021514F" w:rsidTr="00143196">
              <w:trPr>
                <w:trHeight w:val="93"/>
              </w:trPr>
              <w:tc>
                <w:tcPr>
                  <w:tcW w:w="3049" w:type="dxa"/>
                </w:tcPr>
                <w:p w:rsidR="00E07BAB" w:rsidRPr="0021514F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1"/>
            </w:tblGrid>
            <w:tr w:rsidR="00E07BAB" w:rsidRPr="00917517" w:rsidTr="00143196">
              <w:trPr>
                <w:trHeight w:val="1704"/>
              </w:trPr>
              <w:tc>
                <w:tcPr>
                  <w:tcW w:w="0" w:type="auto"/>
                </w:tcPr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иметь практический опыт </w:t>
                  </w:r>
                  <w:proofErr w:type="gramStart"/>
                  <w:r w:rsidRPr="00917517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917517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17517">
                    <w:rPr>
                      <w:rFonts w:ascii="Times New Roman" w:hAnsi="Times New Roman" w:cs="Times New Roman"/>
                    </w:rPr>
                    <w:t>проведении</w:t>
                  </w:r>
                  <w:proofErr w:type="gramEnd"/>
                  <w:r w:rsidRPr="00917517">
                    <w:rPr>
                      <w:rFonts w:ascii="Times New Roman" w:hAnsi="Times New Roman" w:cs="Times New Roman"/>
                    </w:rPr>
                    <w:t xml:space="preserve"> технического контроля и диагностики электрооборудования и электронных систем автомобилей; </w:t>
                  </w:r>
                </w:p>
                <w:p w:rsidR="00E07BAB" w:rsidRPr="00917517" w:rsidRDefault="00E07BAB" w:rsidP="0014319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осуществлении </w:t>
                  </w:r>
                  <w:proofErr w:type="gramStart"/>
                  <w:r w:rsidRPr="00917517">
                    <w:rPr>
                      <w:rFonts w:ascii="Times New Roman" w:hAnsi="Times New Roman" w:cs="Times New Roman"/>
                    </w:rPr>
                    <w:t>технического</w:t>
                  </w:r>
                  <w:proofErr w:type="gramEnd"/>
                  <w:r w:rsidRPr="00917517">
                    <w:rPr>
                      <w:rFonts w:ascii="Times New Roman" w:hAnsi="Times New Roman" w:cs="Times New Roman"/>
                    </w:rPr>
                    <w:t xml:space="preserve"> обслужи </w:t>
                  </w:r>
                </w:p>
              </w:tc>
            </w:tr>
          </w:tbl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базовые схемы включения элементов электрооборудования;</w:t>
            </w:r>
          </w:p>
          <w:p w:rsidR="00E07BAB" w:rsidRPr="0021514F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Иметь практический опыт</w:t>
            </w:r>
          </w:p>
        </w:tc>
        <w:tc>
          <w:tcPr>
            <w:tcW w:w="6778" w:type="dxa"/>
          </w:tcPr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Технического обслуживания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шасси автомобилей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осуществлять технический контроль шасси автомобилей;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технического обслуживания и ремонта шасси автомобилей;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проведении</w:t>
            </w:r>
            <w:proofErr w:type="gramEnd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технического контроля и диагностики агрегатов и узлов автомобилей;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proofErr w:type="gramEnd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Pr="00E8400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шасси автомобилей;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шасси автомобилей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кузовного ремонта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кузовного ремонта;</w:t>
            </w:r>
          </w:p>
          <w:p w:rsidR="00E07BAB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разрабатывать и осуществлять технологический процесс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кузовного ремонта;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выполнять работы по кузовному ремонту.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проведении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 ремонта и окраски кузовов.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автомобильных кузовов;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правила оформления технической и отчетной документации;</w:t>
            </w:r>
          </w:p>
          <w:p w:rsidR="00E07BAB" w:rsidRPr="0091751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методы оценки и контроля качества ремонта автомобильных кузовов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2157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Организация процессов по техническому обслуживанию и ремонту автомобиля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E07BAB" w:rsidRDefault="00E07BAB" w:rsidP="00143196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планировать и осуществлять руководство работой производственного участка;</w:t>
            </w:r>
          </w:p>
          <w:p w:rsidR="00E07BAB" w:rsidRPr="009C2157" w:rsidRDefault="00E07BAB" w:rsidP="00143196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обеспечивать рациональную расстановку рабочих;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контролировать соблюдение технологических процессов и проверять качество выполненных работ;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анализировать результаты производственной деятельности участка;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обеспечивать правильность и своевременность оформления первичных документов;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планировании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 и организации работ производственного поста, участка;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проверке качества выполняемых работ;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оценке экономической эффективности производственной деятельности;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обеспечении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труда на производственном участке.</w:t>
            </w:r>
          </w:p>
        </w:tc>
      </w:tr>
      <w:tr w:rsidR="00E07BAB" w:rsidRPr="00E8400B" w:rsidTr="00143196">
        <w:tc>
          <w:tcPr>
            <w:tcW w:w="2794" w:type="dxa"/>
          </w:tcPr>
          <w:p w:rsidR="00E07BAB" w:rsidRDefault="00E07BAB" w:rsidP="0014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положения действующей системы менеджмента качества;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методы нормирования и формы оплаты труда;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основы управленческого учета и бережливого производства;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основные технико-экономические показатели производственной деятельности;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порядок разработки и оформления технической документации;</w:t>
            </w:r>
          </w:p>
          <w:p w:rsidR="00E07BAB" w:rsidRPr="009C2157" w:rsidRDefault="00E07BAB" w:rsidP="001431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</w:tbl>
    <w:p w:rsidR="00E07BAB" w:rsidRDefault="00E07BAB" w:rsidP="00E07B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DC"/>
    <w:rsid w:val="00394D9F"/>
    <w:rsid w:val="00BE09DC"/>
    <w:rsid w:val="00E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07BA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E07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07BA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E07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2021-03-20T06:47:00Z</dcterms:created>
  <dcterms:modified xsi:type="dcterms:W3CDTF">2021-03-20T06:48:00Z</dcterms:modified>
</cp:coreProperties>
</file>