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BA" w:rsidRPr="00A60CE5" w:rsidRDefault="00153DBA" w:rsidP="003E0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C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5E4B" w:rsidRPr="00A60CE5">
        <w:rPr>
          <w:rFonts w:ascii="Times New Roman" w:hAnsi="Times New Roman" w:cs="Times New Roman"/>
          <w:sz w:val="24"/>
          <w:szCs w:val="24"/>
        </w:rPr>
        <w:t>1</w:t>
      </w:r>
      <w:r w:rsidR="000F2878">
        <w:rPr>
          <w:rFonts w:ascii="Times New Roman" w:hAnsi="Times New Roman" w:cs="Times New Roman"/>
          <w:sz w:val="24"/>
          <w:szCs w:val="24"/>
        </w:rPr>
        <w:t>3</w:t>
      </w:r>
    </w:p>
    <w:p w:rsidR="00153DBA" w:rsidRPr="00A60CE5" w:rsidRDefault="00153DBA" w:rsidP="003E03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CE5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153DBA" w:rsidRPr="00A60CE5" w:rsidRDefault="00A60CE5" w:rsidP="00A60CE5">
      <w:pPr>
        <w:tabs>
          <w:tab w:val="left" w:pos="1843"/>
        </w:tabs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53DBA" w:rsidRPr="00A60CE5">
        <w:rPr>
          <w:rFonts w:ascii="Times New Roman" w:hAnsi="Times New Roman" w:cs="Times New Roman"/>
          <w:sz w:val="24"/>
          <w:szCs w:val="24"/>
        </w:rPr>
        <w:t xml:space="preserve"> </w:t>
      </w:r>
      <w:r w:rsidR="00634017" w:rsidRPr="00A60CE5">
        <w:rPr>
          <w:rFonts w:ascii="Times New Roman" w:hAnsi="Times New Roman" w:cs="Times New Roman"/>
          <w:sz w:val="24"/>
          <w:szCs w:val="24"/>
        </w:rPr>
        <w:t>(программ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34017" w:rsidRPr="00A60CE5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34017" w:rsidRPr="00A60CE5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017" w:rsidRPr="008D0201">
        <w:rPr>
          <w:rFonts w:ascii="Times New Roman" w:hAnsi="Times New Roman" w:cs="Times New Roman"/>
          <w:b/>
          <w:sz w:val="24"/>
          <w:szCs w:val="24"/>
        </w:rPr>
        <w:t>19.02.10 Технология продукции общественного питания</w:t>
      </w:r>
    </w:p>
    <w:p w:rsidR="00153DBA" w:rsidRPr="008D0201" w:rsidRDefault="00153DBA" w:rsidP="003E03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34017" w:rsidRPr="00634017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4017">
        <w:rPr>
          <w:rFonts w:ascii="Times New Roman" w:hAnsi="Times New Roman" w:cs="Times New Roman"/>
          <w:b/>
          <w:caps/>
          <w:sz w:val="24"/>
          <w:szCs w:val="24"/>
        </w:rPr>
        <w:t>ПРОГРАММа УЧЕБНОЙ ДИСЦИПЛИНЫ</w:t>
      </w: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3DBA" w:rsidRPr="00634017" w:rsidRDefault="00C451CF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ОП.03</w:t>
      </w:r>
      <w:r w:rsidR="00153DBA" w:rsidRPr="0063401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A60CE5" w:rsidRPr="00634017">
        <w:rPr>
          <w:rFonts w:ascii="Times New Roman" w:hAnsi="Times New Roman" w:cs="Times New Roman"/>
          <w:b/>
          <w:sz w:val="24"/>
          <w:szCs w:val="24"/>
        </w:rPr>
        <w:t>ОРГАНИЗАЦИЯ  ХРАНЕНИЯ И КОНТРОЛЬ ЗАПАСОВ И СЫРЬЯ</w:t>
      </w: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Default="005A6330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C451CF">
        <w:rPr>
          <w:rFonts w:ascii="Times New Roman" w:hAnsi="Times New Roman" w:cs="Times New Roman"/>
          <w:bCs/>
          <w:sz w:val="24"/>
          <w:szCs w:val="24"/>
        </w:rPr>
        <w:t>9</w:t>
      </w:r>
    </w:p>
    <w:p w:rsidR="00A60CE5" w:rsidRPr="00634017" w:rsidRDefault="00A60CE5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3DBA" w:rsidRPr="00E86578" w:rsidRDefault="009936E2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90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53DBA" w:rsidRPr="00634017">
        <w:rPr>
          <w:rFonts w:ascii="Times New Roman" w:hAnsi="Times New Roman" w:cs="Times New Roman"/>
          <w:sz w:val="24"/>
          <w:szCs w:val="24"/>
        </w:rPr>
        <w:t xml:space="preserve">рограмма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634017" w:rsidRPr="008D0201"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 (</w:t>
      </w:r>
      <w:proofErr w:type="gramStart"/>
      <w:r w:rsidR="00634017" w:rsidRPr="008D020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634017" w:rsidRPr="008D0201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634017" w:rsidRPr="008D020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34017" w:rsidRPr="008D0201">
        <w:rPr>
          <w:rFonts w:ascii="Times New Roman" w:hAnsi="Times New Roman" w:cs="Times New Roman"/>
          <w:sz w:val="24"/>
          <w:szCs w:val="24"/>
        </w:rPr>
        <w:t xml:space="preserve"> России от 22.04.2014 N 384, зарегистрирован в Минюсте России 23.07.2014 N 33234)</w:t>
      </w:r>
      <w:r w:rsidR="00C451CF">
        <w:rPr>
          <w:rFonts w:ascii="Times New Roman" w:hAnsi="Times New Roman" w:cs="Times New Roman"/>
          <w:sz w:val="24"/>
          <w:szCs w:val="24"/>
        </w:rPr>
        <w:t>.</w:t>
      </w: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90"/>
          <w:b w:val="0"/>
          <w:sz w:val="24"/>
          <w:szCs w:val="24"/>
          <w:lang w:val="ru-RU"/>
        </w:rPr>
      </w:pP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17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63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DBA" w:rsidRPr="00634017" w:rsidRDefault="00153DBA" w:rsidP="003E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BA" w:rsidRPr="00634017" w:rsidRDefault="00153DBA" w:rsidP="003E03AC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17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63401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34017">
        <w:rPr>
          <w:rFonts w:ascii="Times New Roman" w:hAnsi="Times New Roman" w:cs="Times New Roman"/>
          <w:sz w:val="24"/>
          <w:szCs w:val="24"/>
        </w:rPr>
        <w:t xml:space="preserve"> многопрофильный техникум». </w:t>
      </w:r>
    </w:p>
    <w:p w:rsidR="00153DBA" w:rsidRPr="00634017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BA" w:rsidRPr="00A60CE5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BA" w:rsidRPr="00A60CE5" w:rsidRDefault="00A60CE5" w:rsidP="00A60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E5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153DBA" w:rsidRPr="00A60CE5">
        <w:rPr>
          <w:rFonts w:ascii="Times New Roman" w:hAnsi="Times New Roman" w:cs="Times New Roman"/>
          <w:b/>
          <w:sz w:val="24"/>
          <w:szCs w:val="24"/>
        </w:rPr>
        <w:t>:</w:t>
      </w:r>
    </w:p>
    <w:p w:rsidR="00631552" w:rsidRPr="00634017" w:rsidRDefault="00631552" w:rsidP="003E03AC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17">
        <w:rPr>
          <w:rFonts w:ascii="Times New Roman" w:hAnsi="Times New Roman" w:cs="Times New Roman"/>
          <w:sz w:val="24"/>
          <w:szCs w:val="24"/>
        </w:rPr>
        <w:t>Дёмина Людмила Витальевна, преподаватель ГАПОУ ТО «</w:t>
      </w:r>
      <w:proofErr w:type="spellStart"/>
      <w:r w:rsidRPr="0063401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34017">
        <w:rPr>
          <w:rFonts w:ascii="Times New Roman" w:hAnsi="Times New Roman" w:cs="Times New Roman"/>
          <w:sz w:val="24"/>
          <w:szCs w:val="24"/>
        </w:rPr>
        <w:t xml:space="preserve"> многопрофильный техникум»  </w:t>
      </w:r>
    </w:p>
    <w:p w:rsidR="00631552" w:rsidRPr="00634017" w:rsidRDefault="00631552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P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201" w:rsidRDefault="008D0201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201" w:rsidRDefault="008D0201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201" w:rsidRDefault="008D0201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201" w:rsidRDefault="008D0201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17" w:rsidRDefault="00634017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DBA" w:rsidRPr="00153DBA" w:rsidRDefault="00153DBA" w:rsidP="003E03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DBA">
        <w:rPr>
          <w:rFonts w:ascii="Times New Roman" w:hAnsi="Times New Roman" w:cs="Times New Roman"/>
          <w:sz w:val="24"/>
          <w:szCs w:val="24"/>
        </w:rPr>
        <w:tab/>
      </w:r>
      <w:r w:rsidRPr="00153DBA">
        <w:rPr>
          <w:rFonts w:ascii="Times New Roman" w:hAnsi="Times New Roman" w:cs="Times New Roman"/>
          <w:sz w:val="24"/>
          <w:szCs w:val="24"/>
        </w:rPr>
        <w:tab/>
      </w:r>
      <w:r w:rsidRPr="00153DBA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153DBA" w:rsidRDefault="00153DBA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F2878" w:rsidRPr="000F2878" w:rsidRDefault="000F2878" w:rsidP="000F2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2878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0F2878">
        <w:rPr>
          <w:rFonts w:ascii="Times New Roman" w:hAnsi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0F2878" w:rsidRPr="000F2878" w:rsidRDefault="000F2878" w:rsidP="000F2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78"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0F2878" w:rsidRPr="000F2878" w:rsidRDefault="000F2878" w:rsidP="000F2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78">
        <w:rPr>
          <w:rFonts w:ascii="Times New Roman" w:hAnsi="Times New Roman"/>
          <w:sz w:val="24"/>
          <w:szCs w:val="24"/>
        </w:rPr>
        <w:t>Протокол № 8 от «17» апреля  2019г.</w:t>
      </w:r>
    </w:p>
    <w:p w:rsidR="000F2878" w:rsidRPr="000F2878" w:rsidRDefault="000F2878" w:rsidP="000F28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878">
        <w:rPr>
          <w:rFonts w:ascii="Times New Roman" w:hAnsi="Times New Roman"/>
          <w:sz w:val="24"/>
          <w:szCs w:val="24"/>
        </w:rPr>
        <w:t>Председатель цикловой комиссии _____________________ /</w:t>
      </w:r>
      <w:proofErr w:type="gramStart"/>
      <w:r w:rsidRPr="000F2878">
        <w:rPr>
          <w:rFonts w:ascii="Times New Roman" w:hAnsi="Times New Roman"/>
          <w:sz w:val="24"/>
          <w:szCs w:val="24"/>
        </w:rPr>
        <w:t>Смирных</w:t>
      </w:r>
      <w:proofErr w:type="gramEnd"/>
      <w:r w:rsidRPr="000F2878">
        <w:rPr>
          <w:rFonts w:ascii="Times New Roman" w:hAnsi="Times New Roman"/>
          <w:sz w:val="24"/>
          <w:szCs w:val="24"/>
        </w:rPr>
        <w:t xml:space="preserve"> М.Г./</w:t>
      </w:r>
    </w:p>
    <w:p w:rsidR="00C451CF" w:rsidRPr="000F2878" w:rsidRDefault="00C451CF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51CF" w:rsidRDefault="00C451CF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51CF" w:rsidRDefault="00C451CF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51CF" w:rsidRDefault="00C451CF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0CE5" w:rsidRPr="00153DBA" w:rsidRDefault="00A60CE5" w:rsidP="003E03AC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6578" w:rsidRDefault="00E86578" w:rsidP="003E0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53DBA" w:rsidRPr="00153DBA" w:rsidRDefault="00153DBA" w:rsidP="003E0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53DBA">
        <w:rPr>
          <w:b/>
        </w:rPr>
        <w:t>СОДЕРЖАНИЕ</w:t>
      </w:r>
    </w:p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53DBA" w:rsidRPr="00153DBA" w:rsidTr="00192C3A">
        <w:tc>
          <w:tcPr>
            <w:tcW w:w="7668" w:type="dxa"/>
            <w:shd w:val="clear" w:color="auto" w:fill="auto"/>
          </w:tcPr>
          <w:p w:rsidR="00153DBA" w:rsidRPr="00153DBA" w:rsidRDefault="00153DBA" w:rsidP="003E03A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3DBA" w:rsidRPr="00153DBA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A" w:rsidRPr="00153DBA" w:rsidTr="00192C3A">
        <w:tc>
          <w:tcPr>
            <w:tcW w:w="7668" w:type="dxa"/>
            <w:shd w:val="clear" w:color="auto" w:fill="auto"/>
          </w:tcPr>
          <w:p w:rsidR="00153DBA" w:rsidRPr="00153DBA" w:rsidRDefault="00153DBA" w:rsidP="003E03AC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153DBA">
              <w:rPr>
                <w:caps/>
              </w:rPr>
              <w:t>ПАСПОРТ ПРИМЕРНОЙ ПРОГРАММЫ УЧЕБНОЙ ДИСЦИПЛИНЫ</w:t>
            </w:r>
          </w:p>
          <w:p w:rsidR="00153DBA" w:rsidRPr="00153DBA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53DBA" w:rsidRPr="00153DBA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A" w:rsidRPr="00153DBA" w:rsidTr="00192C3A">
        <w:tc>
          <w:tcPr>
            <w:tcW w:w="7668" w:type="dxa"/>
            <w:shd w:val="clear" w:color="auto" w:fill="auto"/>
          </w:tcPr>
          <w:p w:rsidR="00153DBA" w:rsidRPr="00153DBA" w:rsidRDefault="00153DBA" w:rsidP="003E03AC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153DBA">
              <w:rPr>
                <w:caps/>
              </w:rPr>
              <w:t>СТРУКТУРА и ПРИМЕРНОЕ содержание УЧЕБНОЙ ДИСЦИПЛИНЫ</w:t>
            </w:r>
          </w:p>
          <w:p w:rsidR="00153DBA" w:rsidRPr="00153DBA" w:rsidRDefault="00153DBA" w:rsidP="003E03A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3DBA" w:rsidRPr="00153DBA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A" w:rsidRPr="00153DBA" w:rsidTr="00192C3A">
        <w:trPr>
          <w:trHeight w:val="670"/>
        </w:trPr>
        <w:tc>
          <w:tcPr>
            <w:tcW w:w="7668" w:type="dxa"/>
            <w:shd w:val="clear" w:color="auto" w:fill="auto"/>
          </w:tcPr>
          <w:p w:rsidR="00153DBA" w:rsidRPr="00153DBA" w:rsidRDefault="00153DBA" w:rsidP="003E03AC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153DBA">
              <w:rPr>
                <w:caps/>
              </w:rPr>
              <w:t>условия реализации  учебной дисциплины</w:t>
            </w:r>
          </w:p>
          <w:p w:rsidR="00153DBA" w:rsidRPr="00153DBA" w:rsidRDefault="00153DBA" w:rsidP="003E03AC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3DBA" w:rsidRPr="00153DBA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DBA" w:rsidRPr="00153DBA" w:rsidTr="00192C3A">
        <w:tc>
          <w:tcPr>
            <w:tcW w:w="7668" w:type="dxa"/>
            <w:shd w:val="clear" w:color="auto" w:fill="auto"/>
          </w:tcPr>
          <w:p w:rsidR="00153DBA" w:rsidRPr="00153DBA" w:rsidRDefault="00153DBA" w:rsidP="003E03AC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153DBA">
              <w:rPr>
                <w:caps/>
              </w:rPr>
              <w:t>Контроль и оценка результатов Освоения учебной дисциплины</w:t>
            </w:r>
          </w:p>
          <w:p w:rsidR="00153DBA" w:rsidRPr="00153DBA" w:rsidRDefault="00153DBA" w:rsidP="003E03A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53DBA" w:rsidRPr="00153DBA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53DBA" w:rsidRPr="00A60CE5" w:rsidRDefault="00153DBA" w:rsidP="00A60CE5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3DBA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D5781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ПРОГРАММЫ</w:t>
      </w:r>
      <w:r w:rsidR="00A60CE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60CE5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153DBA" w:rsidRPr="00D57814" w:rsidRDefault="00634017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7814">
        <w:rPr>
          <w:rFonts w:ascii="Times New Roman" w:hAnsi="Times New Roman" w:cs="Times New Roman"/>
          <w:b/>
          <w:caps/>
          <w:sz w:val="24"/>
          <w:szCs w:val="24"/>
        </w:rPr>
        <w:t xml:space="preserve">ОП.03. </w:t>
      </w:r>
      <w:r w:rsidR="00153DBA" w:rsidRPr="00D57814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A60CE5" w:rsidRPr="00D57814">
        <w:rPr>
          <w:rFonts w:ascii="Times New Roman" w:hAnsi="Times New Roman" w:cs="Times New Roman"/>
          <w:b/>
          <w:sz w:val="24"/>
          <w:szCs w:val="24"/>
        </w:rPr>
        <w:t>рганизация  хранения и контроль запасов и сырья</w:t>
      </w:r>
    </w:p>
    <w:p w:rsidR="00153DBA" w:rsidRPr="00D57814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153DBA" w:rsidRPr="00D57814" w:rsidRDefault="00D57814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</w:t>
      </w:r>
      <w:r w:rsidR="00153DBA" w:rsidRPr="00D57814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является частью основной образовательной программы </w:t>
      </w:r>
      <w:r w:rsidRPr="00D57814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по специальности </w:t>
      </w:r>
      <w:r w:rsidRPr="00D57814">
        <w:rPr>
          <w:rFonts w:ascii="Times New Roman" w:hAnsi="Times New Roman" w:cs="Times New Roman"/>
          <w:b/>
          <w:sz w:val="24"/>
          <w:szCs w:val="24"/>
        </w:rPr>
        <w:t xml:space="preserve">19.02.10 Технология продукции общественного питания, </w:t>
      </w:r>
      <w:r w:rsidRPr="00D57814">
        <w:rPr>
          <w:rFonts w:ascii="Times New Roman" w:hAnsi="Times New Roman" w:cs="Times New Roman"/>
          <w:sz w:val="24"/>
          <w:szCs w:val="24"/>
        </w:rPr>
        <w:t xml:space="preserve">разработанной в </w:t>
      </w:r>
      <w:r w:rsidR="00153DBA" w:rsidRPr="00D57814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</w:t>
      </w:r>
      <w:r w:rsidRPr="00D57814">
        <w:rPr>
          <w:rFonts w:ascii="Times New Roman" w:hAnsi="Times New Roman" w:cs="Times New Roman"/>
          <w:sz w:val="24"/>
          <w:szCs w:val="24"/>
        </w:rPr>
        <w:t>19.02.10 Технология продукции общественного питания (</w:t>
      </w:r>
      <w:proofErr w:type="gramStart"/>
      <w:r w:rsidRPr="00D57814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5781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D5781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57814">
        <w:rPr>
          <w:rFonts w:ascii="Times New Roman" w:hAnsi="Times New Roman" w:cs="Times New Roman"/>
          <w:sz w:val="24"/>
          <w:szCs w:val="24"/>
        </w:rPr>
        <w:t xml:space="preserve"> России от 22.04.2014 N 384, зарегистрирован в Минюсте России 23.07.2014 N 33234)</w:t>
      </w:r>
      <w:r w:rsidR="00153DBA" w:rsidRPr="00D57814">
        <w:rPr>
          <w:rFonts w:ascii="Times New Roman" w:hAnsi="Times New Roman" w:cs="Times New Roman"/>
          <w:sz w:val="24"/>
          <w:szCs w:val="24"/>
        </w:rPr>
        <w:t>.</w:t>
      </w:r>
    </w:p>
    <w:p w:rsidR="00153DBA" w:rsidRPr="00D57814" w:rsidRDefault="00D57814" w:rsidP="003E03AC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</w:t>
      </w:r>
      <w:r w:rsidR="00153DBA" w:rsidRPr="00D57814">
        <w:rPr>
          <w:rFonts w:ascii="Times New Roman" w:hAnsi="Times New Roman" w:cs="Times New Roman"/>
          <w:sz w:val="24"/>
          <w:szCs w:val="24"/>
        </w:rPr>
        <w:t>рограмма учебной дисциплины может быть использована</w:t>
      </w:r>
      <w:r w:rsidR="00153DBA" w:rsidRPr="00D57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DBA" w:rsidRPr="00D57814">
        <w:rPr>
          <w:rFonts w:ascii="Times New Roman" w:hAnsi="Times New Roman" w:cs="Times New Roman"/>
          <w:sz w:val="24"/>
          <w:szCs w:val="24"/>
        </w:rPr>
        <w:t xml:space="preserve">в дополнительном профессиональном образовании и профессиональной подготовке для профессий </w:t>
      </w:r>
      <w:r w:rsidRPr="00D57814">
        <w:rPr>
          <w:rFonts w:ascii="Times New Roman" w:hAnsi="Times New Roman" w:cs="Times New Roman"/>
          <w:sz w:val="24"/>
          <w:szCs w:val="24"/>
        </w:rPr>
        <w:t>Повар, Кондитер</w:t>
      </w:r>
      <w:r w:rsidR="00153DBA" w:rsidRPr="00D578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образовательной программы: </w:t>
      </w:r>
      <w:r w:rsidRPr="00D57814">
        <w:rPr>
          <w:rFonts w:ascii="Times New Roman" w:hAnsi="Times New Roman" w:cs="Times New Roman"/>
          <w:sz w:val="24"/>
          <w:szCs w:val="24"/>
        </w:rPr>
        <w:t>дисциплина входит в профессиональный цикл,</w:t>
      </w:r>
      <w:r w:rsidRPr="00D57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81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7814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D57814">
        <w:rPr>
          <w:rFonts w:ascii="Times New Roman" w:hAnsi="Times New Roman" w:cs="Times New Roman"/>
          <w:sz w:val="24"/>
          <w:szCs w:val="24"/>
        </w:rPr>
        <w:t xml:space="preserve">  дисциплины.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5781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53DBA" w:rsidRPr="00D57814" w:rsidRDefault="00153DBA" w:rsidP="00A60CE5">
      <w:pPr>
        <w:pStyle w:val="aa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определять наличие запасов и расходов продуктов;</w:t>
      </w:r>
    </w:p>
    <w:p w:rsidR="00153DBA" w:rsidRPr="00D57814" w:rsidRDefault="00153DBA" w:rsidP="00A60CE5">
      <w:pPr>
        <w:pStyle w:val="aa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оценивать условия хранения и состояния продуктов и запасов;</w:t>
      </w:r>
    </w:p>
    <w:p w:rsidR="00153DBA" w:rsidRPr="00D57814" w:rsidRDefault="00153DBA" w:rsidP="00A60CE5">
      <w:pPr>
        <w:pStyle w:val="aa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проводить инструктаж по безопасности хранения пищевых продуктов;</w:t>
      </w:r>
    </w:p>
    <w:p w:rsidR="00153DBA" w:rsidRPr="00D57814" w:rsidRDefault="00153DBA" w:rsidP="00A60CE5">
      <w:pPr>
        <w:pStyle w:val="aa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принимать решения по организации процессов контроля расходов и хранения продуктов;</w:t>
      </w:r>
    </w:p>
    <w:p w:rsidR="00153DBA" w:rsidRPr="00D57814" w:rsidRDefault="00153DBA" w:rsidP="00A60CE5">
      <w:pPr>
        <w:pStyle w:val="aa"/>
        <w:numPr>
          <w:ilvl w:val="0"/>
          <w:numId w:val="1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обеспечения.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D5781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ассортимент и характеристики основных групп продовольственных товаров;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общие требования к качеству сырья и продуктов;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условия хранения, упаковки, транспортирования и реализации различных видов продовольственных продуктов;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методы контроля качества продуктов при хранении;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способы и формы инструктирования персонала по безопасности хранения пищевых продуктов;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виды снабжения;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виды складских помещений и требования к ним;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периодичность технического обслуживания холодильного, механического и весового оборудования;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методы контроля сохранности и расхода продуктов на производстве питания;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программное обеспечение управления расходом продуктов на производстве;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современные способы обеспечения правильной сохранности запасов и расхода продуктов на производстве;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методы контроля возможных хищений запасов на производстве;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правила оценки запасов на производстве;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процедура и правила инвентаризации запасов продуктов;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правила оформления заказа на продукты со склада и приема продуктов, поступающих со склада и от поставщиков;</w:t>
      </w:r>
    </w:p>
    <w:p w:rsidR="00153DBA" w:rsidRPr="00D57814" w:rsidRDefault="00153DBA" w:rsidP="00A60CE5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>виды сопроводительной документации на различные группы продуктов.</w:t>
      </w:r>
    </w:p>
    <w:p w:rsidR="00A60CE5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8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51CF" w:rsidRDefault="00C451CF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578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57814">
        <w:rPr>
          <w:rFonts w:ascii="Times New Roman" w:hAnsi="Times New Roman" w:cs="Times New Roman"/>
          <w:sz w:val="24"/>
          <w:szCs w:val="24"/>
        </w:rPr>
        <w:t xml:space="preserve"> </w:t>
      </w:r>
      <w:r w:rsidRPr="00D57814">
        <w:rPr>
          <w:rFonts w:ascii="Times New Roman" w:hAnsi="Times New Roman" w:cs="Times New Roman"/>
          <w:sz w:val="24"/>
          <w:szCs w:val="24"/>
          <w:u w:val="single"/>
        </w:rPr>
        <w:t>66</w:t>
      </w:r>
      <w:r w:rsidRPr="00D57814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578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57814">
        <w:rPr>
          <w:rFonts w:ascii="Times New Roman" w:hAnsi="Times New Roman" w:cs="Times New Roman"/>
          <w:sz w:val="24"/>
          <w:szCs w:val="24"/>
        </w:rPr>
        <w:t xml:space="preserve"> </w:t>
      </w:r>
      <w:r w:rsidRPr="00D57814">
        <w:rPr>
          <w:rFonts w:ascii="Times New Roman" w:hAnsi="Times New Roman" w:cs="Times New Roman"/>
          <w:sz w:val="24"/>
          <w:szCs w:val="24"/>
          <w:u w:val="single"/>
        </w:rPr>
        <w:t>44</w:t>
      </w:r>
      <w:r w:rsidRPr="00D5781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D5781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5781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57814">
        <w:rPr>
          <w:rFonts w:ascii="Times New Roman" w:hAnsi="Times New Roman" w:cs="Times New Roman"/>
          <w:sz w:val="24"/>
          <w:szCs w:val="24"/>
        </w:rPr>
        <w:t xml:space="preserve"> </w:t>
      </w:r>
      <w:r w:rsidRPr="00D57814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5781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81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153DBA" w:rsidRPr="00A60CE5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8"/>
        <w:gridCol w:w="1620"/>
      </w:tblGrid>
      <w:tr w:rsidR="00153DBA" w:rsidRPr="00A60CE5" w:rsidTr="00192C3A">
        <w:trPr>
          <w:trHeight w:val="315"/>
        </w:trPr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53DBA" w:rsidRPr="00A60CE5" w:rsidTr="00192C3A">
        <w:trPr>
          <w:trHeight w:val="285"/>
        </w:trPr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    лабораторные  работы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16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E85988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>22</w:t>
            </w:r>
          </w:p>
        </w:tc>
      </w:tr>
      <w:tr w:rsidR="00153DBA" w:rsidRPr="00A60CE5" w:rsidTr="00192C3A">
        <w:tc>
          <w:tcPr>
            <w:tcW w:w="8028" w:type="dxa"/>
            <w:shd w:val="clear" w:color="auto" w:fill="auto"/>
          </w:tcPr>
          <w:p w:rsidR="00153DBA" w:rsidRPr="00A60CE5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 в форме  экзамена</w:t>
            </w:r>
          </w:p>
        </w:tc>
        <w:tc>
          <w:tcPr>
            <w:tcW w:w="1620" w:type="dxa"/>
            <w:shd w:val="clear" w:color="auto" w:fill="auto"/>
          </w:tcPr>
          <w:p w:rsidR="00153DBA" w:rsidRPr="00A60CE5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</w:tbl>
    <w:p w:rsidR="00153DBA" w:rsidRPr="00D57814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53DBA" w:rsidRPr="00D57814" w:rsidSect="00A60CE5">
          <w:footerReference w:type="even" r:id="rId8"/>
          <w:footerReference w:type="default" r:id="rId9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153DBA" w:rsidRPr="00A60CE5" w:rsidRDefault="00153DBA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153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A60CE5">
        <w:rPr>
          <w:rFonts w:ascii="Times New Roman" w:hAnsi="Times New Roman" w:cs="Times New Roman"/>
          <w:b/>
          <w:sz w:val="24"/>
          <w:szCs w:val="24"/>
        </w:rPr>
        <w:t>Т</w:t>
      </w:r>
      <w:r w:rsidRPr="00153DBA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 w:rsidRPr="00153DB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D57814" w:rsidRPr="007E68A6">
        <w:rPr>
          <w:rFonts w:ascii="Times New Roman" w:hAnsi="Times New Roman" w:cs="Times New Roman"/>
          <w:b/>
          <w:caps/>
          <w:sz w:val="24"/>
          <w:szCs w:val="24"/>
        </w:rPr>
        <w:t>ОП.03</w:t>
      </w:r>
      <w:r w:rsidR="00D578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153DBA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A60CE5" w:rsidRPr="00153DBA">
        <w:rPr>
          <w:rFonts w:ascii="Times New Roman" w:hAnsi="Times New Roman" w:cs="Times New Roman"/>
          <w:b/>
          <w:sz w:val="24"/>
          <w:szCs w:val="24"/>
        </w:rPr>
        <w:t>рганизация  хранения и контроль запасов и сырья</w:t>
      </w:r>
    </w:p>
    <w:p w:rsidR="00153DBA" w:rsidRPr="00153DBA" w:rsidRDefault="00153DBA" w:rsidP="003E0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DBA">
        <w:rPr>
          <w:rFonts w:ascii="Times New Roman" w:hAnsi="Times New Roman" w:cs="Times New Roman"/>
          <w:sz w:val="24"/>
          <w:szCs w:val="24"/>
        </w:rPr>
        <w:tab/>
      </w:r>
      <w:r w:rsidRPr="00153DBA">
        <w:rPr>
          <w:rFonts w:ascii="Times New Roman" w:hAnsi="Times New Roman" w:cs="Times New Roman"/>
          <w:sz w:val="24"/>
          <w:szCs w:val="24"/>
        </w:rPr>
        <w:tab/>
      </w:r>
      <w:r w:rsidRPr="00153DB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9900"/>
        <w:gridCol w:w="1136"/>
        <w:gridCol w:w="1260"/>
      </w:tblGrid>
      <w:tr w:rsidR="00153DBA" w:rsidRPr="00153DBA" w:rsidTr="00D57814">
        <w:trPr>
          <w:trHeight w:val="20"/>
        </w:trPr>
        <w:tc>
          <w:tcPr>
            <w:tcW w:w="3344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153DBA" w:rsidRPr="00153DBA" w:rsidTr="00D57814">
        <w:trPr>
          <w:trHeight w:val="20"/>
        </w:trPr>
        <w:tc>
          <w:tcPr>
            <w:tcW w:w="13244" w:type="dxa"/>
            <w:gridSpan w:val="2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Основы товароведения продовольственных товаров</w:t>
            </w:r>
            <w:r w:rsidR="000F5E0D"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Оценка качества продовольственных товаров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1. Потребительские свойства продовольственных товаров.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2. Дефекты и </w:t>
            </w:r>
            <w:proofErr w:type="gramStart"/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брак</w:t>
            </w:r>
            <w:proofErr w:type="gramEnd"/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 продовольственных товаров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3. Основы стандартизации и сертификации товаров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90"/>
        </w:trPr>
        <w:tc>
          <w:tcPr>
            <w:tcW w:w="3344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Товароведная характеристика продовольственных товаров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3DBA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3DBA" w:rsidRPr="00153DBA" w:rsidTr="00D57814">
        <w:trPr>
          <w:trHeight w:val="107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>Классификация продовольственных товаров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188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>Ассортимент и характеристика основных видов продовольственных товаров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13244" w:type="dxa"/>
            <w:gridSpan w:val="2"/>
            <w:shd w:val="clear" w:color="auto" w:fill="auto"/>
          </w:tcPr>
          <w:p w:rsidR="00655E40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</w:p>
          <w:p w:rsidR="00655E40" w:rsidRPr="003E03AC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Проработка закона «О защите прав потребителя», проработать пункты сертификата качества продукции на соответствие.</w:t>
            </w:r>
          </w:p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Составление таблиц хранения основных групп продовольственных товаров</w:t>
            </w:r>
            <w:r w:rsidR="00E85988" w:rsidRPr="003E0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7105" w:rsidRPr="003E03AC" w:rsidRDefault="00537105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gramStart"/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таблиц органолептической </w:t>
            </w:r>
            <w:r w:rsidR="00BF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оценки качества различных групп товаров</w:t>
            </w:r>
            <w:proofErr w:type="gramEnd"/>
            <w:r w:rsidR="000A4E68" w:rsidRPr="003E0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6" w:type="dxa"/>
            <w:shd w:val="clear" w:color="auto" w:fill="auto"/>
          </w:tcPr>
          <w:p w:rsidR="00153DBA" w:rsidRPr="003E03AC" w:rsidRDefault="005A633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6A6A6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0D" w:rsidRPr="00153DBA" w:rsidTr="00D57814">
        <w:trPr>
          <w:trHeight w:val="20"/>
        </w:trPr>
        <w:tc>
          <w:tcPr>
            <w:tcW w:w="13244" w:type="dxa"/>
            <w:gridSpan w:val="2"/>
            <w:shd w:val="clear" w:color="auto" w:fill="auto"/>
          </w:tcPr>
          <w:p w:rsidR="000F5E0D" w:rsidRPr="003E03AC" w:rsidRDefault="000F5E0D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Организация продовольственного снабжения складского и тарного хозяйства(16)</w:t>
            </w:r>
          </w:p>
        </w:tc>
        <w:tc>
          <w:tcPr>
            <w:tcW w:w="1136" w:type="dxa"/>
            <w:shd w:val="clear" w:color="auto" w:fill="auto"/>
          </w:tcPr>
          <w:p w:rsidR="000F5E0D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F5E0D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90"/>
        </w:trPr>
        <w:tc>
          <w:tcPr>
            <w:tcW w:w="3344" w:type="dxa"/>
            <w:vMerge w:val="restart"/>
            <w:shd w:val="clear" w:color="auto" w:fill="auto"/>
          </w:tcPr>
          <w:p w:rsidR="000F5E0D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2</w:t>
            </w:r>
            <w:r w:rsidR="00153DBA"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53DBA"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E0D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153DBA" w:rsidRPr="003E03AC" w:rsidRDefault="000F5E0D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 продовольственного снабжения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3DBA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Снабжение: понятия, значение, виды. 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>Виды поставщиков, организация договорных отношений.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>Организация приемки продовольственных товаров.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F5E0D" w:rsidRPr="003E03AC">
              <w:rPr>
                <w:rFonts w:ascii="Times New Roman" w:hAnsi="Times New Roman" w:cs="Times New Roman"/>
                <w:sz w:val="20"/>
                <w:szCs w:val="20"/>
              </w:rPr>
              <w:t>Нормативные и технические документы, регламентирующие порядок снабжения и приемки товаров.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0"/>
        </w:trPr>
        <w:tc>
          <w:tcPr>
            <w:tcW w:w="3344" w:type="dxa"/>
            <w:vMerge w:val="restart"/>
            <w:shd w:val="clear" w:color="auto" w:fill="auto"/>
          </w:tcPr>
          <w:p w:rsidR="00153DBA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  <w:r w:rsidR="00153DBA"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Организация складского и тарного хозяйства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0A4E68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105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1. Складское хозяйство:  понятие, назначение, виды складских помещений и требования к ним.</w:t>
            </w:r>
          </w:p>
        </w:tc>
        <w:tc>
          <w:tcPr>
            <w:tcW w:w="1136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05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2.Оборудование складских помещений</w:t>
            </w:r>
          </w:p>
        </w:tc>
        <w:tc>
          <w:tcPr>
            <w:tcW w:w="1136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105" w:rsidRPr="00153DBA" w:rsidTr="00D57814">
        <w:trPr>
          <w:trHeight w:val="20"/>
        </w:trPr>
        <w:tc>
          <w:tcPr>
            <w:tcW w:w="3344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3.Тарное хозяйство: понятие, назначение</w:t>
            </w:r>
          </w:p>
        </w:tc>
        <w:tc>
          <w:tcPr>
            <w:tcW w:w="1136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37105" w:rsidRPr="003E03AC" w:rsidRDefault="00537105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150"/>
        </w:trPr>
        <w:tc>
          <w:tcPr>
            <w:tcW w:w="3344" w:type="dxa"/>
            <w:vMerge w:val="restart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0A4E68"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  <w:p w:rsidR="000A4E68" w:rsidRPr="003E03AC" w:rsidRDefault="000A4E68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Условия хранения продовольственных продуктов</w:t>
            </w: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0A4E68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3DBA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53DBA" w:rsidRPr="00153DBA" w:rsidTr="00D57814">
        <w:trPr>
          <w:trHeight w:val="15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A4E68" w:rsidRPr="003E03AC">
              <w:rPr>
                <w:rFonts w:ascii="Times New Roman" w:hAnsi="Times New Roman" w:cs="Times New Roman"/>
                <w:sz w:val="20"/>
                <w:szCs w:val="20"/>
              </w:rPr>
              <w:t>Условия хранения различных видов продовольственных товаров.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15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A4E68" w:rsidRPr="003E03AC">
              <w:rPr>
                <w:rFonts w:ascii="Times New Roman" w:hAnsi="Times New Roman" w:cs="Times New Roman"/>
                <w:sz w:val="20"/>
                <w:szCs w:val="20"/>
              </w:rPr>
              <w:t>Возможные риски при хранении.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4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A4E68" w:rsidRPr="003E03AC">
              <w:rPr>
                <w:rFonts w:ascii="Times New Roman" w:hAnsi="Times New Roman" w:cs="Times New Roman"/>
                <w:sz w:val="20"/>
                <w:szCs w:val="20"/>
              </w:rPr>
              <w:t>Современные способы обеспечения сохранности продовольственных товаров.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24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153DBA" w:rsidRPr="003E03AC" w:rsidRDefault="000A4E68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A6A6A6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BA" w:rsidRPr="00153DBA" w:rsidTr="00D57814">
        <w:trPr>
          <w:trHeight w:val="150"/>
        </w:trPr>
        <w:tc>
          <w:tcPr>
            <w:tcW w:w="3344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0A4E68" w:rsidRPr="003E03AC">
              <w:rPr>
                <w:rFonts w:ascii="Times New Roman" w:hAnsi="Times New Roman" w:cs="Times New Roman"/>
                <w:sz w:val="20"/>
                <w:szCs w:val="20"/>
              </w:rPr>
              <w:t>на нормируемые и ненормируемые потери, заполнение нормативной документации.</w:t>
            </w:r>
          </w:p>
        </w:tc>
        <w:tc>
          <w:tcPr>
            <w:tcW w:w="1136" w:type="dxa"/>
            <w:vMerge/>
            <w:shd w:val="clear" w:color="auto" w:fill="auto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6A6A6"/>
          </w:tcPr>
          <w:p w:rsidR="00153DBA" w:rsidRPr="003E03AC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150"/>
        </w:trPr>
        <w:tc>
          <w:tcPr>
            <w:tcW w:w="15640" w:type="dxa"/>
            <w:gridSpan w:val="4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Глава 3. Контроль запасов и наличия продуктов(18)</w:t>
            </w: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Товарные запасы</w:t>
            </w: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1. Понятие, значение 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129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2. Способы обеспечения запасов и продуктов.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3. Правила оценки состояния запасов сырья.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Методы контроля сохранности и расхода продуктов на производствах питания</w:t>
            </w: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1. Методы контроля возможных хищений запасов на производстве.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2. Правила проведения инвентаризации продуктов.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3. Материальная ответственность работников в области сохранности запасов сырья и готовой продукции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85"/>
        </w:trPr>
        <w:tc>
          <w:tcPr>
            <w:tcW w:w="3344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3.3</w:t>
            </w:r>
          </w:p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Виды сопроводительной документации</w:t>
            </w: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814" w:rsidRPr="00153DBA" w:rsidTr="00D57814">
        <w:trPr>
          <w:trHeight w:val="28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 xml:space="preserve">1. Виды сопроводительной документации на различные группы </w:t>
            </w:r>
            <w:proofErr w:type="gramStart"/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  <w:proofErr w:type="gramEnd"/>
            <w:r w:rsidRPr="003E03AC">
              <w:rPr>
                <w:sz w:val="20"/>
                <w:szCs w:val="20"/>
              </w:rPr>
              <w:t xml:space="preserve"> </w:t>
            </w: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в том числе с использованием специализированного программного обеспечения</w:t>
            </w:r>
          </w:p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8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2. Правила оформления документации отпуска продуктов со склада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01"/>
        </w:trPr>
        <w:tc>
          <w:tcPr>
            <w:tcW w:w="3344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Контроль расходов продуктов на производстве</w:t>
            </w: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814" w:rsidRPr="00153DBA" w:rsidTr="00D57814">
        <w:trPr>
          <w:trHeight w:val="90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1. Документальный учет расхода сырья на производстве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9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2. Учет движения готовых изделий на производстве.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9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3.Учет движения тары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9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Merge w:val="restart"/>
            <w:shd w:val="clear" w:color="auto" w:fill="BFBFBF" w:themeFill="background1" w:themeFillShade="BF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95"/>
        </w:trPr>
        <w:tc>
          <w:tcPr>
            <w:tcW w:w="3344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Разбор и решение ситуационных задач связанных с определением наличия запасов и расхода продуктов</w:t>
            </w:r>
          </w:p>
          <w:p w:rsidR="00D57814" w:rsidRPr="003E03AC" w:rsidRDefault="00D57814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sz w:val="20"/>
                <w:szCs w:val="20"/>
              </w:rPr>
              <w:t>Оформление технологической документации и документации по хранению продуктов, Принятие решений по организации процессов контроля расхода и хранения продуктов.</w:t>
            </w:r>
          </w:p>
        </w:tc>
        <w:tc>
          <w:tcPr>
            <w:tcW w:w="1136" w:type="dxa"/>
            <w:vMerge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E40" w:rsidRPr="00153DBA" w:rsidTr="005C4684">
        <w:trPr>
          <w:trHeight w:val="295"/>
        </w:trPr>
        <w:tc>
          <w:tcPr>
            <w:tcW w:w="13244" w:type="dxa"/>
            <w:gridSpan w:val="2"/>
            <w:shd w:val="clear" w:color="auto" w:fill="auto"/>
          </w:tcPr>
          <w:p w:rsidR="00655E40" w:rsidRPr="003E03AC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655E40" w:rsidRPr="004619A3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>Составление договора на поставку продукции</w:t>
            </w:r>
            <w:r w:rsidR="00A60C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>(товаров)</w:t>
            </w:r>
          </w:p>
          <w:p w:rsidR="00655E40" w:rsidRPr="004619A3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FB5F5D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сообщений </w:t>
            </w: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>на тему: «Новые виды тары и способы ее безопасной утилизации»</w:t>
            </w:r>
          </w:p>
          <w:p w:rsidR="00655E40" w:rsidRPr="004619A3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FB5F5D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сообщений </w:t>
            </w: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>на тему: Виды новейшего оборудования используемого в складских помещениях</w:t>
            </w:r>
          </w:p>
          <w:p w:rsidR="00655E40" w:rsidRPr="003E03AC" w:rsidRDefault="00655E40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9A3">
              <w:rPr>
                <w:rFonts w:ascii="Times New Roman" w:hAnsi="Times New Roman" w:cs="Times New Roman"/>
                <w:sz w:val="20"/>
                <w:szCs w:val="20"/>
              </w:rPr>
              <w:t>Составить альбом по видам холодильного, механического и весового оборудования;</w:t>
            </w:r>
          </w:p>
        </w:tc>
        <w:tc>
          <w:tcPr>
            <w:tcW w:w="1136" w:type="dxa"/>
            <w:shd w:val="clear" w:color="auto" w:fill="auto"/>
          </w:tcPr>
          <w:p w:rsidR="00655E40" w:rsidRPr="003E03AC" w:rsidRDefault="005A633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</w:tcPr>
          <w:p w:rsidR="00655E40" w:rsidRPr="003E03AC" w:rsidRDefault="00655E4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294"/>
        </w:trPr>
        <w:tc>
          <w:tcPr>
            <w:tcW w:w="13244" w:type="dxa"/>
            <w:gridSpan w:val="2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vMerge/>
            <w:shd w:val="clear" w:color="auto" w:fill="BFBFBF" w:themeFill="background1" w:themeFillShade="BF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114"/>
        </w:trPr>
        <w:tc>
          <w:tcPr>
            <w:tcW w:w="13244" w:type="dxa"/>
            <w:gridSpan w:val="2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814" w:rsidRPr="00153DBA" w:rsidTr="00D57814">
        <w:trPr>
          <w:trHeight w:val="70"/>
        </w:trPr>
        <w:tc>
          <w:tcPr>
            <w:tcW w:w="13244" w:type="dxa"/>
            <w:gridSpan w:val="2"/>
            <w:shd w:val="clear" w:color="auto" w:fill="auto"/>
          </w:tcPr>
          <w:p w:rsidR="00D57814" w:rsidRPr="003E03AC" w:rsidRDefault="00D57814" w:rsidP="003E03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3A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57814" w:rsidRPr="003E03AC" w:rsidRDefault="00D57814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53DBA" w:rsidRPr="00153DBA" w:rsidSect="00A60CE5">
          <w:pgSz w:w="16840" w:h="11907" w:orient="landscape"/>
          <w:pgMar w:top="851" w:right="1720" w:bottom="851" w:left="992" w:header="709" w:footer="709" w:gutter="0"/>
          <w:cols w:space="720"/>
        </w:sectPr>
      </w:pPr>
    </w:p>
    <w:p w:rsidR="00153DBA" w:rsidRPr="00153DBA" w:rsidRDefault="00153DBA" w:rsidP="003E0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53DBA">
        <w:rPr>
          <w:b/>
          <w:caps/>
        </w:rPr>
        <w:lastRenderedPageBreak/>
        <w:t>3. условия реализации УЧЕБНОЙ дисциплины</w:t>
      </w:r>
    </w:p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DB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53DBA" w:rsidRPr="00153DBA" w:rsidRDefault="00153DBA" w:rsidP="003E03A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DBA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Организации производства;</w:t>
      </w:r>
    </w:p>
    <w:p w:rsidR="00153DBA" w:rsidRPr="00A60CE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CE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рабочие столы и стулья для студентов;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рабочий стол и стул для преподавателя;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классная доска;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наглядные пособия;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комплект учебно-методической литературы;</w:t>
      </w:r>
    </w:p>
    <w:p w:rsidR="00153DBA" w:rsidRPr="00D12985" w:rsidRDefault="00153DBA" w:rsidP="00A60CE5">
      <w:pPr>
        <w:pStyle w:val="aa"/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985">
        <w:rPr>
          <w:rFonts w:ascii="Times New Roman" w:hAnsi="Times New Roman" w:cs="Times New Roman"/>
          <w:bCs/>
          <w:sz w:val="24"/>
          <w:szCs w:val="24"/>
        </w:rPr>
        <w:t>комплект стандартов технических условий.</w:t>
      </w:r>
    </w:p>
    <w:p w:rsidR="00153DBA" w:rsidRPr="00153DBA" w:rsidRDefault="00153DBA" w:rsidP="003E03A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DB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компьютеры, проектор, интерактивная доска, справочно-поисковые системы, экран.</w:t>
      </w:r>
    </w:p>
    <w:p w:rsidR="00153DBA" w:rsidRPr="00153DBA" w:rsidRDefault="00153DBA" w:rsidP="003E0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DBA" w:rsidRPr="00153DBA" w:rsidRDefault="00153DBA" w:rsidP="003E0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153DBA">
        <w:rPr>
          <w:b/>
        </w:rPr>
        <w:t>3.2. Информационное обеспечение обучения</w:t>
      </w:r>
      <w:r w:rsidRPr="00153DBA">
        <w:rPr>
          <w:b/>
          <w:bCs/>
        </w:rPr>
        <w:t xml:space="preserve"> </w:t>
      </w:r>
    </w:p>
    <w:p w:rsidR="00D12985" w:rsidRPr="00A60CE5" w:rsidRDefault="00153DBA" w:rsidP="00A60CE5">
      <w:pPr>
        <w:pStyle w:val="a8"/>
        <w:jc w:val="left"/>
        <w:rPr>
          <w:b/>
          <w:bCs/>
          <w:sz w:val="24"/>
        </w:rPr>
      </w:pPr>
      <w:r w:rsidRPr="00A60CE5">
        <w:rPr>
          <w:b/>
          <w:bCs/>
          <w:sz w:val="24"/>
        </w:rPr>
        <w:t xml:space="preserve">Основные источники: </w:t>
      </w:r>
    </w:p>
    <w:p w:rsidR="00D12985" w:rsidRDefault="00D12985" w:rsidP="00A60CE5">
      <w:pPr>
        <w:pStyle w:val="a8"/>
        <w:numPr>
          <w:ilvl w:val="0"/>
          <w:numId w:val="2"/>
        </w:numPr>
        <w:tabs>
          <w:tab w:val="clear" w:pos="1080"/>
        </w:tabs>
        <w:ind w:left="540" w:hanging="540"/>
        <w:jc w:val="both"/>
        <w:rPr>
          <w:sz w:val="24"/>
        </w:rPr>
      </w:pPr>
      <w:r>
        <w:rPr>
          <w:sz w:val="24"/>
        </w:rPr>
        <w:t xml:space="preserve">М.В.Володина </w:t>
      </w:r>
      <w:proofErr w:type="spellStart"/>
      <w:r>
        <w:rPr>
          <w:sz w:val="24"/>
        </w:rPr>
        <w:t>Т.А.Сопачева</w:t>
      </w:r>
      <w:proofErr w:type="spellEnd"/>
      <w:r>
        <w:rPr>
          <w:sz w:val="24"/>
        </w:rPr>
        <w:t xml:space="preserve"> Организация хранения и контроль запасов и сырья</w:t>
      </w:r>
      <w:r w:rsidR="00993D43">
        <w:rPr>
          <w:sz w:val="24"/>
        </w:rPr>
        <w:t>: учебник для студ. Учреждений среднего проф. Образования/ - 2-е издание, стер. – М.: Издательский центр «Академия», 2014г. – 192с</w:t>
      </w:r>
    </w:p>
    <w:p w:rsidR="00153DBA" w:rsidRPr="00A60CE5" w:rsidRDefault="00153DBA" w:rsidP="00A60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CE5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55E40" w:rsidRDefault="00A60CE5" w:rsidP="00A60CE5">
      <w:pPr>
        <w:pStyle w:val="a3"/>
        <w:tabs>
          <w:tab w:val="left" w:pos="0"/>
        </w:tabs>
        <w:spacing w:after="0"/>
        <w:ind w:left="567" w:hanging="567"/>
        <w:jc w:val="both"/>
      </w:pPr>
      <w:r>
        <w:t xml:space="preserve">3.   </w:t>
      </w:r>
      <w:proofErr w:type="gramStart"/>
      <w:r w:rsidR="00153DBA" w:rsidRPr="00153DBA">
        <w:t>Голубев</w:t>
      </w:r>
      <w:proofErr w:type="gramEnd"/>
      <w:r w:rsidR="00153DBA" w:rsidRPr="00153DBA">
        <w:t xml:space="preserve">,  В.Н. Справочник работника общественного питания.  / Под ред. В.н. </w:t>
      </w:r>
      <w:proofErr w:type="spellStart"/>
      <w:r w:rsidR="00153DBA" w:rsidRPr="00153DBA">
        <w:t>Голубева</w:t>
      </w:r>
      <w:proofErr w:type="spellEnd"/>
      <w:r w:rsidR="00153DBA" w:rsidRPr="00153DBA">
        <w:t xml:space="preserve">, М.П. Могильного, Т.В. </w:t>
      </w:r>
      <w:proofErr w:type="spellStart"/>
      <w:r w:rsidR="00153DBA" w:rsidRPr="00153DBA">
        <w:t>Шленкской</w:t>
      </w:r>
      <w:proofErr w:type="spellEnd"/>
      <w:r w:rsidR="00153DBA" w:rsidRPr="00153DBA">
        <w:t xml:space="preserve">. - М.: </w:t>
      </w:r>
      <w:proofErr w:type="spellStart"/>
      <w:r w:rsidR="00153DBA" w:rsidRPr="00153DBA">
        <w:t>ДеЛи</w:t>
      </w:r>
      <w:proofErr w:type="spellEnd"/>
      <w:r w:rsidR="00153DBA" w:rsidRPr="00153DBA">
        <w:t xml:space="preserve"> </w:t>
      </w:r>
      <w:proofErr w:type="spellStart"/>
      <w:r w:rsidR="00153DBA" w:rsidRPr="00153DBA">
        <w:t>Принт</w:t>
      </w:r>
      <w:proofErr w:type="spellEnd"/>
      <w:r w:rsidR="00153DBA" w:rsidRPr="00153DBA">
        <w:t>. -  2008. – 590 с.</w:t>
      </w:r>
    </w:p>
    <w:p w:rsidR="00655E40" w:rsidRPr="00153DBA" w:rsidRDefault="00A60CE5" w:rsidP="00A60CE5">
      <w:pPr>
        <w:pStyle w:val="a3"/>
        <w:tabs>
          <w:tab w:val="left" w:pos="0"/>
        </w:tabs>
        <w:spacing w:after="0"/>
        <w:ind w:left="567" w:hanging="567"/>
        <w:jc w:val="both"/>
      </w:pPr>
      <w:r>
        <w:t xml:space="preserve">4. </w:t>
      </w:r>
      <w:r w:rsidR="00655E40">
        <w:t xml:space="preserve"> </w:t>
      </w:r>
      <w:r w:rsidR="00655E40" w:rsidRPr="00153DBA">
        <w:t>Кащенко,  В.Ф. Торговое оборудование: Учебное пособие. / В.Ф. Кащенко, Л.В.Кащенко. – М.; «</w:t>
      </w:r>
      <w:proofErr w:type="spellStart"/>
      <w:r w:rsidR="00655E40" w:rsidRPr="00153DBA">
        <w:t>Альфа-М</w:t>
      </w:r>
      <w:proofErr w:type="spellEnd"/>
      <w:r w:rsidR="00655E40" w:rsidRPr="00153DBA">
        <w:t xml:space="preserve">». -  2006. – 398 </w:t>
      </w:r>
      <w:proofErr w:type="gramStart"/>
      <w:r w:rsidR="00655E40" w:rsidRPr="00153DBA">
        <w:t>с</w:t>
      </w:r>
      <w:proofErr w:type="gramEnd"/>
      <w:r w:rsidR="00655E40" w:rsidRPr="00153DBA">
        <w:t>.</w:t>
      </w:r>
    </w:p>
    <w:p w:rsidR="00655E40" w:rsidRPr="00153DBA" w:rsidRDefault="00655E40" w:rsidP="00A60CE5">
      <w:pPr>
        <w:pStyle w:val="a8"/>
        <w:ind w:left="567" w:hanging="567"/>
        <w:jc w:val="both"/>
        <w:rPr>
          <w:sz w:val="24"/>
        </w:rPr>
      </w:pPr>
      <w:r>
        <w:rPr>
          <w:sz w:val="24"/>
        </w:rPr>
        <w:t xml:space="preserve">5.    </w:t>
      </w:r>
      <w:r w:rsidRPr="00153DBA">
        <w:rPr>
          <w:sz w:val="24"/>
        </w:rPr>
        <w:t xml:space="preserve">Коник, Н.В. Товароведение продовольственных товаров: Учебное пособие. / Н.В. Коник, М.: Альфа – М – Инфра - М, 2009. – 416 </w:t>
      </w:r>
      <w:proofErr w:type="gramStart"/>
      <w:r w:rsidRPr="00153DBA">
        <w:rPr>
          <w:sz w:val="24"/>
        </w:rPr>
        <w:t>с</w:t>
      </w:r>
      <w:proofErr w:type="gramEnd"/>
      <w:r w:rsidRPr="00153DBA">
        <w:rPr>
          <w:sz w:val="24"/>
        </w:rPr>
        <w:t>.</w:t>
      </w:r>
    </w:p>
    <w:p w:rsidR="00655E40" w:rsidRDefault="00A60CE5" w:rsidP="00A60CE5">
      <w:pPr>
        <w:pStyle w:val="a8"/>
        <w:ind w:left="567" w:hanging="567"/>
        <w:jc w:val="both"/>
        <w:rPr>
          <w:sz w:val="24"/>
        </w:rPr>
      </w:pPr>
      <w:r>
        <w:rPr>
          <w:sz w:val="24"/>
        </w:rPr>
        <w:t xml:space="preserve">6.   </w:t>
      </w:r>
      <w:r w:rsidR="00655E40" w:rsidRPr="00153DBA">
        <w:rPr>
          <w:sz w:val="24"/>
        </w:rPr>
        <w:t xml:space="preserve">Усов, В.В. Организация производства и обслуживания на предприятиях общественного питания:  Учебник для </w:t>
      </w:r>
      <w:proofErr w:type="spellStart"/>
      <w:r w:rsidR="00655E40" w:rsidRPr="00153DBA">
        <w:rPr>
          <w:sz w:val="24"/>
        </w:rPr>
        <w:t>нач</w:t>
      </w:r>
      <w:proofErr w:type="gramStart"/>
      <w:r w:rsidR="00655E40" w:rsidRPr="00153DBA">
        <w:rPr>
          <w:sz w:val="24"/>
        </w:rPr>
        <w:t>.п</w:t>
      </w:r>
      <w:proofErr w:type="gramEnd"/>
      <w:r w:rsidR="00655E40" w:rsidRPr="00153DBA">
        <w:rPr>
          <w:sz w:val="24"/>
        </w:rPr>
        <w:t>роф</w:t>
      </w:r>
      <w:proofErr w:type="spellEnd"/>
      <w:r w:rsidR="00655E40" w:rsidRPr="00153DBA">
        <w:rPr>
          <w:sz w:val="24"/>
        </w:rPr>
        <w:t xml:space="preserve">. образования: Учебное пособие для сред. Проф. Образования / Владимир Васильевич Усов. -2-е изд., стер. -  М.; </w:t>
      </w:r>
      <w:proofErr w:type="gramStart"/>
      <w:r w:rsidR="00655E40" w:rsidRPr="00153DBA">
        <w:rPr>
          <w:sz w:val="24"/>
        </w:rPr>
        <w:t>Издательский</w:t>
      </w:r>
      <w:proofErr w:type="gramEnd"/>
      <w:r w:rsidR="00655E40" w:rsidRPr="00153DBA">
        <w:rPr>
          <w:sz w:val="24"/>
        </w:rPr>
        <w:t xml:space="preserve"> </w:t>
      </w:r>
      <w:proofErr w:type="spellStart"/>
      <w:r w:rsidR="00655E40" w:rsidRPr="00153DBA">
        <w:rPr>
          <w:sz w:val="24"/>
        </w:rPr>
        <w:t>учентр</w:t>
      </w:r>
      <w:proofErr w:type="spellEnd"/>
      <w:r w:rsidR="00655E40" w:rsidRPr="00153DBA">
        <w:rPr>
          <w:sz w:val="24"/>
        </w:rPr>
        <w:t xml:space="preserve"> «Академия». -  2006. – 416 с.</w:t>
      </w:r>
    </w:p>
    <w:p w:rsidR="00655E40" w:rsidRDefault="00A60CE5" w:rsidP="00A60CE5">
      <w:pPr>
        <w:pStyle w:val="a8"/>
        <w:ind w:left="567" w:hanging="567"/>
        <w:jc w:val="both"/>
        <w:rPr>
          <w:sz w:val="24"/>
        </w:rPr>
      </w:pPr>
      <w:r>
        <w:rPr>
          <w:sz w:val="24"/>
        </w:rPr>
        <w:t xml:space="preserve">7. </w:t>
      </w:r>
      <w:r w:rsidR="00153DBA" w:rsidRPr="00153DBA">
        <w:rPr>
          <w:sz w:val="24"/>
        </w:rPr>
        <w:t xml:space="preserve">Матюхина, З.П. Товароведение пищевых продуктов: Учебник для </w:t>
      </w:r>
      <w:proofErr w:type="spellStart"/>
      <w:r w:rsidR="00153DBA" w:rsidRPr="00153DBA">
        <w:rPr>
          <w:sz w:val="24"/>
        </w:rPr>
        <w:t>нач</w:t>
      </w:r>
      <w:proofErr w:type="gramStart"/>
      <w:r w:rsidR="00153DBA" w:rsidRPr="00153DBA">
        <w:rPr>
          <w:sz w:val="24"/>
        </w:rPr>
        <w:t>.п</w:t>
      </w:r>
      <w:proofErr w:type="gramEnd"/>
      <w:r w:rsidR="00153DBA" w:rsidRPr="00153DBA">
        <w:rPr>
          <w:sz w:val="24"/>
        </w:rPr>
        <w:t>роф.образования</w:t>
      </w:r>
      <w:proofErr w:type="spellEnd"/>
      <w:r w:rsidR="00153DBA" w:rsidRPr="00153DBA">
        <w:rPr>
          <w:sz w:val="24"/>
        </w:rPr>
        <w:t xml:space="preserve">: Учебное пособие для </w:t>
      </w:r>
      <w:proofErr w:type="spellStart"/>
      <w:r w:rsidR="00153DBA" w:rsidRPr="00153DBA">
        <w:rPr>
          <w:sz w:val="24"/>
        </w:rPr>
        <w:t>сред</w:t>
      </w:r>
      <w:proofErr w:type="gramStart"/>
      <w:r w:rsidR="00153DBA" w:rsidRPr="00153DBA">
        <w:rPr>
          <w:sz w:val="24"/>
        </w:rPr>
        <w:t>.п</w:t>
      </w:r>
      <w:proofErr w:type="gramEnd"/>
      <w:r w:rsidR="00153DBA" w:rsidRPr="00153DBA">
        <w:rPr>
          <w:sz w:val="24"/>
        </w:rPr>
        <w:t>роф</w:t>
      </w:r>
      <w:proofErr w:type="spellEnd"/>
      <w:r w:rsidR="00153DBA" w:rsidRPr="00153DBA">
        <w:rPr>
          <w:sz w:val="24"/>
        </w:rPr>
        <w:t xml:space="preserve">. образования. / З.П. Матюхина,  Э.П. </w:t>
      </w:r>
      <w:proofErr w:type="spellStart"/>
      <w:r w:rsidR="00153DBA" w:rsidRPr="00153DBA">
        <w:rPr>
          <w:sz w:val="24"/>
        </w:rPr>
        <w:t>Королькова</w:t>
      </w:r>
      <w:proofErr w:type="spellEnd"/>
      <w:r w:rsidR="00153DBA" w:rsidRPr="00153DBA">
        <w:rPr>
          <w:sz w:val="24"/>
        </w:rPr>
        <w:t xml:space="preserve">. – 2-е изд., стер. -   М.:  Издательский центр «Академия» - 2006. – 272 </w:t>
      </w:r>
      <w:r w:rsidR="00153DBA" w:rsidRPr="00153DBA">
        <w:rPr>
          <w:sz w:val="24"/>
          <w:lang w:val="en-US"/>
        </w:rPr>
        <w:t>c</w:t>
      </w:r>
      <w:r w:rsidR="00153DBA" w:rsidRPr="00153DBA">
        <w:rPr>
          <w:sz w:val="24"/>
        </w:rPr>
        <w:t>.</w:t>
      </w:r>
    </w:p>
    <w:p w:rsidR="00A60CE5" w:rsidRPr="00153DBA" w:rsidRDefault="00655E40" w:rsidP="00A60CE5">
      <w:pPr>
        <w:pStyle w:val="a8"/>
        <w:ind w:left="567" w:hanging="567"/>
        <w:jc w:val="both"/>
        <w:rPr>
          <w:sz w:val="24"/>
        </w:rPr>
      </w:pPr>
      <w:r w:rsidRPr="00655E40">
        <w:rPr>
          <w:sz w:val="24"/>
        </w:rPr>
        <w:t xml:space="preserve">8.     </w:t>
      </w:r>
      <w:proofErr w:type="spellStart"/>
      <w:r w:rsidR="00A60CE5" w:rsidRPr="00153DBA">
        <w:rPr>
          <w:sz w:val="24"/>
        </w:rPr>
        <w:t>Перетятко</w:t>
      </w:r>
      <w:proofErr w:type="spellEnd"/>
      <w:r w:rsidR="00A60CE5" w:rsidRPr="00153DBA">
        <w:rPr>
          <w:sz w:val="24"/>
        </w:rPr>
        <w:t xml:space="preserve">, Т.И. Основы калькуляции и учета в общественном питании: Учебное пособие. /  Т.И. </w:t>
      </w:r>
      <w:proofErr w:type="spellStart"/>
      <w:r w:rsidR="00A60CE5" w:rsidRPr="00153DBA">
        <w:rPr>
          <w:sz w:val="24"/>
        </w:rPr>
        <w:t>Перетятко</w:t>
      </w:r>
      <w:proofErr w:type="spellEnd"/>
      <w:r w:rsidR="00A60CE5" w:rsidRPr="00153DBA">
        <w:rPr>
          <w:sz w:val="24"/>
        </w:rPr>
        <w:t xml:space="preserve">. – М.: </w:t>
      </w:r>
      <w:proofErr w:type="spellStart"/>
      <w:r w:rsidR="00A60CE5" w:rsidRPr="00153DBA">
        <w:rPr>
          <w:sz w:val="24"/>
        </w:rPr>
        <w:t>Издательско</w:t>
      </w:r>
      <w:proofErr w:type="spellEnd"/>
      <w:r w:rsidR="00A60CE5" w:rsidRPr="00153DBA">
        <w:rPr>
          <w:sz w:val="24"/>
        </w:rPr>
        <w:t xml:space="preserve"> – торговая корпорация «Дашков и К</w:t>
      </w:r>
      <w:r w:rsidR="00A60CE5" w:rsidRPr="00153DBA">
        <w:rPr>
          <w:sz w:val="24"/>
          <w:vertAlign w:val="superscript"/>
        </w:rPr>
        <w:t>о</w:t>
      </w:r>
      <w:r w:rsidR="00A60CE5" w:rsidRPr="00153DBA">
        <w:rPr>
          <w:sz w:val="24"/>
        </w:rPr>
        <w:t xml:space="preserve">». -  2010. – 232 </w:t>
      </w:r>
      <w:proofErr w:type="gramStart"/>
      <w:r w:rsidR="00A60CE5" w:rsidRPr="00153DBA">
        <w:rPr>
          <w:sz w:val="24"/>
        </w:rPr>
        <w:t>с</w:t>
      </w:r>
      <w:proofErr w:type="gramEnd"/>
      <w:r w:rsidR="00A60CE5" w:rsidRPr="00153DBA">
        <w:rPr>
          <w:sz w:val="24"/>
        </w:rPr>
        <w:t>.</w:t>
      </w:r>
    </w:p>
    <w:p w:rsidR="00A60CE5" w:rsidRDefault="00A60CE5" w:rsidP="00A60CE5">
      <w:pPr>
        <w:pStyle w:val="a8"/>
        <w:ind w:left="567" w:hanging="567"/>
        <w:jc w:val="both"/>
        <w:rPr>
          <w:sz w:val="24"/>
        </w:rPr>
      </w:pPr>
    </w:p>
    <w:p w:rsidR="00153DBA" w:rsidRDefault="00153DBA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A60CE5" w:rsidRPr="00153DBA" w:rsidRDefault="00A60CE5" w:rsidP="003E03AC">
      <w:pPr>
        <w:pStyle w:val="a8"/>
        <w:tabs>
          <w:tab w:val="num" w:pos="540"/>
        </w:tabs>
        <w:ind w:left="540" w:hanging="540"/>
        <w:jc w:val="both"/>
        <w:rPr>
          <w:sz w:val="24"/>
        </w:rPr>
      </w:pPr>
    </w:p>
    <w:p w:rsidR="00153DBA" w:rsidRPr="00153DBA" w:rsidRDefault="00153DBA" w:rsidP="003E03AC">
      <w:pPr>
        <w:pStyle w:val="a8"/>
        <w:rPr>
          <w:b/>
          <w:caps/>
          <w:sz w:val="24"/>
        </w:rPr>
      </w:pPr>
      <w:r w:rsidRPr="00153DBA">
        <w:rPr>
          <w:b/>
          <w:caps/>
          <w:sz w:val="24"/>
        </w:rPr>
        <w:lastRenderedPageBreak/>
        <w:t>4. Контроль и оценка результатов освоения УЧЕБНОЙ Дисциплины</w:t>
      </w:r>
    </w:p>
    <w:p w:rsidR="00153DBA" w:rsidRPr="00A60CE5" w:rsidRDefault="00153DBA" w:rsidP="00A60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53DBA">
        <w:rPr>
          <w:b/>
        </w:rPr>
        <w:t>Контроль</w:t>
      </w:r>
      <w:r w:rsidRPr="00153DBA">
        <w:t xml:space="preserve"> </w:t>
      </w:r>
      <w:r w:rsidRPr="00153DBA">
        <w:rPr>
          <w:b/>
        </w:rPr>
        <w:t>и оценка</w:t>
      </w:r>
      <w:r w:rsidRPr="00153DBA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53DBA">
        <w:t>обучающимися</w:t>
      </w:r>
      <w:proofErr w:type="gramEnd"/>
      <w:r w:rsidRPr="00153DBA">
        <w:t xml:space="preserve"> индивидуальных заданий, проектов, исследований.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3402"/>
      </w:tblGrid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определять наличие запасов и расходов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оценивать условия хранения и состояния продуктов и запасов;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 по безопасности хранения пищевых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принимать решения по организации процессов контроля расходов и хранения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качеству сырья и продуктов;</w:t>
            </w:r>
          </w:p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 xml:space="preserve">условия хранения, упаковки,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транспортирования и реализации различных видов продовольственных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продуктов при хранении;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по безопасности хранения пищевых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виды снабжения;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виды складских помещений и требования к ним;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по рефератам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периодичность технического обслуживания холодильного, механического и весового оборудования;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методы контроля сохранности и расхода продуктов на производстве питания;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управления расходом продуктов на производстве;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современные способы обеспечения правильной сохранности запасов и расхода продуктов на производстве;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правила оценки запасов на производстве;</w:t>
            </w:r>
          </w:p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процедура и правила инвентаризации запасов продуктов;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 опрос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правила оформления заказа на продукты со склада и приема продуктов, поступающих со склада и от поставщиков;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 опрос</w:t>
            </w:r>
          </w:p>
        </w:tc>
      </w:tr>
      <w:tr w:rsidR="00153DBA" w:rsidRPr="00153DBA" w:rsidTr="00A60CE5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153DBA" w:rsidP="003E0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655E40">
              <w:rPr>
                <w:rFonts w:ascii="Times New Roman" w:hAnsi="Times New Roman" w:cs="Times New Roman"/>
                <w:sz w:val="20"/>
                <w:szCs w:val="20"/>
              </w:rPr>
              <w:t>виды сопроводительной документации на различные группы продуктов.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BA" w:rsidRPr="00655E40" w:rsidRDefault="00993D43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5E40">
              <w:rPr>
                <w:rFonts w:ascii="Times New Roman" w:hAnsi="Times New Roman" w:cs="Times New Roman"/>
                <w:bCs/>
                <w:sz w:val="20"/>
                <w:szCs w:val="20"/>
              </w:rPr>
              <w:t>Зачет за выполнение практического занятия</w:t>
            </w:r>
          </w:p>
        </w:tc>
      </w:tr>
    </w:tbl>
    <w:p w:rsidR="00153DBA" w:rsidRPr="00655E40" w:rsidRDefault="00153DBA" w:rsidP="003E03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5E40" w:rsidRPr="00A60CE5" w:rsidRDefault="00655E40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3AC">
        <w:rPr>
          <w:rFonts w:ascii="Times New Roman" w:hAnsi="Times New Roman" w:cs="Times New Roman"/>
          <w:b/>
          <w:color w:val="0070C0"/>
          <w:sz w:val="24"/>
          <w:szCs w:val="24"/>
        </w:rPr>
        <w:t>Ф</w:t>
      </w:r>
      <w:r w:rsidRPr="00A60CE5">
        <w:rPr>
          <w:rFonts w:ascii="Times New Roman" w:hAnsi="Times New Roman" w:cs="Times New Roman"/>
          <w:b/>
          <w:sz w:val="24"/>
          <w:szCs w:val="24"/>
        </w:rPr>
        <w:t>ормы и методы контроля</w:t>
      </w:r>
      <w:r w:rsidRPr="00A60CE5">
        <w:rPr>
          <w:rFonts w:ascii="Times New Roman" w:hAnsi="Times New Roman" w:cs="Times New Roman"/>
          <w:sz w:val="24"/>
          <w:szCs w:val="24"/>
        </w:rPr>
        <w:t xml:space="preserve"> </w:t>
      </w:r>
      <w:r w:rsidRPr="00A60CE5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A60CE5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 и обеспечивающих их умений.   </w:t>
      </w:r>
    </w:p>
    <w:p w:rsidR="00655E40" w:rsidRPr="00A60CE5" w:rsidRDefault="00655E40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2"/>
        <w:gridCol w:w="3382"/>
        <w:gridCol w:w="3442"/>
      </w:tblGrid>
      <w:tr w:rsidR="003E03AC" w:rsidRPr="00A60CE5" w:rsidTr="00A60CE5">
        <w:tc>
          <w:tcPr>
            <w:tcW w:w="3382" w:type="dxa"/>
            <w:vAlign w:val="center"/>
          </w:tcPr>
          <w:p w:rsidR="00655E40" w:rsidRPr="00A60CE5" w:rsidRDefault="00655E4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655E40" w:rsidRPr="00A60CE5" w:rsidRDefault="00655E4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442" w:type="dxa"/>
            <w:vAlign w:val="center"/>
          </w:tcPr>
          <w:p w:rsidR="00655E40" w:rsidRPr="00A60CE5" w:rsidRDefault="00655E40" w:rsidP="003E0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3E03AC" w:rsidRPr="00A60CE5" w:rsidTr="00A60CE5">
        <w:trPr>
          <w:trHeight w:val="708"/>
        </w:trPr>
        <w:tc>
          <w:tcPr>
            <w:tcW w:w="338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A60C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3E03AC" w:rsidRPr="00A60CE5" w:rsidTr="00A60CE5">
        <w:trPr>
          <w:trHeight w:val="738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lastRenderedPageBreak/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3E03AC" w:rsidRPr="00A60CE5" w:rsidTr="00A60CE5">
        <w:trPr>
          <w:trHeight w:val="455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3.</w:t>
            </w:r>
            <w:r w:rsidRPr="00A60CE5">
              <w:rPr>
                <w:sz w:val="20"/>
                <w:szCs w:val="20"/>
                <w:lang w:val="en-US"/>
              </w:rPr>
              <w:t> </w:t>
            </w:r>
            <w:r w:rsidRPr="00A60CE5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3E03AC" w:rsidRPr="00A60CE5" w:rsidTr="00A60CE5">
        <w:trPr>
          <w:trHeight w:val="289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4.</w:t>
            </w:r>
            <w:r w:rsidRPr="00A60CE5">
              <w:rPr>
                <w:sz w:val="20"/>
                <w:szCs w:val="20"/>
                <w:lang w:val="en-US"/>
              </w:rPr>
              <w:t> </w:t>
            </w:r>
            <w:r w:rsidRPr="00A60CE5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E03AC" w:rsidRPr="00A60CE5" w:rsidTr="00A60CE5">
        <w:trPr>
          <w:trHeight w:val="435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4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3E03AC" w:rsidRPr="00A60CE5" w:rsidTr="00A60CE5">
        <w:trPr>
          <w:trHeight w:val="467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4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3E03AC" w:rsidRPr="00A60CE5" w:rsidTr="00A60CE5">
        <w:trPr>
          <w:trHeight w:val="693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4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3E03AC" w:rsidRPr="00A60CE5" w:rsidTr="00A60CE5">
        <w:trPr>
          <w:trHeight w:val="694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lastRenderedPageBreak/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4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A60CE5"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3E03AC" w:rsidRPr="00A60CE5" w:rsidTr="00A60CE5">
        <w:trPr>
          <w:trHeight w:val="694"/>
        </w:trPr>
        <w:tc>
          <w:tcPr>
            <w:tcW w:w="3382" w:type="dxa"/>
          </w:tcPr>
          <w:p w:rsidR="00655E40" w:rsidRPr="00A60CE5" w:rsidRDefault="00655E40" w:rsidP="003E03AC">
            <w:pPr>
              <w:pStyle w:val="ab"/>
              <w:widowControl w:val="0"/>
              <w:ind w:left="0" w:firstLine="0"/>
              <w:rPr>
                <w:sz w:val="20"/>
                <w:szCs w:val="20"/>
              </w:rPr>
            </w:pPr>
            <w:r w:rsidRPr="00A60CE5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numPr>
                <w:ilvl w:val="0"/>
                <w:numId w:val="14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CE5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3E03AC" w:rsidRPr="00A60CE5" w:rsidTr="00A60CE5">
        <w:trPr>
          <w:trHeight w:val="694"/>
        </w:trPr>
        <w:tc>
          <w:tcPr>
            <w:tcW w:w="3382" w:type="dxa"/>
          </w:tcPr>
          <w:p w:rsidR="00655E40" w:rsidRPr="00A60CE5" w:rsidRDefault="00655E40" w:rsidP="003E03A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382" w:type="dxa"/>
          </w:tcPr>
          <w:p w:rsidR="00655E40" w:rsidRPr="00A60CE5" w:rsidRDefault="00655E40" w:rsidP="003E03AC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60CE5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A60C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безопасности;</w:t>
            </w:r>
          </w:p>
        </w:tc>
        <w:tc>
          <w:tcPr>
            <w:tcW w:w="3442" w:type="dxa"/>
          </w:tcPr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60CE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655E40" w:rsidRPr="00A60CE5" w:rsidRDefault="00655E40" w:rsidP="003E03A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655E40" w:rsidRPr="00655E40" w:rsidRDefault="00655E40" w:rsidP="003E0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55E40" w:rsidRPr="00655E40" w:rsidSect="00A60CE5">
      <w:pgSz w:w="11906" w:h="16838"/>
      <w:pgMar w:top="1134" w:right="566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94" w:rsidRDefault="008D0794" w:rsidP="00E85DF1">
      <w:pPr>
        <w:spacing w:after="0" w:line="240" w:lineRule="auto"/>
      </w:pPr>
      <w:r>
        <w:separator/>
      </w:r>
    </w:p>
  </w:endnote>
  <w:endnote w:type="continuationSeparator" w:id="0">
    <w:p w:rsidR="008D0794" w:rsidRDefault="008D0794" w:rsidP="00E8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D9" w:rsidRDefault="00AF3D74" w:rsidP="00C302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3C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1D9" w:rsidRDefault="008D0794" w:rsidP="00186E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D9" w:rsidRDefault="008D0794" w:rsidP="00186E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94" w:rsidRDefault="008D0794" w:rsidP="00E85DF1">
      <w:pPr>
        <w:spacing w:after="0" w:line="240" w:lineRule="auto"/>
      </w:pPr>
      <w:r>
        <w:separator/>
      </w:r>
    </w:p>
  </w:footnote>
  <w:footnote w:type="continuationSeparator" w:id="0">
    <w:p w:rsidR="008D0794" w:rsidRDefault="008D0794" w:rsidP="00E8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DC"/>
    <w:multiLevelType w:val="hybridMultilevel"/>
    <w:tmpl w:val="C5420C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0D1A4C"/>
    <w:multiLevelType w:val="hybridMultilevel"/>
    <w:tmpl w:val="2BC47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A4C95"/>
    <w:multiLevelType w:val="hybridMultilevel"/>
    <w:tmpl w:val="445A91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69A128E"/>
    <w:multiLevelType w:val="hybridMultilevel"/>
    <w:tmpl w:val="19CC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862B1"/>
    <w:multiLevelType w:val="hybridMultilevel"/>
    <w:tmpl w:val="F5DEE9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210C46"/>
    <w:multiLevelType w:val="hybridMultilevel"/>
    <w:tmpl w:val="19C856F4"/>
    <w:lvl w:ilvl="0" w:tplc="053AF0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6853AF0"/>
    <w:multiLevelType w:val="hybridMultilevel"/>
    <w:tmpl w:val="94DE7ACE"/>
    <w:lvl w:ilvl="0" w:tplc="053AF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20669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6748A"/>
    <w:multiLevelType w:val="hybridMultilevel"/>
    <w:tmpl w:val="CE9E21FA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3C3CE4"/>
    <w:multiLevelType w:val="hybridMultilevel"/>
    <w:tmpl w:val="50F4069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523E8"/>
    <w:multiLevelType w:val="hybridMultilevel"/>
    <w:tmpl w:val="850CC5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207D7F"/>
    <w:multiLevelType w:val="hybridMultilevel"/>
    <w:tmpl w:val="697AD76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>
    <w:nsid w:val="61AB193B"/>
    <w:multiLevelType w:val="hybridMultilevel"/>
    <w:tmpl w:val="37AE557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7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B768C"/>
    <w:multiLevelType w:val="hybridMultilevel"/>
    <w:tmpl w:val="6DB06FC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16"/>
  </w:num>
  <w:num w:numId="12">
    <w:abstractNumId w:val="10"/>
  </w:num>
  <w:num w:numId="13">
    <w:abstractNumId w:val="17"/>
  </w:num>
  <w:num w:numId="14">
    <w:abstractNumId w:val="12"/>
  </w:num>
  <w:num w:numId="15">
    <w:abstractNumId w:val="13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DBA"/>
    <w:rsid w:val="000605A5"/>
    <w:rsid w:val="0008716E"/>
    <w:rsid w:val="000A4E68"/>
    <w:rsid w:val="000F2878"/>
    <w:rsid w:val="000F5E0D"/>
    <w:rsid w:val="00110B36"/>
    <w:rsid w:val="00153DBA"/>
    <w:rsid w:val="001567C9"/>
    <w:rsid w:val="002E4989"/>
    <w:rsid w:val="00303D15"/>
    <w:rsid w:val="00386802"/>
    <w:rsid w:val="003E03AC"/>
    <w:rsid w:val="004619A3"/>
    <w:rsid w:val="00537105"/>
    <w:rsid w:val="00583F31"/>
    <w:rsid w:val="005A6330"/>
    <w:rsid w:val="00631552"/>
    <w:rsid w:val="00634017"/>
    <w:rsid w:val="00655E40"/>
    <w:rsid w:val="00681550"/>
    <w:rsid w:val="006E5294"/>
    <w:rsid w:val="007053C5"/>
    <w:rsid w:val="007E68A6"/>
    <w:rsid w:val="00896584"/>
    <w:rsid w:val="008D0201"/>
    <w:rsid w:val="008D0794"/>
    <w:rsid w:val="00980016"/>
    <w:rsid w:val="009936E2"/>
    <w:rsid w:val="00993D43"/>
    <w:rsid w:val="009964E6"/>
    <w:rsid w:val="009C44B5"/>
    <w:rsid w:val="009D3CC5"/>
    <w:rsid w:val="00A60CE5"/>
    <w:rsid w:val="00AF3D74"/>
    <w:rsid w:val="00B310DA"/>
    <w:rsid w:val="00BF3B25"/>
    <w:rsid w:val="00C451CF"/>
    <w:rsid w:val="00D12985"/>
    <w:rsid w:val="00D57814"/>
    <w:rsid w:val="00E65E4B"/>
    <w:rsid w:val="00E73CC3"/>
    <w:rsid w:val="00E85988"/>
    <w:rsid w:val="00E85DF1"/>
    <w:rsid w:val="00E86578"/>
    <w:rsid w:val="00F777CB"/>
    <w:rsid w:val="00FB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31"/>
  </w:style>
  <w:style w:type="paragraph" w:styleId="1">
    <w:name w:val="heading 1"/>
    <w:basedOn w:val="a"/>
    <w:next w:val="a"/>
    <w:link w:val="10"/>
    <w:qFormat/>
    <w:rsid w:val="00153DB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53D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53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53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53D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53DBA"/>
  </w:style>
  <w:style w:type="paragraph" w:styleId="a8">
    <w:name w:val="Title"/>
    <w:basedOn w:val="a"/>
    <w:link w:val="a9"/>
    <w:qFormat/>
    <w:rsid w:val="00153D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153DB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90">
    <w:name w:val="Font Style90"/>
    <w:basedOn w:val="a0"/>
    <w:rsid w:val="00153DB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a">
    <w:name w:val="List Paragraph"/>
    <w:basedOn w:val="a"/>
    <w:uiPriority w:val="34"/>
    <w:qFormat/>
    <w:rsid w:val="00153DBA"/>
    <w:pPr>
      <w:ind w:left="720"/>
      <w:contextualSpacing/>
    </w:pPr>
  </w:style>
  <w:style w:type="paragraph" w:styleId="ab">
    <w:name w:val="List"/>
    <w:basedOn w:val="a"/>
    <w:link w:val="ac"/>
    <w:rsid w:val="00655E4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писок Знак"/>
    <w:link w:val="ab"/>
    <w:rsid w:val="00655E4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3DB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53D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53D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3D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53D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53D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53DBA"/>
  </w:style>
  <w:style w:type="paragraph" w:styleId="a8">
    <w:name w:val="Title"/>
    <w:basedOn w:val="a"/>
    <w:link w:val="a9"/>
    <w:qFormat/>
    <w:rsid w:val="00153D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153DB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90">
    <w:name w:val="Font Style90"/>
    <w:basedOn w:val="a0"/>
    <w:rsid w:val="00153DB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a">
    <w:name w:val="List Paragraph"/>
    <w:basedOn w:val="a"/>
    <w:uiPriority w:val="34"/>
    <w:qFormat/>
    <w:rsid w:val="00153DBA"/>
    <w:pPr>
      <w:ind w:left="720"/>
      <w:contextualSpacing/>
    </w:pPr>
  </w:style>
  <w:style w:type="paragraph" w:styleId="ab">
    <w:name w:val="List"/>
    <w:basedOn w:val="a"/>
    <w:link w:val="ac"/>
    <w:rsid w:val="00655E4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писок Знак"/>
    <w:link w:val="ab"/>
    <w:rsid w:val="00655E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7DEE-A654-4441-8284-E36C53AD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cp:lastPrinted>2020-01-06T06:11:00Z</cp:lastPrinted>
  <dcterms:created xsi:type="dcterms:W3CDTF">2018-04-16T09:17:00Z</dcterms:created>
  <dcterms:modified xsi:type="dcterms:W3CDTF">2020-01-06T06:12:00Z</dcterms:modified>
</cp:coreProperties>
</file>