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6" w:rsidRDefault="00291986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986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291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291986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1. Область применения рабочей программы</w:t>
      </w:r>
    </w:p>
    <w:p w:rsidR="000E15FA" w:rsidRDefault="00E22408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</w:t>
      </w:r>
      <w:r w:rsidRPr="00D977A7">
        <w:rPr>
          <w:rFonts w:ascii="Times New Roman" w:hAnsi="Times New Roman" w:cs="Times New Roman"/>
          <w:sz w:val="24"/>
          <w:szCs w:val="24"/>
        </w:rPr>
        <w:t>основного общего образования при подготовке ква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977A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D977A7" w:rsidRPr="00D977A7">
        <w:rPr>
          <w:rFonts w:ascii="Times New Roman" w:hAnsi="Times New Roman" w:cs="Times New Roman"/>
          <w:sz w:val="24"/>
          <w:szCs w:val="24"/>
        </w:rPr>
        <w:t>18.01.27 Машинист технологических насосов и компрессоров.</w:t>
      </w:r>
      <w:r w:rsidR="00D977A7">
        <w:t xml:space="preserve"> </w:t>
      </w:r>
      <w:proofErr w:type="gramEnd"/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</w:pPr>
      <w:bookmarkStart w:id="0" w:name="_GoBack"/>
      <w:bookmarkEnd w:id="0"/>
    </w:p>
    <w:p w:rsidR="00E22408" w:rsidRPr="00130F49" w:rsidRDefault="00130F49" w:rsidP="00291986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291986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494717" w:rsidRPr="00291986" w:rsidRDefault="005C2894" w:rsidP="00291986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494717" w:rsidRPr="00291986" w:rsidRDefault="005C2894" w:rsidP="00291986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 выделять общее и различное в культуре родной страны и англоговорящих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82E4A" w:rsidRDefault="00382E4A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5C2894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382E4A" w:rsidRPr="005B446D" w:rsidRDefault="00382E4A" w:rsidP="00382E4A">
      <w:pPr>
        <w:jc w:val="both"/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уметь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82E4A" w:rsidRPr="005B446D" w:rsidRDefault="00382E4A" w:rsidP="00382E4A">
      <w:pPr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знать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82E4A" w:rsidRPr="005B446D" w:rsidRDefault="00382E4A" w:rsidP="00382E4A">
      <w:pPr>
        <w:jc w:val="both"/>
        <w:rPr>
          <w:rFonts w:ascii="Times New Roman" w:hAnsi="Times New Roman" w:cs="Times New Roman"/>
        </w:rPr>
      </w:pPr>
      <w:r w:rsidRPr="005B446D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5B446D">
        <w:rPr>
          <w:rFonts w:ascii="Times New Roman" w:hAnsi="Times New Roman" w:cs="Times New Roman"/>
        </w:rPr>
        <w:t>обучающийся</w:t>
      </w:r>
      <w:proofErr w:type="gramEnd"/>
      <w:r w:rsidRPr="005B446D">
        <w:rPr>
          <w:rFonts w:ascii="Times New Roman" w:hAnsi="Times New Roman" w:cs="Times New Roman"/>
        </w:rPr>
        <w:t xml:space="preserve"> осваивает </w:t>
      </w:r>
      <w:r w:rsidRPr="00382E4A">
        <w:rPr>
          <w:rFonts w:ascii="Times New Roman" w:hAnsi="Times New Roman" w:cs="Times New Roman"/>
          <w:b/>
        </w:rPr>
        <w:t>компетенции: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382E4A" w:rsidRDefault="00382E4A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291986" w:rsidRPr="005B446D" w:rsidRDefault="00291986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E22408" w:rsidRPr="00D83A47" w:rsidRDefault="00E22408" w:rsidP="0029198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>максимальной учебной нагрузки обучающегося</w:t>
      </w:r>
      <w:r w:rsidR="009746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586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391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195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8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919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контроля: </w:t>
      </w:r>
      <w:r w:rsidRPr="00291986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зачет.</w:t>
      </w:r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98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9198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Составитель: </w:t>
      </w:r>
      <w:r w:rsidRPr="00291986">
        <w:rPr>
          <w:rFonts w:ascii="Times New Roman" w:eastAsia="Times New Roman" w:hAnsi="Times New Roman" w:cs="Times New Roman"/>
          <w:sz w:val="24"/>
          <w:szCs w:val="24"/>
        </w:rPr>
        <w:t>Редькина С.Д., Руководитель УМО ГАПОУ ТО «Тобольский многопрофильный техникум».</w:t>
      </w:r>
    </w:p>
    <w:p w:rsidR="00291986" w:rsidRPr="00291986" w:rsidRDefault="00291986" w:rsidP="00291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sectPr w:rsidR="00E22408" w:rsidRPr="00D83A47" w:rsidSect="00291986">
      <w:pgSz w:w="11907" w:h="16840"/>
      <w:pgMar w:top="1134" w:right="708" w:bottom="113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CF82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408"/>
    <w:rsid w:val="00005662"/>
    <w:rsid w:val="00027C04"/>
    <w:rsid w:val="0003166F"/>
    <w:rsid w:val="000C4DF4"/>
    <w:rsid w:val="000E0380"/>
    <w:rsid w:val="000E15FA"/>
    <w:rsid w:val="000E236F"/>
    <w:rsid w:val="000F7ABF"/>
    <w:rsid w:val="00100BC1"/>
    <w:rsid w:val="00100D9F"/>
    <w:rsid w:val="0011147D"/>
    <w:rsid w:val="00114A35"/>
    <w:rsid w:val="00130F49"/>
    <w:rsid w:val="00206EA1"/>
    <w:rsid w:val="00217A37"/>
    <w:rsid w:val="002204E6"/>
    <w:rsid w:val="00245E16"/>
    <w:rsid w:val="0026111C"/>
    <w:rsid w:val="00261197"/>
    <w:rsid w:val="00283CE5"/>
    <w:rsid w:val="00291986"/>
    <w:rsid w:val="002B3812"/>
    <w:rsid w:val="002B598C"/>
    <w:rsid w:val="002C38AE"/>
    <w:rsid w:val="002C70F5"/>
    <w:rsid w:val="002F11AF"/>
    <w:rsid w:val="002F6218"/>
    <w:rsid w:val="00326B1A"/>
    <w:rsid w:val="00372F96"/>
    <w:rsid w:val="00382E4A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02834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13DF4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708AA"/>
    <w:rsid w:val="00883B21"/>
    <w:rsid w:val="0092234B"/>
    <w:rsid w:val="00922F15"/>
    <w:rsid w:val="009277C0"/>
    <w:rsid w:val="009746E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573FB"/>
    <w:rsid w:val="00D83A47"/>
    <w:rsid w:val="00D977A7"/>
    <w:rsid w:val="00DA242A"/>
    <w:rsid w:val="00DC0F17"/>
    <w:rsid w:val="00DD00C4"/>
    <w:rsid w:val="00DD018E"/>
    <w:rsid w:val="00DF6FE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30B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rsid w:val="002C38AE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3BE6-6E69-4DF0-9AD7-3F1F9AE7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Марина Геннадьевна</cp:lastModifiedBy>
  <cp:revision>15</cp:revision>
  <cp:lastPrinted>2017-01-09T08:10:00Z</cp:lastPrinted>
  <dcterms:created xsi:type="dcterms:W3CDTF">2017-09-20T06:25:00Z</dcterms:created>
  <dcterms:modified xsi:type="dcterms:W3CDTF">2021-03-25T07:10:00Z</dcterms:modified>
</cp:coreProperties>
</file>