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08" w:rsidRPr="00372F96" w:rsidRDefault="00E22408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372F96">
        <w:rPr>
          <w:rFonts w:ascii="Times New Roman" w:hAnsi="Times New Roman" w:cs="Times New Roman"/>
          <w:spacing w:val="2"/>
          <w:sz w:val="24"/>
          <w:szCs w:val="24"/>
        </w:rPr>
        <w:t xml:space="preserve">Приложение </w:t>
      </w:r>
      <w:r w:rsidR="006B634D" w:rsidRPr="006B634D">
        <w:rPr>
          <w:rFonts w:ascii="Times New Roman" w:hAnsi="Times New Roman" w:cs="Times New Roman"/>
          <w:color w:val="1F497D" w:themeColor="text2"/>
          <w:spacing w:val="2"/>
          <w:sz w:val="24"/>
          <w:szCs w:val="24"/>
        </w:rPr>
        <w:t>5</w:t>
      </w:r>
    </w:p>
    <w:p w:rsidR="00E22408" w:rsidRPr="00372F96" w:rsidRDefault="00E22408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372F96">
        <w:rPr>
          <w:rFonts w:ascii="Times New Roman" w:hAnsi="Times New Roman" w:cs="Times New Roman"/>
          <w:spacing w:val="2"/>
          <w:sz w:val="24"/>
          <w:szCs w:val="24"/>
        </w:rPr>
        <w:t>к основной образовательной программе</w:t>
      </w:r>
    </w:p>
    <w:p w:rsidR="00D83A47" w:rsidRPr="00372F96" w:rsidRDefault="00D83A47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372F96">
        <w:rPr>
          <w:rFonts w:ascii="Times New Roman" w:hAnsi="Times New Roman" w:cs="Times New Roman"/>
          <w:spacing w:val="2"/>
          <w:sz w:val="24"/>
          <w:szCs w:val="24"/>
        </w:rPr>
        <w:t>подготовки квалифицированных рабочих</w:t>
      </w:r>
    </w:p>
    <w:p w:rsidR="00E22408" w:rsidRPr="00372F96" w:rsidRDefault="00E22408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372F96">
        <w:rPr>
          <w:rFonts w:ascii="Times New Roman" w:hAnsi="Times New Roman" w:cs="Times New Roman"/>
          <w:spacing w:val="2"/>
          <w:sz w:val="24"/>
          <w:szCs w:val="24"/>
        </w:rPr>
        <w:t xml:space="preserve">по </w:t>
      </w:r>
      <w:r w:rsidR="00D83A47" w:rsidRPr="00372F96">
        <w:rPr>
          <w:rFonts w:ascii="Times New Roman" w:hAnsi="Times New Roman" w:cs="Times New Roman"/>
          <w:spacing w:val="2"/>
          <w:sz w:val="24"/>
          <w:szCs w:val="24"/>
        </w:rPr>
        <w:t>профессии</w:t>
      </w:r>
      <w:r w:rsidRPr="00372F96">
        <w:rPr>
          <w:rFonts w:ascii="Times New Roman" w:hAnsi="Times New Roman" w:cs="Times New Roman"/>
          <w:spacing w:val="2"/>
          <w:sz w:val="24"/>
          <w:szCs w:val="24"/>
        </w:rPr>
        <w:t xml:space="preserve"> среднего профессионального образования</w:t>
      </w:r>
    </w:p>
    <w:p w:rsidR="00E22408" w:rsidRPr="00372F96" w:rsidRDefault="00C85BD7" w:rsidP="00D83A47">
      <w:pPr>
        <w:widowControl w:val="0"/>
        <w:tabs>
          <w:tab w:val="left" w:pos="916"/>
          <w:tab w:val="left" w:pos="6807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18.01.27 Машинист технологических насосов и компрессоров</w:t>
      </w: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6B634D" w:rsidP="006B63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P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82158D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ОДБ.</w:t>
      </w:r>
      <w:r w:rsidR="003B2A3B" w:rsidRPr="00D83A47">
        <w:rPr>
          <w:rFonts w:ascii="Times New Roman" w:hAnsi="Times New Roman" w:cs="Times New Roman"/>
          <w:b/>
          <w:sz w:val="24"/>
          <w:szCs w:val="24"/>
        </w:rPr>
        <w:t>2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 xml:space="preserve"> Иностранный язык</w:t>
      </w:r>
      <w:r w:rsidR="00494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A3B" w:rsidRPr="00D83A47">
        <w:rPr>
          <w:rFonts w:ascii="Times New Roman" w:hAnsi="Times New Roman" w:cs="Times New Roman"/>
          <w:b/>
          <w:sz w:val="24"/>
          <w:szCs w:val="24"/>
        </w:rPr>
        <w:t>(английский)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P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7E27B2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201</w:t>
      </w:r>
      <w:r w:rsidR="006B634D">
        <w:rPr>
          <w:rFonts w:ascii="Times New Roman" w:hAnsi="Times New Roman" w:cs="Times New Roman"/>
          <w:bCs/>
          <w:sz w:val="24"/>
          <w:szCs w:val="24"/>
        </w:rPr>
        <w:t>9</w:t>
      </w:r>
    </w:p>
    <w:p w:rsidR="000E0380" w:rsidRPr="00D83A47" w:rsidRDefault="000E0380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83A47" w:rsidRPr="00372F96" w:rsidRDefault="00D83A47" w:rsidP="00D8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96">
        <w:rPr>
          <w:rFonts w:ascii="Times New Roman" w:hAnsi="Times New Roman" w:cs="Times New Roman"/>
          <w:sz w:val="24"/>
          <w:szCs w:val="24"/>
        </w:rPr>
        <w:t>Рабочая программа учебной дисциплины разработана на основе примерной программы общеобразовательной  учебной дисциплины «Английский язык» для профессиональных образовательных организаций   (рекомендована ФГАУ «ФИРО» в качестве примерной программы для реализ</w:t>
      </w:r>
      <w:r w:rsidR="00494717">
        <w:rPr>
          <w:rFonts w:ascii="Times New Roman" w:hAnsi="Times New Roman" w:cs="Times New Roman"/>
          <w:sz w:val="24"/>
          <w:szCs w:val="24"/>
        </w:rPr>
        <w:t>ации О</w:t>
      </w:r>
      <w:r w:rsidRPr="00372F96">
        <w:rPr>
          <w:rFonts w:ascii="Times New Roman" w:hAnsi="Times New Roman" w:cs="Times New Roman"/>
          <w:sz w:val="24"/>
          <w:szCs w:val="24"/>
        </w:rPr>
        <w:t xml:space="preserve">ОП СПО на базе основного общего образования с получение среднего общего образования, протокол №3 от 21.07.2015г.) </w:t>
      </w:r>
    </w:p>
    <w:p w:rsidR="00D83A47" w:rsidRPr="00372F96" w:rsidRDefault="00D83A47" w:rsidP="00D8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2F96">
        <w:rPr>
          <w:rFonts w:ascii="Times New Roman" w:hAnsi="Times New Roman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</w:t>
      </w:r>
      <w:r w:rsidRPr="00372F96">
        <w:rPr>
          <w:rFonts w:ascii="Times New Roman" w:hAnsi="Times New Roman" w:cs="Times New Roman"/>
          <w:sz w:val="24"/>
          <w:szCs w:val="24"/>
        </w:rPr>
        <w:softHyphen/>
        <w:t>ны «Основы безопасности жизнедеятельности», в соответствии с Рекомендациями по организации получения среднего общего образования в пределах освоения образова</w:t>
      </w:r>
      <w:r w:rsidRPr="00372F96">
        <w:rPr>
          <w:rFonts w:ascii="Times New Roman" w:hAnsi="Times New Roman" w:cs="Times New Roman"/>
          <w:sz w:val="24"/>
          <w:szCs w:val="24"/>
        </w:rPr>
        <w:softHyphen/>
        <w:t>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</w:t>
      </w:r>
      <w:proofErr w:type="gramEnd"/>
      <w:r w:rsidRPr="00372F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2F96">
        <w:rPr>
          <w:rFonts w:ascii="Times New Roman" w:hAnsi="Times New Roman" w:cs="Times New Roman"/>
          <w:sz w:val="24"/>
          <w:szCs w:val="24"/>
        </w:rPr>
        <w:t xml:space="preserve">Департамента государственной политики в сфере подготовки рабочих кадров и ДПО </w:t>
      </w:r>
      <w:proofErr w:type="spellStart"/>
      <w:r w:rsidRPr="00372F9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72F96">
        <w:rPr>
          <w:rFonts w:ascii="Times New Roman" w:hAnsi="Times New Roman" w:cs="Times New Roman"/>
          <w:sz w:val="24"/>
          <w:szCs w:val="24"/>
        </w:rPr>
        <w:t xml:space="preserve"> России от 17.03.2015 № 06-259).</w:t>
      </w:r>
      <w:proofErr w:type="gramEnd"/>
    </w:p>
    <w:p w:rsidR="00E22408" w:rsidRDefault="00E22408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C6F16" w:rsidRDefault="007C6F16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C6F16" w:rsidRPr="00D83A47" w:rsidRDefault="007C6F16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22408" w:rsidRPr="00D83A47" w:rsidRDefault="00E22408" w:rsidP="00D83A47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83A47">
        <w:rPr>
          <w:rFonts w:ascii="Times New Roman" w:eastAsia="Arial Unicode MS" w:hAnsi="Times New Roman" w:cs="Times New Roman"/>
          <w:sz w:val="24"/>
          <w:szCs w:val="24"/>
        </w:rPr>
        <w:t>Организации-разработчики:</w:t>
      </w:r>
    </w:p>
    <w:p w:rsidR="00E22408" w:rsidRPr="00100D9F" w:rsidRDefault="00E22408" w:rsidP="00D83A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Гжельский государственный художественно-промышленный институт и колледж</w:t>
      </w:r>
    </w:p>
    <w:p w:rsidR="00100D9F" w:rsidRPr="00D83A47" w:rsidRDefault="00100D9F" w:rsidP="00D83A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Гуманитарно-социального института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. Люберцы</w:t>
      </w:r>
    </w:p>
    <w:p w:rsidR="00E22408" w:rsidRPr="00D83A47" w:rsidRDefault="00E22408" w:rsidP="00D83A47">
      <w:pPr>
        <w:numPr>
          <w:ilvl w:val="0"/>
          <w:numId w:val="1"/>
        </w:numPr>
        <w:spacing w:after="0" w:line="240" w:lineRule="auto"/>
        <w:ind w:left="426" w:right="2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E22408" w:rsidRPr="00D83A47" w:rsidRDefault="00E22408" w:rsidP="00D83A47">
      <w:pPr>
        <w:spacing w:after="0" w:line="240" w:lineRule="auto"/>
        <w:ind w:right="23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22408" w:rsidRPr="00D83A47" w:rsidRDefault="00E22408" w:rsidP="00D83A47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83A47">
        <w:rPr>
          <w:rFonts w:ascii="Times New Roman" w:eastAsia="Arial Unicode MS" w:hAnsi="Times New Roman" w:cs="Times New Roman"/>
          <w:sz w:val="24"/>
          <w:szCs w:val="24"/>
        </w:rPr>
        <w:t xml:space="preserve">Разработчики: </w:t>
      </w:r>
    </w:p>
    <w:p w:rsidR="00E22408" w:rsidRPr="00D83A47" w:rsidRDefault="00E22408" w:rsidP="00D83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Коржанова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А.А., доцент Гжельского государственного художественно-промышленного института и колледжа, кандидат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;</w:t>
      </w:r>
    </w:p>
    <w:p w:rsidR="00E22408" w:rsidRPr="00D83A47" w:rsidRDefault="00E22408" w:rsidP="00D83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Лаврик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Г.В., старший преподаватель Гуманитарно-социального института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. Люберцы</w:t>
      </w:r>
    </w:p>
    <w:p w:rsidR="0082158D" w:rsidRPr="00D83A47" w:rsidRDefault="00E22408" w:rsidP="00D83A47">
      <w:pPr>
        <w:widowControl w:val="0"/>
        <w:numPr>
          <w:ilvl w:val="0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Д.И., преподаватель иностранного языка ГАПОУ ТО «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Тобол</w:t>
      </w:r>
      <w:r w:rsidR="0082158D" w:rsidRPr="00D83A47">
        <w:rPr>
          <w:rFonts w:ascii="Times New Roman" w:hAnsi="Times New Roman" w:cs="Times New Roman"/>
          <w:sz w:val="24"/>
          <w:szCs w:val="24"/>
        </w:rPr>
        <w:t>ьский</w:t>
      </w:r>
      <w:proofErr w:type="spellEnd"/>
      <w:r w:rsidR="0082158D" w:rsidRPr="00D83A47">
        <w:rPr>
          <w:rFonts w:ascii="Times New Roman" w:hAnsi="Times New Roman" w:cs="Times New Roman"/>
          <w:sz w:val="24"/>
          <w:szCs w:val="24"/>
        </w:rPr>
        <w:t xml:space="preserve"> многопрофильный техникум»;</w:t>
      </w:r>
    </w:p>
    <w:p w:rsidR="00E22408" w:rsidRPr="00D83A47" w:rsidRDefault="00E22408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717" w:rsidRPr="006B634D" w:rsidRDefault="00494717" w:rsidP="006B634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34D" w:rsidRPr="006B634D" w:rsidRDefault="006B634D" w:rsidP="006B63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34D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6B634D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6B634D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6B634D">
        <w:rPr>
          <w:rFonts w:ascii="Times New Roman" w:hAnsi="Times New Roman" w:cs="Times New Roman"/>
          <w:sz w:val="24"/>
          <w:szCs w:val="24"/>
        </w:rPr>
        <w:t xml:space="preserve"> дисциплин (г</w:t>
      </w:r>
      <w:proofErr w:type="gramStart"/>
      <w:r w:rsidRPr="006B634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B634D">
        <w:rPr>
          <w:rFonts w:ascii="Times New Roman" w:hAnsi="Times New Roman" w:cs="Times New Roman"/>
          <w:sz w:val="24"/>
          <w:szCs w:val="24"/>
        </w:rPr>
        <w:t xml:space="preserve">обольск) </w:t>
      </w:r>
      <w:r w:rsidRPr="006B634D">
        <w:rPr>
          <w:rFonts w:ascii="Times New Roman" w:hAnsi="Times New Roman" w:cs="Times New Roman"/>
          <w:sz w:val="24"/>
          <w:szCs w:val="24"/>
        </w:rPr>
        <w:br/>
        <w:t>Протокол № 9 от 17 мая 2019 г.</w:t>
      </w:r>
      <w:r w:rsidRPr="006B634D">
        <w:rPr>
          <w:rFonts w:ascii="Times New Roman" w:hAnsi="Times New Roman" w:cs="Times New Roman"/>
          <w:sz w:val="24"/>
          <w:szCs w:val="24"/>
        </w:rPr>
        <w:br/>
        <w:t>Председатель ЦК ________________/Трухина Т.В./</w:t>
      </w:r>
    </w:p>
    <w:p w:rsidR="006B634D" w:rsidRPr="006B634D" w:rsidRDefault="006B634D" w:rsidP="006B6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634D" w:rsidRPr="006B634D" w:rsidRDefault="006B634D" w:rsidP="006B63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34D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6B634D" w:rsidRPr="006B634D" w:rsidRDefault="006B634D" w:rsidP="006B6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34D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Pr="006B634D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Pr="006B634D">
        <w:rPr>
          <w:rFonts w:ascii="Times New Roman" w:hAnsi="Times New Roman" w:cs="Times New Roman"/>
          <w:sz w:val="24"/>
          <w:szCs w:val="24"/>
        </w:rPr>
        <w:t xml:space="preserve"> И.Н./</w:t>
      </w:r>
    </w:p>
    <w:p w:rsidR="00494717" w:rsidRDefault="00494717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717" w:rsidRDefault="00494717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717" w:rsidRDefault="00494717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СОДЕРЖАНИЕ</w:t>
      </w:r>
    </w:p>
    <w:p w:rsidR="004E7F1F" w:rsidRPr="00D83A47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809"/>
      </w:tblGrid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УСЛОВИЯ РЕАЛИЗАЦИЙ ПРОГРАММЫ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Pr="00D83A47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1 . ПАСПОРТ РАБОЧЕЙ  ПРОГРАММЫ УЧЕБНОЙ ДИСЦИПЛИНЫ  </w:t>
      </w:r>
    </w:p>
    <w:p w:rsidR="00E22408" w:rsidRPr="00D83A47" w:rsidRDefault="008309ED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ОДБ</w:t>
      </w:r>
      <w:r w:rsidR="0082158D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Иностранный язык </w:t>
      </w: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 xml:space="preserve">          1.1. Область применения рабочей программы</w:t>
      </w:r>
    </w:p>
    <w:p w:rsidR="00621FF8" w:rsidRPr="00372F96" w:rsidRDefault="00E22408" w:rsidP="00621FF8">
      <w:pPr>
        <w:widowControl w:val="0"/>
        <w:tabs>
          <w:tab w:val="left" w:pos="916"/>
          <w:tab w:val="left" w:pos="6807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A47"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</w:t>
      </w:r>
      <w:r w:rsidR="0082158D" w:rsidRPr="00D83A47">
        <w:rPr>
          <w:rFonts w:ascii="Times New Roman" w:hAnsi="Times New Roman" w:cs="Times New Roman"/>
          <w:sz w:val="24"/>
          <w:szCs w:val="24"/>
        </w:rPr>
        <w:t xml:space="preserve"> ОДБ.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DA242A">
        <w:rPr>
          <w:rFonts w:ascii="Times New Roman" w:hAnsi="Times New Roman" w:cs="Times New Roman"/>
          <w:sz w:val="24"/>
          <w:szCs w:val="24"/>
        </w:rPr>
        <w:t xml:space="preserve"> </w:t>
      </w:r>
      <w:r w:rsidR="0082158D" w:rsidRPr="00D83A47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 w:rsidRPr="00D83A47">
        <w:rPr>
          <w:rFonts w:ascii="Times New Roman" w:hAnsi="Times New Roman" w:cs="Times New Roman"/>
          <w:sz w:val="24"/>
          <w:szCs w:val="24"/>
        </w:rPr>
        <w:t xml:space="preserve"> предназначена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</w:t>
      </w:r>
      <w:r w:rsidR="00494717">
        <w:rPr>
          <w:rFonts w:ascii="Times New Roman" w:hAnsi="Times New Roman" w:cs="Times New Roman"/>
          <w:sz w:val="24"/>
          <w:szCs w:val="24"/>
        </w:rPr>
        <w:t>раммы (О</w:t>
      </w:r>
      <w:r w:rsidRPr="00D83A47">
        <w:rPr>
          <w:rFonts w:ascii="Times New Roman" w:hAnsi="Times New Roman" w:cs="Times New Roman"/>
          <w:sz w:val="24"/>
          <w:szCs w:val="24"/>
        </w:rPr>
        <w:t>ОП) СПО на базе основного общего образования при подготовке ква</w:t>
      </w:r>
      <w:r w:rsidR="00621FF8">
        <w:rPr>
          <w:rFonts w:ascii="Times New Roman" w:hAnsi="Times New Roman" w:cs="Times New Roman"/>
          <w:sz w:val="24"/>
          <w:szCs w:val="24"/>
        </w:rPr>
        <w:t xml:space="preserve">лифицированных рабочих </w:t>
      </w:r>
      <w:r w:rsidRPr="00D83A47">
        <w:rPr>
          <w:rFonts w:ascii="Times New Roman" w:hAnsi="Times New Roman" w:cs="Times New Roman"/>
          <w:sz w:val="24"/>
          <w:szCs w:val="24"/>
        </w:rPr>
        <w:t>среднего звена</w:t>
      </w:r>
      <w:r w:rsidR="00621FF8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технического профиля </w:t>
      </w:r>
      <w:r w:rsidR="00C85BD7">
        <w:rPr>
          <w:rFonts w:ascii="Times New Roman" w:hAnsi="Times New Roman" w:cs="Times New Roman"/>
          <w:sz w:val="24"/>
          <w:szCs w:val="24"/>
        </w:rPr>
        <w:t>18.01.27 Машинист технологических насосов и компрессоров.</w:t>
      </w:r>
      <w:proofErr w:type="gramEnd"/>
    </w:p>
    <w:p w:rsidR="004E7F1F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130F49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130F4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1.2. </w:t>
      </w:r>
      <w:r w:rsidRPr="00130F49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образовательной программы</w:t>
      </w:r>
      <w:r w:rsidR="004E7F1F" w:rsidRPr="00130F49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Учебн</w:t>
      </w:r>
      <w:r w:rsidR="00EF0EC4">
        <w:rPr>
          <w:rFonts w:ascii="Times New Roman" w:hAnsi="Times New Roman" w:cs="Times New Roman"/>
          <w:sz w:val="24"/>
          <w:szCs w:val="24"/>
        </w:rPr>
        <w:t>ая дисциплина ОДБ</w:t>
      </w:r>
      <w:r w:rsidR="007B67B6" w:rsidRPr="00D83A47">
        <w:rPr>
          <w:rFonts w:ascii="Times New Roman" w:hAnsi="Times New Roman" w:cs="Times New Roman"/>
          <w:sz w:val="24"/>
          <w:szCs w:val="24"/>
        </w:rPr>
        <w:t>.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 Иностранный язык</w:t>
      </w:r>
      <w:r w:rsidR="008309ED" w:rsidRPr="00D83A47">
        <w:rPr>
          <w:rFonts w:ascii="Times New Roman" w:hAnsi="Times New Roman" w:cs="Times New Roman"/>
          <w:sz w:val="24"/>
          <w:szCs w:val="24"/>
        </w:rPr>
        <w:t xml:space="preserve"> (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английский) </w:t>
      </w:r>
      <w:r w:rsidRPr="00D83A47">
        <w:rPr>
          <w:rFonts w:ascii="Times New Roman" w:hAnsi="Times New Roman" w:cs="Times New Roman"/>
          <w:sz w:val="24"/>
          <w:szCs w:val="24"/>
        </w:rPr>
        <w:t>является учебным предметом обязательной предметной области «Иностранные языки» ФГОС среднего общего образования.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D83A4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учебная дисциплина «Английский язык» изучается в общеобразов</w:t>
      </w:r>
      <w:r w:rsidR="00494717">
        <w:rPr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D83A4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(ППКРС).</w:t>
      </w:r>
    </w:p>
    <w:p w:rsidR="00E22408" w:rsidRPr="00D83A47" w:rsidRDefault="00E22408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В учебных планах ППКРС место учебной дисциплины «Английский язык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 xml:space="preserve">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</w:t>
      </w:r>
      <w:r w:rsidR="00130F49">
        <w:rPr>
          <w:rFonts w:ascii="Times New Roman" w:hAnsi="Times New Roman" w:cs="Times New Roman"/>
          <w:sz w:val="24"/>
          <w:szCs w:val="24"/>
        </w:rPr>
        <w:t>.</w:t>
      </w:r>
    </w:p>
    <w:p w:rsidR="00E22408" w:rsidRPr="00D83A47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621FF8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>1.3.</w:t>
      </w: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ab/>
      </w:r>
      <w:r w:rsidRPr="00621FF8">
        <w:rPr>
          <w:rFonts w:ascii="Times New Roman" w:hAnsi="Times New Roman" w:cs="Times New Roman"/>
          <w:b/>
          <w:spacing w:val="1"/>
          <w:sz w:val="24"/>
          <w:szCs w:val="24"/>
        </w:rPr>
        <w:t>Цели и задачи дисциплины - требования к результатам освоения дисциплины:</w:t>
      </w:r>
    </w:p>
    <w:p w:rsidR="00130F49" w:rsidRPr="00621FF8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Содержание программы учебной дисциплины ОДБ.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Pr="00621FF8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 направлено на достижение следующих целей: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 xml:space="preserve">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621FF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621FF8">
        <w:rPr>
          <w:rFonts w:ascii="Times New Roman" w:hAnsi="Times New Roman" w:cs="Times New Roman"/>
          <w:sz w:val="24"/>
          <w:szCs w:val="24"/>
        </w:rPr>
        <w:t>, социальной, стратегической и предметной;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личности, способной и желающей участвовать в общении на межкультурном уровне;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уважительного отношения к другим культурам и социальным субкультурам.</w:t>
      </w:r>
    </w:p>
    <w:p w:rsidR="00494717" w:rsidRDefault="00494717" w:rsidP="005C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494717" w:rsidRPr="00494717" w:rsidRDefault="00494717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717">
        <w:rPr>
          <w:rFonts w:ascii="Times New Roman" w:hAnsi="Times New Roman" w:cs="Times New Roman"/>
          <w:color w:val="000000"/>
          <w:sz w:val="24"/>
          <w:szCs w:val="24"/>
        </w:rPr>
        <w:t>Освоение содержания учебной дисциплины О</w:t>
      </w:r>
      <w:r w:rsidRPr="00494717">
        <w:rPr>
          <w:rStyle w:val="FontStyle60"/>
          <w:rFonts w:ascii="Times New Roman" w:hAnsi="Times New Roman" w:cs="Times New Roman"/>
          <w:sz w:val="24"/>
          <w:szCs w:val="24"/>
        </w:rPr>
        <w:t>ДБ.</w:t>
      </w: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3 Иностранный язык 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достижение студентами следующих </w:t>
      </w:r>
      <w:r w:rsidRPr="00494717">
        <w:rPr>
          <w:rFonts w:ascii="Times New Roman" w:hAnsi="Times New Roman" w:cs="Times New Roman"/>
          <w:b/>
          <w:color w:val="000000"/>
          <w:sz w:val="24"/>
          <w:szCs w:val="24"/>
        </w:rPr>
        <w:t>результатов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C2894" w:rsidRPr="00621FF8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ценностное отношение к языку как культурному феномену и средству отображения развития общества, его истории и духовной культуры;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широко представление о достижениях национальных культур, о роли английского языка и культуры в развитии мировой культуры;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развить интерес и способность  к наблюдению за иным способом мировидения;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lastRenderedPageBreak/>
        <w:t xml:space="preserve">осознать свое место в поликультурном мире; 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494717" w:rsidRPr="005C2894" w:rsidRDefault="00494717" w:rsidP="0049471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494717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494717">
        <w:rPr>
          <w:rFonts w:ascii="Times New Roman" w:hAnsi="Times New Roman" w:cs="Times New Roman"/>
          <w:b/>
          <w:sz w:val="24"/>
          <w:szCs w:val="24"/>
        </w:rPr>
        <w:t>: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самостоятельно выбирать успешные коммуникативные стратегии в различных ситуациях общения;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владеть навыками проектной деятельности, моделирующей реальные ситуации межкультурной коммуникации;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ясно, логично и точно излагать свою точку зрения, используя адекватные языковые средства;</w:t>
      </w:r>
    </w:p>
    <w:p w:rsidR="00494717" w:rsidRPr="005C2894" w:rsidRDefault="00494717" w:rsidP="0049471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коммуникативную иноязычную компетенцию,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владеть знаниями о </w:t>
      </w:r>
      <w:proofErr w:type="spellStart"/>
      <w:r w:rsidRPr="005C2894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5C2894">
        <w:rPr>
          <w:rFonts w:ascii="Times New Roman" w:hAnsi="Times New Roman" w:cs="Times New Roman"/>
          <w:sz w:val="24"/>
          <w:szCs w:val="24"/>
        </w:rPr>
        <w:t xml:space="preserve"> специфике </w:t>
      </w:r>
      <w:proofErr w:type="spellStart"/>
      <w:r w:rsidRPr="005C2894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5C2894">
        <w:rPr>
          <w:rFonts w:ascii="Times New Roman" w:hAnsi="Times New Roman" w:cs="Times New Roman"/>
          <w:sz w:val="24"/>
          <w:szCs w:val="24"/>
        </w:rPr>
        <w:t xml:space="preserve"> стран и умение строить свое речевое и неречевое поведение адекватно этой специфике; 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уметь  выделять общее и различное в культуре родной страны и </w:t>
      </w:r>
      <w:proofErr w:type="spellStart"/>
      <w:r w:rsidRPr="005C2894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5C2894">
        <w:rPr>
          <w:rFonts w:ascii="Times New Roman" w:hAnsi="Times New Roman" w:cs="Times New Roman"/>
          <w:sz w:val="24"/>
          <w:szCs w:val="24"/>
        </w:rPr>
        <w:t xml:space="preserve"> стран;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достигать порогового уровня владения английским языком, позволяющего выпускникам общаться в устной и письменной </w:t>
      </w:r>
      <w:proofErr w:type="gramStart"/>
      <w:r w:rsidRPr="005C2894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5C2894">
        <w:rPr>
          <w:rFonts w:ascii="Times New Roman" w:hAnsi="Times New Roman" w:cs="Times New Roman"/>
          <w:sz w:val="24"/>
          <w:szCs w:val="24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</w:t>
      </w:r>
      <w:r w:rsidR="00494717">
        <w:rPr>
          <w:rFonts w:ascii="Times New Roman" w:hAnsi="Times New Roman" w:cs="Times New Roman"/>
          <w:sz w:val="24"/>
          <w:szCs w:val="24"/>
        </w:rPr>
        <w:t>ых для качественного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образования; программы подготовки квалифицированных рабочих, служащих (ППКРС); программы подготовки специалистов среднего звена (ППССЗ).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2894">
        <w:rPr>
          <w:rFonts w:ascii="Times New Roman" w:hAnsi="Times New Roman" w:cs="Times New Roman"/>
          <w:sz w:val="24"/>
          <w:szCs w:val="24"/>
        </w:rPr>
        <w:t>Программа учебной дисциплины ОДБ.2</w:t>
      </w:r>
      <w:r w:rsidR="00494717">
        <w:rPr>
          <w:rFonts w:ascii="Times New Roman" w:hAnsi="Times New Roman" w:cs="Times New Roman"/>
          <w:sz w:val="24"/>
          <w:szCs w:val="24"/>
        </w:rPr>
        <w:t xml:space="preserve"> </w:t>
      </w:r>
      <w:r w:rsidRPr="005C2894">
        <w:rPr>
          <w:rFonts w:ascii="Times New Roman" w:hAnsi="Times New Roman" w:cs="Times New Roman"/>
          <w:sz w:val="24"/>
          <w:szCs w:val="24"/>
        </w:rPr>
        <w:t>Иностранный язык (английский)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тематику практических занятий, виды самостоятельных работ, распределение учебных часов с учетом специфики программ подготовки квалифицированных рабочих, служащих, специалистов</w:t>
      </w:r>
      <w:proofErr w:type="gramEnd"/>
      <w:r w:rsidRPr="005C2894">
        <w:rPr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ОПОП СПО на базе основного общего образования.</w:t>
      </w:r>
    </w:p>
    <w:p w:rsidR="00130F49" w:rsidRPr="00130F49" w:rsidRDefault="00130F49" w:rsidP="00130F49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  <w:highlight w:val="yellow"/>
        </w:rPr>
      </w:pPr>
    </w:p>
    <w:p w:rsidR="00130F49" w:rsidRPr="00D83A47" w:rsidRDefault="00130F49" w:rsidP="00130F49">
      <w:pPr>
        <w:tabs>
          <w:tab w:val="left" w:pos="514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right="114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максимальной учебной нагрузки обучающегося  </w:t>
      </w:r>
      <w:r w:rsidR="0086168D" w:rsidRPr="00D83A47">
        <w:rPr>
          <w:rFonts w:ascii="Times New Roman" w:hAnsi="Times New Roman" w:cs="Times New Roman"/>
          <w:b/>
          <w:spacing w:val="2"/>
          <w:sz w:val="24"/>
          <w:szCs w:val="24"/>
        </w:rPr>
        <w:t>25</w:t>
      </w:r>
      <w:r w:rsidR="00494717">
        <w:rPr>
          <w:rFonts w:ascii="Times New Roman" w:hAnsi="Times New Roman" w:cs="Times New Roman"/>
          <w:b/>
          <w:spacing w:val="2"/>
          <w:sz w:val="24"/>
          <w:szCs w:val="24"/>
        </w:rPr>
        <w:t>7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часов, в том числе: обязательной аудиторной учебной нагрузки обучающегося  </w:t>
      </w:r>
      <w:r w:rsidRPr="00D83A47">
        <w:rPr>
          <w:rFonts w:ascii="Times New Roman" w:hAnsi="Times New Roman" w:cs="Times New Roman"/>
          <w:b/>
          <w:spacing w:val="2"/>
          <w:sz w:val="24"/>
          <w:szCs w:val="24"/>
        </w:rPr>
        <w:t>1</w:t>
      </w:r>
      <w:r w:rsidR="0086168D" w:rsidRPr="00D83A47">
        <w:rPr>
          <w:rFonts w:ascii="Times New Roman" w:hAnsi="Times New Roman" w:cs="Times New Roman"/>
          <w:b/>
          <w:spacing w:val="2"/>
          <w:sz w:val="24"/>
          <w:szCs w:val="24"/>
        </w:rPr>
        <w:t>71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часов;  самостоятельной работы обучающегося </w:t>
      </w:r>
      <w:r w:rsidR="0086168D" w:rsidRPr="00D83A47">
        <w:rPr>
          <w:rFonts w:ascii="Times New Roman" w:hAnsi="Times New Roman" w:cs="Times New Roman"/>
          <w:b/>
          <w:spacing w:val="2"/>
          <w:sz w:val="24"/>
          <w:szCs w:val="24"/>
        </w:rPr>
        <w:t>8</w:t>
      </w:r>
      <w:r w:rsidR="00494717">
        <w:rPr>
          <w:rFonts w:ascii="Times New Roman" w:hAnsi="Times New Roman" w:cs="Times New Roman"/>
          <w:b/>
          <w:spacing w:val="2"/>
          <w:sz w:val="24"/>
          <w:szCs w:val="24"/>
        </w:rPr>
        <w:t>6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часов.</w:t>
      </w:r>
    </w:p>
    <w:p w:rsidR="00D024C7" w:rsidRPr="00D83A47" w:rsidRDefault="00D024C7" w:rsidP="00D83A47">
      <w:pPr>
        <w:autoSpaceDE w:val="0"/>
        <w:autoSpaceDN w:val="0"/>
        <w:adjustRightInd w:val="0"/>
        <w:spacing w:after="0" w:line="240" w:lineRule="auto"/>
        <w:ind w:right="114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22408" w:rsidRPr="00D83A47" w:rsidRDefault="00E22408" w:rsidP="00D83A47">
      <w:pPr>
        <w:pStyle w:val="a4"/>
        <w:widowControl w:val="0"/>
        <w:ind w:firstLine="0"/>
        <w:rPr>
          <w:szCs w:val="24"/>
        </w:rPr>
      </w:pP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E22408" w:rsidRDefault="000C4DF4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ОДБ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>.  Иностранный язык</w:t>
      </w: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Default="00E22408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D024C7" w:rsidRPr="00D83A47" w:rsidRDefault="00D024C7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75" w:type="dxa"/>
        <w:tblLayout w:type="fixed"/>
        <w:tblLook w:val="04A0"/>
      </w:tblPr>
      <w:tblGrid>
        <w:gridCol w:w="4503"/>
        <w:gridCol w:w="1094"/>
        <w:gridCol w:w="992"/>
        <w:gridCol w:w="709"/>
        <w:gridCol w:w="709"/>
        <w:gridCol w:w="708"/>
        <w:gridCol w:w="709"/>
        <w:gridCol w:w="851"/>
      </w:tblGrid>
      <w:tr w:rsidR="005C2894" w:rsidRPr="00D024C7" w:rsidTr="00621FF8">
        <w:trPr>
          <w:trHeight w:val="267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C2894" w:rsidRPr="00D024C7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57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894" w:rsidRPr="00D024C7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5C2894" w:rsidRPr="00D024C7" w:rsidTr="00621FF8">
        <w:trPr>
          <w:trHeight w:val="280"/>
        </w:trPr>
        <w:tc>
          <w:tcPr>
            <w:tcW w:w="450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C2894" w:rsidRPr="00D024C7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894" w:rsidRPr="00D024C7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1курс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2894" w:rsidRPr="00D024C7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2курс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3курс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C2894" w:rsidRPr="00D024C7" w:rsidTr="00621FF8">
        <w:trPr>
          <w:trHeight w:val="300"/>
        </w:trPr>
        <w:tc>
          <w:tcPr>
            <w:tcW w:w="45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2894" w:rsidRPr="00D024C7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894" w:rsidRPr="00D024C7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894" w:rsidRPr="00D024C7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894" w:rsidRPr="00D024C7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2894" w:rsidRPr="00D024C7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4с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5с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6с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ED" w:rsidRPr="00D024C7" w:rsidTr="005C2894">
        <w:trPr>
          <w:trHeight w:val="357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D024C7" w:rsidRDefault="008309ED" w:rsidP="00D83A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D" w:rsidRPr="00D024C7" w:rsidRDefault="008309ED" w:rsidP="00494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947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09ED" w:rsidRPr="00D024C7" w:rsidTr="005C2894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D024C7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D" w:rsidRPr="00D024C7" w:rsidRDefault="009A38BA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8309ED" w:rsidRPr="00D024C7" w:rsidTr="005C2894">
        <w:trPr>
          <w:trHeight w:val="98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D024C7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ED" w:rsidRPr="00D024C7" w:rsidTr="005C2894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D024C7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8309ED" w:rsidRPr="00D024C7" w:rsidTr="005C2894">
        <w:trPr>
          <w:trHeight w:val="234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D024C7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9ED" w:rsidRPr="00D024C7" w:rsidTr="005C2894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D024C7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9A38BA" w:rsidP="00494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47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2894" w:rsidRPr="00D024C7" w:rsidTr="005C2894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894" w:rsidRPr="00D024C7" w:rsidRDefault="005C2894" w:rsidP="005C289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диф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</w:p>
        </w:tc>
      </w:tr>
    </w:tbl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22408" w:rsidRPr="00D83A47" w:rsidSect="00D83A47">
          <w:pgSz w:w="11907" w:h="16840"/>
          <w:pgMar w:top="1134" w:right="708" w:bottom="1134" w:left="1134" w:header="720" w:footer="0" w:gutter="0"/>
          <w:cols w:space="720"/>
        </w:sectPr>
      </w:pPr>
    </w:p>
    <w:p w:rsidR="00E22408" w:rsidRPr="00D83A47" w:rsidRDefault="00E22408" w:rsidP="00D83A4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</w:t>
      </w:r>
      <w:r w:rsidR="000C4DF4" w:rsidRPr="00D83A47">
        <w:rPr>
          <w:rFonts w:ascii="Times New Roman" w:hAnsi="Times New Roman" w:cs="Times New Roman"/>
          <w:b/>
          <w:sz w:val="24"/>
          <w:szCs w:val="24"/>
        </w:rPr>
        <w:t>ржание учебной дисциплины  ОДБ.</w:t>
      </w:r>
      <w:r w:rsidR="00494717">
        <w:rPr>
          <w:rFonts w:ascii="Times New Roman" w:hAnsi="Times New Roman" w:cs="Times New Roman"/>
          <w:b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z w:val="24"/>
          <w:szCs w:val="24"/>
        </w:rPr>
        <w:t xml:space="preserve">  Иностранный язык</w:t>
      </w: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322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116"/>
        <w:gridCol w:w="825"/>
        <w:gridCol w:w="24"/>
        <w:gridCol w:w="6"/>
        <w:gridCol w:w="45"/>
        <w:gridCol w:w="15"/>
        <w:gridCol w:w="15"/>
        <w:gridCol w:w="6725"/>
        <w:gridCol w:w="567"/>
        <w:gridCol w:w="567"/>
        <w:gridCol w:w="567"/>
        <w:gridCol w:w="567"/>
        <w:gridCol w:w="570"/>
        <w:gridCol w:w="567"/>
        <w:gridCol w:w="1137"/>
        <w:gridCol w:w="9"/>
      </w:tblGrid>
      <w:tr w:rsidR="00816DE8" w:rsidRPr="0003166F" w:rsidTr="00104E17">
        <w:trPr>
          <w:trHeight w:val="47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 практические занятия, самостоятельная работа 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, курсовая работа (проект)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816DE8" w:rsidRPr="0003166F" w:rsidTr="00104E17">
        <w:trPr>
          <w:trHeight w:val="24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8" w:rsidRPr="0003166F" w:rsidRDefault="00816DE8" w:rsidP="00104E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</w:tr>
      <w:tr w:rsidR="00816DE8" w:rsidRPr="0003166F" w:rsidTr="00104E17">
        <w:trPr>
          <w:gridAfter w:val="1"/>
          <w:wAfter w:w="9" w:type="dxa"/>
          <w:trHeight w:val="9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1 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6с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9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цели и задачи учебной дисциплины « Английский язык». Своеобразие </w:t>
            </w:r>
            <w:r w:rsidRPr="0073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английского языка, его роль в современном мире как языка международного общения.</w:t>
            </w:r>
            <w:r w:rsidRPr="00730E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Технический английский. Характеристика технического стиля. Терминология. Способы образования новых терминов. Основные типы словарей. Особенности технического перевода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2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Основной  118ч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96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1.1 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Я и моё окружение</w:t>
            </w:r>
          </w:p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Изучение лексики темы.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Приветствие, прощание, представление себя и других людей в официальной и неофициальной обстановке. Описание человека (внешность, национальность, образование, личные качества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55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Чтение и перево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 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высказываний учащихся о себе, о своей будущей профессии</w:t>
            </w:r>
            <w:r w:rsidRPr="0003166F">
              <w:rPr>
                <w:rFonts w:ascii="Times New Roman" w:hAnsi="Times New Roman" w:cs="Times New Roman"/>
                <w:color w:val="8DB3E2" w:themeColor="text2" w:themeTint="66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8DB3E2" w:themeColor="text2" w:themeTint="66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Выполнение тренировочных заданий с простыми нераспространенными предложениями, с глагольными и/или составными.</w:t>
            </w:r>
            <w:proofErr w:type="gramEnd"/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2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Составление диалога «Мои интересы и увлечения». 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рассказа о своем хобби.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51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1.1.4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CF32BA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естоимения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Множественное число существительных, притяжательный падеж существительных, артикль.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CF32BA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CF32BA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CF32BA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CF32BA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CF32BA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CF32BA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CF32BA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44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CF32BA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разделу, составление ситуационного диалога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282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Тема 1.2 Род занятий, досуг.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5A3EF4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слухо-произносительные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модели.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16DE8" w:rsidRDefault="00816DE8" w:rsidP="00104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DE8" w:rsidRDefault="00816DE8" w:rsidP="00104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DE8" w:rsidRPr="0003166F" w:rsidRDefault="00816DE8" w:rsidP="00104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29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1.2.2</w:t>
            </w:r>
          </w:p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274839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од занятий, 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 и др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лагол</w:t>
            </w:r>
            <w:r w:rsidRPr="00274839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</w:t>
            </w:r>
            <w:r w:rsidRPr="00274839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be</w:t>
            </w:r>
            <w:r w:rsidRPr="00274839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,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</w:t>
            </w:r>
            <w:r w:rsidRPr="00274839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have</w:t>
            </w:r>
            <w:r w:rsidRPr="00274839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.</w:t>
            </w:r>
          </w:p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Диалоги по теме.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23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Числительные, даты, годы,  время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предлоги времени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английском языке. Решение примеров и задач по теме.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422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Simple</w:t>
            </w:r>
            <w:r w:rsidRPr="005A3EF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5A3E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Развитие техники чтения, овладение орфографией слов.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52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1.2.5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3D0576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Личные планы на будущее. Как провести выходные?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Диалог «Мои интересы и увлечения </w:t>
            </w:r>
            <w:r w:rsidRPr="00CF32BA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техническими науками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».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Выражение своего отношения (согласие, не согласие, оценку) к высказыванию собеседника, выражение своего мнения; практика письменной речи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38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устные высказывания по теме: «Описание личности известного человека»,  «Моё хобби»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, </w:t>
            </w:r>
            <w:r w:rsidRPr="00B66CF6"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1"/>
                <w:sz w:val="20"/>
                <w:szCs w:val="20"/>
              </w:rPr>
              <w:t>эссе на тему «Моя будущая профессия».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37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1.3. Семья, семейные отношения, домашние 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lastRenderedPageBreak/>
              <w:t>обязанности.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Знакомство. </w:t>
            </w:r>
            <w:proofErr w:type="gram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Родственные связи (члены семьи: мать, отец, дочь, сын, бабушка, дедушка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т.д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).</w:t>
            </w:r>
            <w:proofErr w:type="gram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Развитие техники чтения, овладение орфографией слов.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DE8" w:rsidRPr="0003166F" w:rsidRDefault="00816DE8" w:rsidP="00104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36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слухо-произносительные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модели.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24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Степени сравнения прилагательных; наречие; предлоги; виды придаточных предложений.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52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CF32BA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диалог – расспрос. Расспрос собеседника 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 профессиях членов семьи; на кого я похож.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5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сообщение о себе и своей семье, генеалогическое древо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218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1.4.Распорядок дня студента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Лексика по теме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4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265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 устной речи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26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 рабочий день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27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выходные.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5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составить рассказ по теме «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Мой техникум»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«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рабочий день»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25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274839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483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1.5 Описание</w:t>
            </w:r>
            <w:r w:rsidRPr="002748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жилища и учебного заведения (здание, обстановка, условия жизни, техника, оборудование).</w:t>
            </w:r>
          </w:p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274839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Речевой компонент: описание, рассуждение и сообщение как формы м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онологического высказывания;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образцы текстов для чтения по изучаемой теме.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</w:p>
          <w:p w:rsidR="00816DE8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9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Учебный компонент: приемы работы со справочной литературой: со словарями, энциклопедиями.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9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5A3EF4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are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Предлоги  места и направления.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9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приготовить монолог по теме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Мой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самый запоминающий 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день в техникуме».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47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1.6 Физкультура и спорт, здоровый образ жизни.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16DE8" w:rsidRPr="0003166F" w:rsidRDefault="00816DE8" w:rsidP="00104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DE8" w:rsidRPr="0003166F" w:rsidRDefault="00816DE8" w:rsidP="00104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22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Модальные глаго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ы. Выполнение грамматических упражнений.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55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Речевой компонент: диалог-расспрос; описание и рассуждение как формы монологического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высказывания. Разговорные формулы речевого этикета.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38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Образцы текстов для чтения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аудирования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по изучаемой теме.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5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теме.</w:t>
            </w:r>
          </w:p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Составление рассказа  «Мой любимый вид спорта».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41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 7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 Магазины, товары, совершение покупок</w:t>
            </w:r>
          </w:p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3D0576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538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Временные формы глагола. Простая временная форма.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Продолженная временная форма.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Специальные вопросы.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Вопросительные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7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Типы магазинов: продовольственные, промышленные, супермаркеты.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7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Отделы магазина: молочный, мясной, хлебобулочный, овощной, рыбный, хозяйственный. </w:t>
            </w:r>
            <w:r w:rsidRPr="00B66CF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Магазин инструментов и спецодежда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268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составить словарь лексических единиц по теме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20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1.8</w:t>
            </w: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Путешествия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24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текстами, отработка </w:t>
            </w:r>
            <w:proofErr w:type="spell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слухо-произносительных</w:t>
            </w:r>
            <w:proofErr w:type="spellEnd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речи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27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самолетом, поездом, водным транспортом (инструкции поведения, аббревиатура). Устойчивые фразы, диалоги, высказывания по теме.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27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на машине и автостопом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31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написать  эссе по теме выбора ТС для путешествий.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289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1.9</w:t>
            </w: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Экскурсии 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39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Музей  и художественные галереи. Диалог с экскурсоводом.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35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Известные музеи мира. Знаменитые деятели искусств.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300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подготовить сообщение о деятелях искусств.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22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Россия 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Географическое положение. Климат, флора, фауна.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Образование государства РФ. Национальные символы. Политическая система РФ (президент, структура власти  и</w:t>
            </w:r>
            <w:r w:rsidRPr="00285F9E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т</w:t>
            </w:r>
            <w:proofErr w:type="gramStart"/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.д</w:t>
            </w:r>
            <w:proofErr w:type="spellEnd"/>
            <w:proofErr w:type="gramEnd"/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 России.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Обычаи и традиции, поверья народов России.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Семья, семейные ценности, семейные традиции.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Патриотическое воспитание.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Будущее время.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25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сочинение по теме « Я и моя страна», « Традиции моей семьи».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80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Англоговорящие</w:t>
            </w:r>
            <w:proofErr w:type="spellEnd"/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страны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Географическое положение. Климат, флора, фауна.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Национальные символы. Государственное и политическое устройство.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.4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Традиции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.5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Артикли с географическими названиями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.6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Герундии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0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амостоятельная работа: конспект 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–с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равнительная характеристика России и Англии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210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1.12</w:t>
            </w: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Жизнь в городе и в деревне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модели; отработка грамматических навыков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Настоящее совершенное время, простое прошедшее время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1.12.3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Сравнительная характеристика жизни городской и деревенской.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25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творческая работа «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Мои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родной город»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2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lastRenderedPageBreak/>
              <w:t>Раздел 2.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Профессиональный   53ч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41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A85597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Тема 2.1 Рабочее место</w:t>
            </w:r>
          </w:p>
          <w:p w:rsidR="00816DE8" w:rsidRPr="00A85597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2.1.1</w:t>
            </w:r>
          </w:p>
          <w:p w:rsidR="00816DE8" w:rsidRPr="00A77D5D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слухо</w:t>
            </w:r>
            <w:proofErr w:type="spellEnd"/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 – </w:t>
            </w:r>
          </w:p>
          <w:p w:rsidR="00816DE8" w:rsidRPr="00A77D5D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произносительные модели.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4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A85597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A77D5D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A77D5D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Инструменты</w:t>
            </w: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Разновидность инструментов. </w:t>
            </w: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Слесарные и сборочные операции.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4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DE8" w:rsidRPr="00A85597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A77D5D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Оборудование, комплектующие, трубопроводы и трубопроводная арматура.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28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A85597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A77D5D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A77D5D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Правила содержания рабочего места.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31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A85597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A77D5D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Самостоятельная работа: составить словарь профессиональных терминов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76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A85597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Тема 2.2</w:t>
            </w:r>
          </w:p>
          <w:p w:rsidR="00816DE8" w:rsidRPr="00A85597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Безопасность на предприятии.</w:t>
            </w:r>
          </w:p>
          <w:p w:rsidR="00816DE8" w:rsidRPr="00A85597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A77D5D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774251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74251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Лексические единицы по  теме.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</w:p>
          <w:p w:rsidR="00816DE8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</w:p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429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A85597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A77D5D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774251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Мировое промышленное производство как основной фактор загрязнения окружающей </w:t>
            </w:r>
            <w:proofErr w:type="spellStart"/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среды</w:t>
            </w:r>
            <w:proofErr w:type="gramStart"/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.Н</w:t>
            </w:r>
            <w:proofErr w:type="gramEnd"/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еобходимые</w:t>
            </w:r>
            <w:proofErr w:type="spellEnd"/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меры для защиты окружающей среды (защита вод, почвы, воздуха и др.).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87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9C2D23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A77D5D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B23B5E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>Работы в условиях повышенной опасности</w:t>
            </w:r>
            <w:r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7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A85597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A77D5D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774251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Безопасность и охрана труда. Инструкции и руководства.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39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A85597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394982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5806B4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Самостоятельная работа:</w:t>
            </w: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составить инструктажи по технике безопасности.</w:t>
            </w:r>
            <w:r w:rsidRPr="00394982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 Требования безопасности во время работы. Виды поражения организма человека электротоком</w:t>
            </w:r>
            <w:r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 и др</w:t>
            </w:r>
            <w:r w:rsidRPr="00394982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. Требования безопасности в аварийных ситуациях. Требования безопасности по окончании работ.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6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A85597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Тема 2.3 Деловой английский в профессиональной сфере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394982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2.3.1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394982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Деловой этикет (переговоры, деловой обед, отраслевые выставки и 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  <w:p w:rsidR="00816DE8" w:rsidRPr="00A85597" w:rsidRDefault="00816DE8" w:rsidP="00104E17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394982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2.3.2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394982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Документооборот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394982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2.3.3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394982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Роль компьютера в работе специалиста. Компьютерные программы, программное обеспечение.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20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Самостоятельная </w:t>
            </w:r>
            <w:r w:rsidRPr="00A85597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работа:</w:t>
            </w:r>
            <w:r w:rsidRPr="00A8559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подготовить  проект «Моя</w:t>
            </w:r>
            <w:r w:rsidRPr="00E9438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профессия - моё </w:t>
            </w:r>
            <w:r w:rsidRPr="00E94387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будущее</w:t>
            </w:r>
            <w:r w:rsidRPr="00E9438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6DE8" w:rsidRPr="0003166F" w:rsidRDefault="00816DE8" w:rsidP="00104E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816DE8" w:rsidRPr="0003166F" w:rsidTr="00104E17">
        <w:trPr>
          <w:gridAfter w:val="1"/>
          <w:wAfter w:w="9" w:type="dxa"/>
          <w:trHeight w:val="171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DE8" w:rsidRPr="0003166F" w:rsidRDefault="00816DE8" w:rsidP="0010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  <w:p w:rsidR="00816DE8" w:rsidRPr="0003166F" w:rsidRDefault="00816DE8" w:rsidP="0010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Всего: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8" w:rsidRPr="0003166F" w:rsidRDefault="00816DE8" w:rsidP="00104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8" w:rsidRPr="0003166F" w:rsidRDefault="00816DE8" w:rsidP="00104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32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49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8" w:rsidRPr="0003166F" w:rsidRDefault="00816DE8" w:rsidP="00816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7</w:t>
            </w:r>
          </w:p>
        </w:tc>
      </w:tr>
      <w:tr w:rsidR="00816DE8" w:rsidRPr="0003166F" w:rsidTr="00104E17">
        <w:trPr>
          <w:gridAfter w:val="1"/>
          <w:wAfter w:w="9" w:type="dxa"/>
          <w:trHeight w:val="2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DE8" w:rsidRPr="0003166F" w:rsidRDefault="00816DE8" w:rsidP="00104E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8" w:rsidRPr="0003166F" w:rsidRDefault="00816DE8" w:rsidP="00104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28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33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8" w:rsidRPr="0003166F" w:rsidRDefault="00816DE8" w:rsidP="0010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171</w:t>
            </w:r>
          </w:p>
        </w:tc>
      </w:tr>
      <w:tr w:rsidR="00816DE8" w:rsidRPr="0003166F" w:rsidTr="00104E17">
        <w:trPr>
          <w:gridAfter w:val="1"/>
          <w:wAfter w:w="9" w:type="dxa"/>
          <w:trHeight w:val="12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E8" w:rsidRPr="0003166F" w:rsidRDefault="00816DE8" w:rsidP="00104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DE8" w:rsidRPr="0003166F" w:rsidRDefault="00816DE8" w:rsidP="00104E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8" w:rsidRPr="0003166F" w:rsidRDefault="00816DE8" w:rsidP="00104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8" w:rsidRPr="0003166F" w:rsidRDefault="00816DE8" w:rsidP="00104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DE8" w:rsidRPr="0003166F" w:rsidRDefault="00816DE8" w:rsidP="0010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6DE8" w:rsidRPr="0003166F" w:rsidRDefault="00816DE8" w:rsidP="0010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86</w:t>
            </w:r>
          </w:p>
        </w:tc>
      </w:tr>
    </w:tbl>
    <w:p w:rsidR="00816DE8" w:rsidRDefault="00816DE8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6DE8" w:rsidRDefault="00816DE8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6DE8" w:rsidRDefault="00816DE8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6DE8" w:rsidRPr="0003166F" w:rsidRDefault="00816DE8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2408" w:rsidRDefault="00E22408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101" w:rsidRPr="00A85597" w:rsidRDefault="00E65101" w:rsidP="004A5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  <w:sectPr w:rsidR="00E65101" w:rsidRPr="00A85597">
          <w:pgSz w:w="16840" w:h="11907" w:orient="landscape"/>
          <w:pgMar w:top="1418" w:right="1134" w:bottom="851" w:left="1134" w:header="720" w:footer="0" w:gutter="0"/>
          <w:cols w:space="720"/>
        </w:sect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УЧЕБНОЙ дисциплины</w:t>
      </w:r>
    </w:p>
    <w:p w:rsidR="00E22408" w:rsidRPr="00D83A47" w:rsidRDefault="00FF66E3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ОБД.</w:t>
      </w:r>
      <w:r w:rsidR="00494717">
        <w:rPr>
          <w:rFonts w:ascii="Times New Roman" w:hAnsi="Times New Roman" w:cs="Times New Roman"/>
          <w:b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>. Иностранный язык</w:t>
      </w:r>
    </w:p>
    <w:p w:rsidR="00494717" w:rsidRDefault="00494717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3.1 Требования к минимальному материально-техническому обеспечению</w:t>
      </w:r>
    </w:p>
    <w:p w:rsidR="00494717" w:rsidRDefault="0049471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6B634D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Реализация учебной дисциплины требует наличия </w:t>
      </w:r>
      <w:r w:rsidRPr="006B634D">
        <w:rPr>
          <w:rFonts w:ascii="Times New Roman" w:hAnsi="Times New Roman" w:cs="Times New Roman"/>
          <w:b/>
          <w:bCs/>
          <w:sz w:val="24"/>
          <w:szCs w:val="24"/>
        </w:rPr>
        <w:t>учебного кабинета «Иностранный язык».</w:t>
      </w:r>
    </w:p>
    <w:p w:rsidR="00494717" w:rsidRDefault="0049471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</w:t>
      </w:r>
      <w:r w:rsidR="009A38BA" w:rsidRPr="00D83A47">
        <w:rPr>
          <w:rFonts w:ascii="Times New Roman" w:hAnsi="Times New Roman" w:cs="Times New Roman"/>
          <w:bCs/>
          <w:sz w:val="24"/>
          <w:szCs w:val="24"/>
        </w:rPr>
        <w:t xml:space="preserve">очее место </w:t>
      </w:r>
      <w:proofErr w:type="gramStart"/>
      <w:r w:rsidR="009A38BA" w:rsidRPr="00D83A47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="009A38BA" w:rsidRPr="00D83A47">
        <w:rPr>
          <w:rFonts w:ascii="Times New Roman" w:hAnsi="Times New Roman" w:cs="Times New Roman"/>
          <w:bCs/>
          <w:sz w:val="24"/>
          <w:szCs w:val="24"/>
        </w:rPr>
        <w:t xml:space="preserve"> – 18</w:t>
      </w:r>
      <w:r w:rsidRPr="00D83A47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1. Компьютерный стол.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Шкафы книжные.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Стенды.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Комплект бланков документации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1. Автоматизированное рабочее </w:t>
      </w:r>
      <w:proofErr w:type="spellStart"/>
      <w:r w:rsidRPr="00D83A47">
        <w:rPr>
          <w:rFonts w:ascii="Times New Roman" w:hAnsi="Times New Roman" w:cs="Times New Roman"/>
          <w:bCs/>
          <w:sz w:val="24"/>
          <w:szCs w:val="24"/>
        </w:rPr>
        <w:t>местопреподавателя</w:t>
      </w:r>
      <w:proofErr w:type="spellEnd"/>
      <w:r w:rsidRPr="00D83A47">
        <w:rPr>
          <w:rFonts w:ascii="Times New Roman" w:hAnsi="Times New Roman" w:cs="Times New Roman"/>
          <w:bCs/>
          <w:sz w:val="24"/>
          <w:szCs w:val="24"/>
        </w:rPr>
        <w:t>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Интерактивная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Проектор.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Принтер.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Сканер.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6. Телевизор.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7. Акустическая система.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Залы: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1. Библиотека.</w:t>
      </w:r>
    </w:p>
    <w:p w:rsidR="00E22408" w:rsidRPr="00D83A47" w:rsidRDefault="00E22408" w:rsidP="00D83A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Читальный зал с выходом в Интернет.</w:t>
      </w:r>
    </w:p>
    <w:p w:rsidR="00856E9C" w:rsidRPr="00D83A47" w:rsidRDefault="00856E9C" w:rsidP="00D83A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3.2 Информационное обеспечение обучения.</w:t>
      </w: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Перечень рекомендуемых изданий, Интернет ресурсов, дополнительной литературы.</w:t>
      </w:r>
    </w:p>
    <w:p w:rsidR="00E22408" w:rsidRPr="00D83A47" w:rsidRDefault="00E22408" w:rsidP="00D83A4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Основные:</w:t>
      </w:r>
    </w:p>
    <w:p w:rsidR="00816DE8" w:rsidRPr="006D0D30" w:rsidRDefault="00816DE8" w:rsidP="00816DE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D0D30">
        <w:rPr>
          <w:rFonts w:ascii="Times New Roman" w:hAnsi="Times New Roman" w:cs="Times New Roman"/>
          <w:sz w:val="24"/>
          <w:szCs w:val="24"/>
        </w:rPr>
        <w:t>Planet</w:t>
      </w:r>
      <w:proofErr w:type="spellEnd"/>
      <w:r w:rsidRPr="006D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D3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D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D30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D0D30">
        <w:rPr>
          <w:rFonts w:ascii="Times New Roman" w:hAnsi="Times New Roman" w:cs="Times New Roman"/>
          <w:sz w:val="24"/>
          <w:szCs w:val="24"/>
        </w:rPr>
        <w:t xml:space="preserve"> [Текст] : учебник английского языка для учреждений СПО / Г. Т.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6D0D30">
        <w:rPr>
          <w:rFonts w:ascii="Times New Roman" w:hAnsi="Times New Roman" w:cs="Times New Roman"/>
          <w:sz w:val="24"/>
          <w:szCs w:val="24"/>
        </w:rPr>
        <w:t>Бе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D0D30">
        <w:rPr>
          <w:rFonts w:ascii="Times New Roman" w:hAnsi="Times New Roman" w:cs="Times New Roman"/>
          <w:sz w:val="24"/>
          <w:szCs w:val="24"/>
        </w:rPr>
        <w:t xml:space="preserve">коровайная др. - 4-е изд., </w:t>
      </w:r>
      <w:proofErr w:type="spellStart"/>
      <w:r w:rsidRPr="006D0D3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D0D3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6D0D3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D0D30">
        <w:rPr>
          <w:rFonts w:ascii="Times New Roman" w:hAnsi="Times New Roman" w:cs="Times New Roman"/>
          <w:sz w:val="24"/>
          <w:szCs w:val="24"/>
        </w:rPr>
        <w:t xml:space="preserve"> - М : Издательский центр "Академия", 2015. - 256 с. : ил. + 1 </w:t>
      </w:r>
      <w:proofErr w:type="spellStart"/>
      <w:r w:rsidRPr="006D0D30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6D0D30">
        <w:rPr>
          <w:rFonts w:ascii="Times New Roman" w:hAnsi="Times New Roman" w:cs="Times New Roman"/>
          <w:sz w:val="24"/>
          <w:szCs w:val="24"/>
        </w:rPr>
        <w:t xml:space="preserve">. опт. диск (CD-ROM). </w:t>
      </w:r>
    </w:p>
    <w:p w:rsidR="00816DE8" w:rsidRDefault="00816DE8" w:rsidP="00816DE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D0D30">
        <w:rPr>
          <w:rFonts w:ascii="Times New Roman" w:hAnsi="Times New Roman" w:cs="Times New Roman"/>
          <w:sz w:val="24"/>
          <w:szCs w:val="24"/>
        </w:rPr>
        <w:t xml:space="preserve">Английский язык [Текст] : учеб. </w:t>
      </w:r>
      <w:proofErr w:type="spellStart"/>
      <w:r w:rsidRPr="006D0D30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6D0D30">
        <w:rPr>
          <w:rFonts w:ascii="Times New Roman" w:hAnsi="Times New Roman" w:cs="Times New Roman"/>
          <w:sz w:val="24"/>
          <w:szCs w:val="24"/>
        </w:rPr>
        <w:t xml:space="preserve"> для студ. СПО / А. П. Голубев, Н. В. </w:t>
      </w:r>
      <w:proofErr w:type="spellStart"/>
      <w:r w:rsidRPr="006D0D30">
        <w:rPr>
          <w:rFonts w:ascii="Times New Roman" w:hAnsi="Times New Roman" w:cs="Times New Roman"/>
          <w:sz w:val="24"/>
          <w:szCs w:val="24"/>
        </w:rPr>
        <w:t>Балюк</w:t>
      </w:r>
      <w:proofErr w:type="spellEnd"/>
      <w:r w:rsidRPr="006D0D30">
        <w:rPr>
          <w:rFonts w:ascii="Times New Roman" w:hAnsi="Times New Roman" w:cs="Times New Roman"/>
          <w:sz w:val="24"/>
          <w:szCs w:val="24"/>
        </w:rPr>
        <w:t xml:space="preserve">. - 11-е изд., </w:t>
      </w:r>
      <w:proofErr w:type="spellStart"/>
      <w:r w:rsidRPr="006D0D3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D0D3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6D0D3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D0D30">
        <w:rPr>
          <w:rFonts w:ascii="Times New Roman" w:hAnsi="Times New Roman" w:cs="Times New Roman"/>
          <w:sz w:val="24"/>
          <w:szCs w:val="24"/>
        </w:rPr>
        <w:t xml:space="preserve"> - М : Издательский центр "Академия", 2014. - 336 с.</w:t>
      </w:r>
    </w:p>
    <w:p w:rsidR="00E22408" w:rsidRPr="00D83A47" w:rsidRDefault="00816DE8" w:rsidP="00816DE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22408" w:rsidRPr="00D83A47">
        <w:rPr>
          <w:rFonts w:ascii="Times New Roman" w:hAnsi="Times New Roman" w:cs="Times New Roman"/>
          <w:sz w:val="24"/>
          <w:szCs w:val="24"/>
        </w:rPr>
        <w:t xml:space="preserve">Бескоровайная Г.Т, Соколова Н.И. и др. </w:t>
      </w:r>
      <w:proofErr w:type="spellStart"/>
      <w:r w:rsidR="00E22408" w:rsidRPr="00D83A47">
        <w:rPr>
          <w:rFonts w:ascii="Times New Roman" w:hAnsi="Times New Roman" w:cs="Times New Roman"/>
          <w:sz w:val="24"/>
          <w:szCs w:val="24"/>
          <w:lang w:val="en-US"/>
        </w:rPr>
        <w:t>PlanetofEnglish</w:t>
      </w:r>
      <w:proofErr w:type="spellEnd"/>
      <w:r w:rsidR="00E22408" w:rsidRPr="00D83A47">
        <w:rPr>
          <w:rFonts w:ascii="Times New Roman" w:hAnsi="Times New Roman" w:cs="Times New Roman"/>
          <w:sz w:val="24"/>
          <w:szCs w:val="24"/>
        </w:rPr>
        <w:t xml:space="preserve">. Английский </w:t>
      </w:r>
      <w:proofErr w:type="gramStart"/>
      <w:r w:rsidR="00E22408" w:rsidRPr="00D83A4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22408" w:rsidRPr="00D83A47" w:rsidRDefault="00E22408" w:rsidP="00816DE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учреждении СПО.-М.: Академия,2015г.,256с.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 xml:space="preserve">л. </w:t>
      </w:r>
    </w:p>
    <w:p w:rsidR="00E22408" w:rsidRPr="00D83A47" w:rsidRDefault="00816DE8" w:rsidP="00816DE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22408" w:rsidRPr="00D83A47">
        <w:rPr>
          <w:rFonts w:ascii="Times New Roman" w:hAnsi="Times New Roman" w:cs="Times New Roman"/>
          <w:sz w:val="24"/>
          <w:szCs w:val="24"/>
        </w:rPr>
        <w:t>Голубев А.П.Английский</w:t>
      </w:r>
      <w:r w:rsidR="00846E7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E22408" w:rsidRPr="00D83A47">
        <w:rPr>
          <w:rFonts w:ascii="Times New Roman" w:hAnsi="Times New Roman" w:cs="Times New Roman"/>
          <w:sz w:val="24"/>
          <w:szCs w:val="24"/>
        </w:rPr>
        <w:t>язык</w:t>
      </w:r>
      <w:proofErr w:type="gramStart"/>
      <w:r w:rsidR="00E22408" w:rsidRPr="00D83A47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E22408" w:rsidRPr="00D83A47">
        <w:rPr>
          <w:rFonts w:ascii="Times New Roman" w:hAnsi="Times New Roman" w:cs="Times New Roman"/>
          <w:sz w:val="24"/>
          <w:szCs w:val="24"/>
        </w:rPr>
        <w:t>.: Академия, 201</w:t>
      </w:r>
      <w:r w:rsidR="006B634D">
        <w:rPr>
          <w:rFonts w:ascii="Times New Roman" w:hAnsi="Times New Roman" w:cs="Times New Roman"/>
          <w:sz w:val="24"/>
          <w:szCs w:val="24"/>
        </w:rPr>
        <w:t>6</w:t>
      </w:r>
      <w:r w:rsidR="00E22408" w:rsidRPr="00D83A47">
        <w:rPr>
          <w:rFonts w:ascii="Times New Roman" w:hAnsi="Times New Roman" w:cs="Times New Roman"/>
          <w:sz w:val="24"/>
          <w:szCs w:val="24"/>
        </w:rPr>
        <w:t>г.,-336с.</w:t>
      </w:r>
    </w:p>
    <w:p w:rsidR="00E22408" w:rsidRPr="00D83A47" w:rsidRDefault="00816DE8" w:rsidP="00816DE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22408" w:rsidRPr="00D83A47">
        <w:rPr>
          <w:rFonts w:ascii="Times New Roman" w:hAnsi="Times New Roman" w:cs="Times New Roman"/>
          <w:sz w:val="24"/>
          <w:szCs w:val="24"/>
        </w:rPr>
        <w:t>Гогина Н.А. Практическая грамматика английского языка</w:t>
      </w:r>
      <w:proofErr w:type="gramStart"/>
      <w:r w:rsidR="00E22408" w:rsidRPr="00D83A4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E22408" w:rsidRPr="00D83A47">
        <w:rPr>
          <w:rFonts w:ascii="Times New Roman" w:hAnsi="Times New Roman" w:cs="Times New Roman"/>
          <w:sz w:val="24"/>
          <w:szCs w:val="24"/>
        </w:rPr>
        <w:t>М.:Транслит,20</w:t>
      </w:r>
      <w:r w:rsidR="006B634D">
        <w:rPr>
          <w:rFonts w:ascii="Times New Roman" w:hAnsi="Times New Roman" w:cs="Times New Roman"/>
          <w:sz w:val="24"/>
          <w:szCs w:val="24"/>
        </w:rPr>
        <w:t>15</w:t>
      </w:r>
      <w:r w:rsidR="00E22408" w:rsidRPr="00D83A47">
        <w:rPr>
          <w:rFonts w:ascii="Times New Roman" w:hAnsi="Times New Roman" w:cs="Times New Roman"/>
          <w:sz w:val="24"/>
          <w:szCs w:val="24"/>
        </w:rPr>
        <w:t>г.-227с.</w:t>
      </w:r>
    </w:p>
    <w:p w:rsidR="00E22408" w:rsidRPr="00D83A47" w:rsidRDefault="00816DE8" w:rsidP="00816DE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22408" w:rsidRPr="00D83A47">
        <w:rPr>
          <w:rFonts w:ascii="Times New Roman" w:hAnsi="Times New Roman" w:cs="Times New Roman"/>
          <w:sz w:val="24"/>
          <w:szCs w:val="24"/>
        </w:rPr>
        <w:t xml:space="preserve">Китаевич Б.Е., Сергеева М.Н. Учебник английского языка-6-е </w:t>
      </w:r>
      <w:proofErr w:type="spellStart"/>
      <w:r w:rsidR="00E22408" w:rsidRPr="00D83A47">
        <w:rPr>
          <w:rFonts w:ascii="Times New Roman" w:hAnsi="Times New Roman" w:cs="Times New Roman"/>
          <w:sz w:val="24"/>
          <w:szCs w:val="24"/>
        </w:rPr>
        <w:t>изд.-М.:РКонсультант</w:t>
      </w:r>
      <w:proofErr w:type="spellEnd"/>
      <w:r w:rsidR="00E22408" w:rsidRPr="00D83A47">
        <w:rPr>
          <w:rFonts w:ascii="Times New Roman" w:hAnsi="Times New Roman" w:cs="Times New Roman"/>
          <w:sz w:val="24"/>
          <w:szCs w:val="24"/>
        </w:rPr>
        <w:t>, 20</w:t>
      </w:r>
      <w:r w:rsidR="006B634D">
        <w:rPr>
          <w:rFonts w:ascii="Times New Roman" w:hAnsi="Times New Roman" w:cs="Times New Roman"/>
          <w:sz w:val="24"/>
          <w:szCs w:val="24"/>
        </w:rPr>
        <w:t>14</w:t>
      </w:r>
      <w:r w:rsidR="00E22408" w:rsidRPr="00D83A47">
        <w:rPr>
          <w:rFonts w:ascii="Times New Roman" w:hAnsi="Times New Roman" w:cs="Times New Roman"/>
          <w:sz w:val="24"/>
          <w:szCs w:val="24"/>
        </w:rPr>
        <w:t>г., 400с.</w:t>
      </w:r>
    </w:p>
    <w:p w:rsidR="00494717" w:rsidRDefault="00494717" w:rsidP="0049471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Дополнительные:</w:t>
      </w:r>
    </w:p>
    <w:p w:rsidR="00E22408" w:rsidRPr="00D83A47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Ивасюк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Н.А., Яворская Л.И., Мороз Н.О. Практический английский язык. Учебное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Одесса:Феникс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, 2007г.,-256с.</w:t>
      </w:r>
    </w:p>
    <w:p w:rsidR="00E22408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2. Пилацкий Е.С. Повседневный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английский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Одесса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: Латстар,2007г.-156с.</w:t>
      </w:r>
    </w:p>
    <w:p w:rsidR="00816DE8" w:rsidRPr="006D0D30" w:rsidRDefault="00816DE8" w:rsidP="0081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D0D30">
        <w:rPr>
          <w:rFonts w:ascii="Times New Roman" w:hAnsi="Times New Roman" w:cs="Times New Roman"/>
          <w:sz w:val="24"/>
          <w:szCs w:val="24"/>
        </w:rPr>
        <w:t xml:space="preserve">Английский язык [Текст] : учеб. </w:t>
      </w:r>
      <w:proofErr w:type="spellStart"/>
      <w:r w:rsidRPr="006D0D30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6D0D30">
        <w:rPr>
          <w:rFonts w:ascii="Times New Roman" w:hAnsi="Times New Roman" w:cs="Times New Roman"/>
          <w:sz w:val="24"/>
          <w:szCs w:val="24"/>
        </w:rPr>
        <w:t xml:space="preserve"> для студ</w:t>
      </w:r>
      <w:proofErr w:type="gramStart"/>
      <w:r w:rsidRPr="006D0D3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D0D30">
        <w:rPr>
          <w:rFonts w:ascii="Times New Roman" w:hAnsi="Times New Roman" w:cs="Times New Roman"/>
          <w:sz w:val="24"/>
          <w:szCs w:val="24"/>
        </w:rPr>
        <w:t xml:space="preserve">еязыковых вузов электроэнергетических специальностей / А.А. Галкина.- Ростов </w:t>
      </w:r>
      <w:proofErr w:type="spellStart"/>
      <w:r w:rsidRPr="006D0D3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D0D30">
        <w:rPr>
          <w:rFonts w:ascii="Times New Roman" w:hAnsi="Times New Roman" w:cs="Times New Roman"/>
          <w:sz w:val="24"/>
          <w:szCs w:val="24"/>
        </w:rPr>
        <w:t xml:space="preserve">/Д : Феникс, 2013.-235 </w:t>
      </w:r>
      <w:proofErr w:type="spellStart"/>
      <w:r w:rsidRPr="006D0D30">
        <w:rPr>
          <w:rFonts w:ascii="Times New Roman" w:hAnsi="Times New Roman" w:cs="Times New Roman"/>
          <w:sz w:val="24"/>
          <w:szCs w:val="24"/>
        </w:rPr>
        <w:t>с.</w:t>
      </w:r>
      <w:proofErr w:type="gramStart"/>
      <w:r w:rsidRPr="006D0D30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6D0D30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6D0D30">
        <w:rPr>
          <w:rFonts w:ascii="Times New Roman" w:hAnsi="Times New Roman" w:cs="Times New Roman"/>
          <w:sz w:val="24"/>
          <w:szCs w:val="24"/>
        </w:rPr>
        <w:t>.- (Высшее образование).</w:t>
      </w:r>
    </w:p>
    <w:p w:rsidR="00816DE8" w:rsidRDefault="00816DE8" w:rsidP="0081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6D0D30">
        <w:rPr>
          <w:rFonts w:ascii="Times New Roman" w:hAnsi="Times New Roman" w:cs="Times New Roman"/>
          <w:sz w:val="24"/>
          <w:szCs w:val="24"/>
        </w:rPr>
        <w:t>Английский язык: информационные системы и технологии [Текст] : учеб</w:t>
      </w:r>
      <w:proofErr w:type="gramStart"/>
      <w:r w:rsidRPr="006D0D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0D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0D3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0D30">
        <w:rPr>
          <w:rFonts w:ascii="Times New Roman" w:hAnsi="Times New Roman" w:cs="Times New Roman"/>
          <w:sz w:val="24"/>
          <w:szCs w:val="24"/>
        </w:rPr>
        <w:t xml:space="preserve">особие для студ. вузов / Ю. В. </w:t>
      </w:r>
      <w:proofErr w:type="spellStart"/>
      <w:r w:rsidRPr="006D0D30">
        <w:rPr>
          <w:rFonts w:ascii="Times New Roman" w:hAnsi="Times New Roman" w:cs="Times New Roman"/>
          <w:sz w:val="24"/>
          <w:szCs w:val="24"/>
        </w:rPr>
        <w:t>Бжиская</w:t>
      </w:r>
      <w:proofErr w:type="spellEnd"/>
      <w:r w:rsidRPr="006D0D30">
        <w:rPr>
          <w:rFonts w:ascii="Times New Roman" w:hAnsi="Times New Roman" w:cs="Times New Roman"/>
          <w:sz w:val="24"/>
          <w:szCs w:val="24"/>
        </w:rPr>
        <w:t xml:space="preserve">, Е. В. Краснова. - 2-е изд. - Ростов </w:t>
      </w:r>
      <w:proofErr w:type="spellStart"/>
      <w:r w:rsidRPr="006D0D3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D0D30">
        <w:rPr>
          <w:rFonts w:ascii="Times New Roman" w:hAnsi="Times New Roman" w:cs="Times New Roman"/>
          <w:sz w:val="24"/>
          <w:szCs w:val="24"/>
        </w:rPr>
        <w:t>/Д : Феникс, 2013. - 249 с.</w:t>
      </w:r>
    </w:p>
    <w:p w:rsidR="00E22408" w:rsidRPr="00D83A47" w:rsidRDefault="00E22408" w:rsidP="00D83A4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Словари:</w:t>
      </w:r>
    </w:p>
    <w:p w:rsidR="00E22408" w:rsidRPr="00494717" w:rsidRDefault="00E22408" w:rsidP="0049471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17">
        <w:rPr>
          <w:rFonts w:ascii="Times New Roman" w:hAnsi="Times New Roman" w:cs="Times New Roman"/>
          <w:sz w:val="24"/>
          <w:szCs w:val="24"/>
        </w:rPr>
        <w:t xml:space="preserve">Англо-русский словарь-2 </w:t>
      </w:r>
      <w:proofErr w:type="spellStart"/>
      <w:r w:rsidRPr="00494717">
        <w:rPr>
          <w:rFonts w:ascii="Times New Roman" w:hAnsi="Times New Roman" w:cs="Times New Roman"/>
          <w:sz w:val="24"/>
          <w:szCs w:val="24"/>
        </w:rPr>
        <w:t>изд.</w:t>
      </w:r>
      <w:proofErr w:type="gramStart"/>
      <w:r w:rsidRPr="00494717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94717">
        <w:rPr>
          <w:rFonts w:ascii="Times New Roman" w:hAnsi="Times New Roman" w:cs="Times New Roman"/>
          <w:sz w:val="24"/>
          <w:szCs w:val="24"/>
        </w:rPr>
        <w:t>тереотипн</w:t>
      </w:r>
      <w:proofErr w:type="spellEnd"/>
      <w:r w:rsidRPr="00494717">
        <w:rPr>
          <w:rFonts w:ascii="Times New Roman" w:hAnsi="Times New Roman" w:cs="Times New Roman"/>
          <w:sz w:val="24"/>
          <w:szCs w:val="24"/>
        </w:rPr>
        <w:t>./Н.Ф. Королев</w:t>
      </w:r>
      <w:proofErr w:type="gramStart"/>
      <w:r w:rsidRPr="0049471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94717">
        <w:rPr>
          <w:rFonts w:ascii="Times New Roman" w:hAnsi="Times New Roman" w:cs="Times New Roman"/>
          <w:sz w:val="24"/>
          <w:szCs w:val="24"/>
        </w:rPr>
        <w:t xml:space="preserve"> О: Феникс, 2006г., -212с.</w:t>
      </w:r>
    </w:p>
    <w:p w:rsidR="00816DE8" w:rsidRPr="00816DE8" w:rsidRDefault="00E22408" w:rsidP="0049471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DE8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816DE8" w:rsidRDefault="00816DE8" w:rsidP="00816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DE8" w:rsidRPr="006D0D30" w:rsidRDefault="00816DE8" w:rsidP="0081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D30">
        <w:rPr>
          <w:rFonts w:ascii="Times New Roman" w:hAnsi="Times New Roman" w:cs="Times New Roman"/>
          <w:sz w:val="24"/>
          <w:szCs w:val="24"/>
        </w:rPr>
        <w:t xml:space="preserve">Портал для </w:t>
      </w:r>
      <w:proofErr w:type="gramStart"/>
      <w:r w:rsidRPr="006D0D30">
        <w:rPr>
          <w:rFonts w:ascii="Times New Roman" w:hAnsi="Times New Roman" w:cs="Times New Roman"/>
          <w:sz w:val="24"/>
          <w:szCs w:val="24"/>
        </w:rPr>
        <w:t>изучающих</w:t>
      </w:r>
      <w:proofErr w:type="gramEnd"/>
      <w:r w:rsidRPr="006D0D30">
        <w:rPr>
          <w:rFonts w:ascii="Times New Roman" w:hAnsi="Times New Roman" w:cs="Times New Roman"/>
          <w:sz w:val="24"/>
          <w:szCs w:val="24"/>
        </w:rPr>
        <w:t xml:space="preserve"> английский язык.- (http://www.studv.ru)</w:t>
      </w:r>
    </w:p>
    <w:p w:rsidR="00816DE8" w:rsidRPr="006D0D30" w:rsidRDefault="00816DE8" w:rsidP="0081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D30">
        <w:rPr>
          <w:rFonts w:ascii="Times New Roman" w:hAnsi="Times New Roman" w:cs="Times New Roman"/>
          <w:sz w:val="24"/>
          <w:szCs w:val="24"/>
        </w:rPr>
        <w:t>Изучаем английский (http://www.study-languages-online)</w:t>
      </w:r>
    </w:p>
    <w:p w:rsidR="00816DE8" w:rsidRPr="006D0D30" w:rsidRDefault="00816DE8" w:rsidP="0081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D30">
        <w:rPr>
          <w:rFonts w:ascii="Times New Roman" w:hAnsi="Times New Roman" w:cs="Times New Roman"/>
          <w:sz w:val="24"/>
          <w:szCs w:val="24"/>
        </w:rPr>
        <w:t>Ресурсы для изучения английского языка (http://www.banktestov.ru)</w:t>
      </w:r>
    </w:p>
    <w:p w:rsidR="00816DE8" w:rsidRPr="006D0D30" w:rsidRDefault="00816DE8" w:rsidP="0081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D30">
        <w:rPr>
          <w:rFonts w:ascii="Times New Roman" w:hAnsi="Times New Roman" w:cs="Times New Roman"/>
          <w:sz w:val="24"/>
          <w:szCs w:val="24"/>
        </w:rPr>
        <w:t>Портал для студентов (http://www.english-lessons-online.ru)</w:t>
      </w:r>
    </w:p>
    <w:p w:rsidR="00816DE8" w:rsidRPr="006D0D30" w:rsidRDefault="00816DE8" w:rsidP="00816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D30">
        <w:rPr>
          <w:rFonts w:ascii="Times New Roman" w:hAnsi="Times New Roman" w:cs="Times New Roman"/>
          <w:sz w:val="24"/>
          <w:szCs w:val="24"/>
        </w:rPr>
        <w:t>Тексты на английском языке (http://engtexts.ru)</w:t>
      </w:r>
    </w:p>
    <w:p w:rsidR="00E22408" w:rsidRPr="00816DE8" w:rsidRDefault="00250AE7" w:rsidP="00816D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anchor="_blank" w:history="1">
        <w:r w:rsidR="00E22408" w:rsidRPr="00816DE8">
          <w:rPr>
            <w:rStyle w:val="a3"/>
            <w:rFonts w:ascii="Times New Roman" w:hAnsi="Times New Roman" w:cs="Times New Roman"/>
            <w:sz w:val="24"/>
            <w:szCs w:val="24"/>
          </w:rPr>
          <w:t xml:space="preserve">Агабекян И.П. Английский язык: Феникс. [Электронный ресурс]: </w:t>
        </w:r>
      </w:hyperlink>
      <w:r w:rsidR="00E22408" w:rsidRPr="00816DE8">
        <w:rPr>
          <w:rFonts w:ascii="Times New Roman" w:hAnsi="Times New Roman" w:cs="Times New Roman"/>
          <w:sz w:val="24"/>
          <w:szCs w:val="24"/>
        </w:rPr>
        <w:t xml:space="preserve">Учебное пособие.           – 2009. – Режим доступа: </w:t>
      </w:r>
      <w:hyperlink r:id="rId7" w:history="1">
        <w:r w:rsidR="00E22408" w:rsidRPr="00816DE8">
          <w:rPr>
            <w:rStyle w:val="a3"/>
            <w:rFonts w:ascii="Times New Roman" w:hAnsi="Times New Roman" w:cs="Times New Roman"/>
            <w:sz w:val="24"/>
            <w:szCs w:val="24"/>
          </w:rPr>
          <w:t>www.twirpx.com/file/40784/</w:t>
        </w:r>
      </w:hyperlink>
      <w:r w:rsidR="00816D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408" w:rsidRPr="00D83A47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Министерство образования Российской Федерации. - Режим доступа: </w:t>
      </w:r>
      <w:hyperlink r:id="rId8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http://www.ed.gov.ru, </w:t>
        </w:r>
      </w:hyperlink>
    </w:p>
    <w:p w:rsidR="00E22408" w:rsidRPr="00D83A47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Национальный портал "Российский общеобразовательный портал». - Режим доступа: </w:t>
      </w:r>
      <w:r w:rsidR="00816DE8">
        <w:rPr>
          <w:rFonts w:ascii="Times New Roman" w:hAnsi="Times New Roman" w:cs="Times New Roman"/>
          <w:sz w:val="24"/>
          <w:szCs w:val="24"/>
        </w:rPr>
        <w:t>http://www.school.edu.ru</w:t>
      </w:r>
    </w:p>
    <w:p w:rsidR="00E22408" w:rsidRPr="00D83A47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Специализированный портал «Информационно-коммуникационные технологии в</w:t>
      </w:r>
      <w:r w:rsidR="00494717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 xml:space="preserve">образовании». - Режим доступа: </w:t>
      </w:r>
      <w:hyperlink r:id="rId9" w:history="1">
        <w:r w:rsidRPr="00D83A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ttp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www.ict.edu.ru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, свободный.</w:t>
        </w:r>
      </w:hyperlink>
      <w:r w:rsidR="00816DE8" w:rsidRPr="00D83A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22408" w:rsidRPr="00D83A47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Федеральный центр информационно-образовательных ресурсов. [Электронный  ресурс]: Учебно-методические материалы. – Режим доступа: </w:t>
      </w:r>
      <w:hyperlink r:id="rId10" w:history="1">
        <w:r w:rsidRPr="00D83A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fcior.edu.ru</w:t>
        </w:r>
        <w:proofErr w:type="spellEnd"/>
      </w:hyperlink>
      <w:r w:rsidRPr="00D83A47">
        <w:rPr>
          <w:rFonts w:ascii="Times New Roman" w:hAnsi="Times New Roman" w:cs="Times New Roman"/>
          <w:bCs/>
          <w:sz w:val="24"/>
          <w:szCs w:val="24"/>
        </w:rPr>
        <w:t xml:space="preserve">;          </w:t>
      </w:r>
    </w:p>
    <w:p w:rsidR="00816DE8" w:rsidRDefault="00250AE7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anchor="_blank" w:history="1">
        <w:r w:rsidR="00E22408"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.Up&amp;Up 10: </w:t>
        </w:r>
      </w:hyperlink>
      <w:r w:rsidR="00E22408" w:rsidRPr="00D83A47">
        <w:rPr>
          <w:rFonts w:ascii="Times New Roman" w:hAnsi="Times New Roman" w:cs="Times New Roman"/>
          <w:sz w:val="24"/>
          <w:szCs w:val="24"/>
        </w:rPr>
        <w:t xml:space="preserve">Издательский центр «Академия». [Электронный ресурс]: </w:t>
      </w:r>
    </w:p>
    <w:p w:rsidR="006B634D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Workbook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:          рабочая тетрадь к учебнику английского языка для 10 класса /Тимофеев</w:t>
      </w:r>
      <w:r w:rsidR="00816DE8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 xml:space="preserve">В.Г., Вильнер А.Б.,  Колесникова И.Л., и др. - 2007.- Режим доступа: </w:t>
      </w:r>
      <w:hyperlink r:id="rId12" w:history="1">
        <w:r w:rsidR="00816DE8" w:rsidRPr="00A950E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16DE8" w:rsidRPr="00A950E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16DE8" w:rsidRPr="00A950E3">
          <w:rPr>
            <w:rStyle w:val="a3"/>
            <w:rFonts w:ascii="Times New Roman" w:hAnsi="Times New Roman" w:cs="Times New Roman"/>
            <w:sz w:val="24"/>
            <w:szCs w:val="24"/>
          </w:rPr>
          <w:t>roto.ru</w:t>
        </w:r>
        <w:proofErr w:type="spellEnd"/>
        <w:r w:rsidR="00816DE8" w:rsidRPr="00A950E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816DE8" w:rsidRPr="00A950E3">
          <w:rPr>
            <w:rStyle w:val="a3"/>
            <w:rFonts w:ascii="Times New Roman" w:hAnsi="Times New Roman" w:cs="Times New Roman"/>
            <w:sz w:val="24"/>
            <w:szCs w:val="24"/>
          </w:rPr>
          <w:t>books</w:t>
        </w:r>
        <w:proofErr w:type="spellEnd"/>
        <w:r w:rsidR="00816DE8" w:rsidRPr="00A950E3">
          <w:rPr>
            <w:rStyle w:val="a3"/>
            <w:rFonts w:ascii="Times New Roman" w:hAnsi="Times New Roman" w:cs="Times New Roman"/>
            <w:sz w:val="24"/>
            <w:szCs w:val="24"/>
          </w:rPr>
          <w:t>/1804823.shtml</w:t>
        </w:r>
      </w:hyperlink>
      <w:r w:rsidRPr="00D83A4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83A47">
        <w:rPr>
          <w:rStyle w:val="a3"/>
          <w:rFonts w:ascii="Times New Roman" w:hAnsi="Times New Roman" w:cs="Times New Roman"/>
          <w:bCs/>
          <w:sz w:val="24"/>
          <w:szCs w:val="24"/>
        </w:rPr>
        <w:t>свободный</w:t>
      </w:r>
      <w:proofErr w:type="gramStart"/>
      <w:r w:rsidRPr="00D83A47">
        <w:rPr>
          <w:rStyle w:val="a3"/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D83A47">
        <w:rPr>
          <w:rStyle w:val="a3"/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D83A47">
        <w:rPr>
          <w:rStyle w:val="a3"/>
          <w:rFonts w:ascii="Times New Roman" w:hAnsi="Times New Roman" w:cs="Times New Roman"/>
          <w:bCs/>
          <w:sz w:val="24"/>
          <w:szCs w:val="24"/>
        </w:rPr>
        <w:t>. с экрана</w:t>
      </w:r>
    </w:p>
    <w:p w:rsidR="00816DE8" w:rsidRDefault="00816DE8" w:rsidP="00816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34D" w:rsidRPr="006B634D" w:rsidRDefault="006B634D" w:rsidP="006B634D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B634D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6B634D">
        <w:rPr>
          <w:rFonts w:ascii="Times New Roman" w:hAnsi="Times New Roman"/>
          <w:sz w:val="24"/>
          <w:szCs w:val="24"/>
        </w:rPr>
        <w:t xml:space="preserve"> </w:t>
      </w:r>
      <w:r w:rsidRPr="006B634D">
        <w:rPr>
          <w:rFonts w:ascii="Times New Roman" w:hAnsi="Times New Roman"/>
          <w:b/>
          <w:sz w:val="24"/>
          <w:szCs w:val="24"/>
        </w:rPr>
        <w:t>и инвалидов</w:t>
      </w:r>
      <w:r w:rsidRPr="006B634D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6B634D" w:rsidRPr="006B634D" w:rsidRDefault="006B634D" w:rsidP="006B63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34D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6B634D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6B63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634D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6B63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634D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6B634D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6B634D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6B634D" w:rsidRPr="006B634D" w:rsidRDefault="006B634D" w:rsidP="006B634D">
      <w:pPr>
        <w:pStyle w:val="1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B634D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6B634D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6B634D">
        <w:rPr>
          <w:rFonts w:ascii="Times New Roman" w:hAnsi="Times New Roman"/>
          <w:sz w:val="24"/>
          <w:szCs w:val="24"/>
        </w:rPr>
        <w:t>КИМы</w:t>
      </w:r>
      <w:proofErr w:type="spellEnd"/>
      <w:r w:rsidRPr="006B634D">
        <w:rPr>
          <w:rFonts w:ascii="Times New Roman" w:hAnsi="Times New Roman"/>
          <w:sz w:val="24"/>
          <w:szCs w:val="24"/>
        </w:rPr>
        <w:t>/</w:t>
      </w:r>
      <w:proofErr w:type="spellStart"/>
      <w:r w:rsidRPr="006B634D">
        <w:rPr>
          <w:rFonts w:ascii="Times New Roman" w:hAnsi="Times New Roman"/>
          <w:sz w:val="24"/>
          <w:szCs w:val="24"/>
        </w:rPr>
        <w:t>КОСы</w:t>
      </w:r>
      <w:proofErr w:type="spellEnd"/>
      <w:r w:rsidRPr="006B634D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6B634D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6B634D">
        <w:rPr>
          <w:rFonts w:ascii="Times New Roman" w:hAnsi="Times New Roman"/>
          <w:sz w:val="24"/>
          <w:szCs w:val="24"/>
        </w:rPr>
        <w:t>.</w:t>
      </w:r>
      <w:proofErr w:type="gramEnd"/>
    </w:p>
    <w:p w:rsidR="006B634D" w:rsidRPr="006B634D" w:rsidRDefault="006B634D" w:rsidP="006B634D">
      <w:pPr>
        <w:pStyle w:val="1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B634D">
        <w:rPr>
          <w:rFonts w:ascii="Times New Roman" w:hAnsi="Times New Roman"/>
          <w:b/>
          <w:sz w:val="24"/>
          <w:szCs w:val="24"/>
        </w:rPr>
        <w:t>Оборудование:</w:t>
      </w:r>
      <w:r w:rsidRPr="006B634D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6B634D">
        <w:rPr>
          <w:rFonts w:ascii="Times New Roman" w:hAnsi="Times New Roman"/>
          <w:bCs/>
          <w:sz w:val="24"/>
          <w:szCs w:val="24"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6B634D">
        <w:rPr>
          <w:rFonts w:ascii="Times New Roman" w:hAnsi="Times New Roman"/>
          <w:bCs/>
          <w:sz w:val="24"/>
          <w:szCs w:val="24"/>
        </w:rPr>
        <w:t>гаджетов</w:t>
      </w:r>
      <w:proofErr w:type="spellEnd"/>
      <w:r w:rsidRPr="006B634D">
        <w:rPr>
          <w:rFonts w:ascii="Times New Roman" w:hAnsi="Times New Roman"/>
          <w:bCs/>
          <w:sz w:val="24"/>
          <w:szCs w:val="24"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6B634D" w:rsidRPr="006B634D" w:rsidRDefault="006B634D" w:rsidP="006B634D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34D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6B634D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6B634D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6B634D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6B634D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6B634D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6B634D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6B634D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6B634D">
        <w:rPr>
          <w:rFonts w:ascii="Times New Roman" w:eastAsia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E22408" w:rsidRPr="00A42068" w:rsidRDefault="00E22408" w:rsidP="00494717">
      <w:pPr>
        <w:pageBreakBefore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4. КОНТРОЛЬ И ОЦЕНКА РЕЗУЛЬТАТОВ ОС</w:t>
      </w:r>
      <w:r w:rsidR="007B67B6" w:rsidRPr="00D83A47">
        <w:rPr>
          <w:rFonts w:ascii="Times New Roman" w:hAnsi="Times New Roman" w:cs="Times New Roman"/>
          <w:b/>
          <w:spacing w:val="1"/>
          <w:sz w:val="24"/>
          <w:szCs w:val="24"/>
        </w:rPr>
        <w:t>ВОЕНИЯ УЧЕБНОЙ ДИСЦИПЛИНЫ  ОБД.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 Иностранный язык</w:t>
      </w:r>
    </w:p>
    <w:p w:rsidR="00A42068" w:rsidRDefault="00A4206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846E74" w:rsidRDefault="00E2240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83A4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Контроль и оценка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D83A47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индивидуальных заданий, </w:t>
      </w:r>
      <w:r w:rsidR="0083407A">
        <w:rPr>
          <w:rFonts w:ascii="Times New Roman" w:hAnsi="Times New Roman" w:cs="Times New Roman"/>
          <w:color w:val="000000"/>
          <w:sz w:val="24"/>
          <w:szCs w:val="24"/>
        </w:rPr>
        <w:t>подготовки сообщений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3407A">
        <w:rPr>
          <w:rFonts w:ascii="Times New Roman" w:hAnsi="Times New Roman" w:cs="Times New Roman"/>
          <w:color w:val="000000"/>
          <w:sz w:val="24"/>
          <w:szCs w:val="24"/>
        </w:rPr>
        <w:t>написания сочинений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2408" w:rsidRPr="00846E74" w:rsidRDefault="00E2240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398" w:type="dxa"/>
        <w:tblLayout w:type="fixed"/>
        <w:tblLook w:val="0000"/>
      </w:tblPr>
      <w:tblGrid>
        <w:gridCol w:w="4786"/>
        <w:gridCol w:w="4612"/>
      </w:tblGrid>
      <w:tr w:rsidR="0083407A" w:rsidRPr="00846E74" w:rsidTr="008611C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7A" w:rsidRPr="00846E74" w:rsidRDefault="0083407A" w:rsidP="008611C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83407A" w:rsidRPr="00846E74" w:rsidRDefault="0083407A" w:rsidP="008611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07A" w:rsidRPr="00846E74" w:rsidRDefault="0083407A" w:rsidP="008611C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участвует в дискуссии/беседе на знакомую тему;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запрос и обобщение информации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Сообщение, устный контроль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обращается за разъяснениями;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выражает свое отношение (согласие, несогласие, оценку) к высказыванию собеседника, свое мнение по обсуждаемой теме;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 и устный контроль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конспекты,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виде монолога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делает сообщения, содержащие наиболее важную информацию по теме, проблеме;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Проект, доклад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 передает содержание полученной информации;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рассказывает о себе, своем окружении, своих планах, обосновывая и анализируя свои намерения, опыт, поступки;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Монологическое высказывание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рассуждает о фактах, событиях, приводя примеры, аргументы, делая выводы; описывать особенности жизни и культуры своей страны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 содержательном плане совершенствует смысловую завершенность, логичность, целостность, выразительность и уместность.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и диалогические высказывания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личное письмо; письмо в газету, журнал; небольшой рассказ (эссе);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заполняет анкеты, бланки; излагает  сведения о себе в формах, принятых в европейских странах (автобиография, резюме); составляет план действий;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Составление письма, самоконтроль, взаимоконтроль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составления письма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Понимает основное содержание несложных звучащих текстов монологического и диалогического характера в рамках изучаемых тем;  относительно полно  высказывания  собеседника в наиболее распространенных стандартных ситуациях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повседневного общения.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Качественная оценка, направленная на оценку </w:t>
            </w: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качественных результатов практической деятельности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аудирования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3407A" w:rsidRPr="00846E74" w:rsidRDefault="0083407A" w:rsidP="008611C7">
            <w:pPr>
              <w:autoSpaceDE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Взаимооценка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направленная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взаимную оценку индивидуальных и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групповых результатов участников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Читает, выделяя основные факты; отделяет главную информацию от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83407A" w:rsidRPr="00846E74" w:rsidRDefault="0083407A" w:rsidP="008611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предвосхищает возможные события, факты; раскрывает причинно-следственные связи между фактами;</w:t>
            </w:r>
          </w:p>
          <w:p w:rsidR="0083407A" w:rsidRPr="00846E74" w:rsidRDefault="0083407A" w:rsidP="008611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понимает аргументацию; извлекает необходимую, интересующую информацию; определяет свое отношение  к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Демонстрация индивидуальных и групповых компетенций в процессе чтения текстов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Лексический материал</w:t>
            </w: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6EA1" w:rsidRPr="00846E7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 для рецептивного усвоения, из них </w:t>
            </w:r>
            <w:r w:rsidR="00206EA1" w:rsidRPr="00846E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слов – для продуктивного усвоения. </w:t>
            </w:r>
          </w:p>
          <w:p w:rsidR="0083407A" w:rsidRPr="00846E74" w:rsidRDefault="0083407A" w:rsidP="008611C7">
            <w:pPr>
              <w:tabs>
                <w:tab w:val="left" w:pos="0"/>
                <w:tab w:val="left" w:pos="1080"/>
              </w:tabs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Лексический диктант, письменный взаимоконтроль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Грамматический материал - 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нераспространенные предложения с глагольным, составным именным и составным глагольным сказуемым (с инфинитивом, модальными глаголами, их эквивалентами.</w:t>
            </w:r>
            <w:proofErr w:type="gramEnd"/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предложения, распространенные за счет однородных членов предложения и/или второстепенных членов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предложения утвердительные, вопросительные, отрицательные, побудительные и порядок слов в них;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безличные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предложения с оборотом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сложносочиненные предложения: бессоюзные и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сложноподчиненные предложения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because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when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 понятие согласования времен и косвенная речь.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Письменный взаимоконтроль.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06EA1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Артикль: определенный, неопределенный, нулевой. Основные случаи употребления определенного и неопределенного артикля. 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Местоимения: указательные (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those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с существительными и без них, личные, притяжательные, вопросительные, объектные. Неопределенные местоимения, производные от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some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every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3407A" w:rsidRPr="00846E74" w:rsidRDefault="0083407A" w:rsidP="008611C7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Имена прилагательные в положительной, сравнительной и превосходной степенях,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8611C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tabs>
                <w:tab w:val="left" w:pos="0"/>
                <w:tab w:val="left" w:pos="10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Наречия в сравнительной и превосходной степенях. Неопределенные наречия, производные от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some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every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06EA1">
            <w:pPr>
              <w:tabs>
                <w:tab w:val="left" w:pos="0"/>
                <w:tab w:val="left" w:pos="10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Глагол. Образование и употребление глаголов в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Future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Indefinite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Continuous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Progressive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Perfect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глаголов в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Indefinite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выражения действий в будущем после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when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Качественная оценка, направленная на оценку качественных результатов практической деятельности в процессе выполнения контрольных </w:t>
            </w: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работ.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Работа в проектных группах, направленная на </w:t>
            </w:r>
            <w:proofErr w:type="spellStart"/>
            <w:proofErr w:type="gram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</w:t>
            </w:r>
            <w:proofErr w:type="spellEnd"/>
            <w:proofErr w:type="gram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оценку общих компетенций, связанных с навыками управления рабочей группой в процессе выполнения индивидуальных заданий.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Самооценка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студентом результатов деятельности в процессе выполнения индивидуальных заданий.</w:t>
            </w:r>
          </w:p>
        </w:tc>
      </w:tr>
    </w:tbl>
    <w:p w:rsidR="00A42068" w:rsidRPr="00846E74" w:rsidRDefault="00A4206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A42068" w:rsidRPr="00846E74" w:rsidRDefault="00E2240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  <w:r w:rsidRPr="00846E74">
        <w:rPr>
          <w:rFonts w:ascii="Times New Roman" w:hAnsi="Times New Roman" w:cs="Times New Roman"/>
          <w:sz w:val="20"/>
          <w:szCs w:val="20"/>
        </w:rPr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846E74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846E74">
        <w:rPr>
          <w:rFonts w:ascii="Times New Roman" w:hAnsi="Times New Roman" w:cs="Times New Roman"/>
          <w:sz w:val="20"/>
          <w:szCs w:val="20"/>
        </w:rPr>
        <w:t xml:space="preserve"> профессиональных компетенций, но и развитие общих компетенций и обеспечивающих их умений.   </w:t>
      </w:r>
    </w:p>
    <w:p w:rsidR="00A42068" w:rsidRPr="00846E74" w:rsidRDefault="00A4206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260"/>
        <w:gridCol w:w="2977"/>
      </w:tblGrid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68" w:rsidRPr="00846E74" w:rsidRDefault="00A42068" w:rsidP="00A42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A42068" w:rsidRPr="00846E74" w:rsidRDefault="00A42068" w:rsidP="00A42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профессиональные, региональные компетенции)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68" w:rsidRPr="00846E74" w:rsidRDefault="00A42068" w:rsidP="00A42068">
            <w:pPr>
              <w:tabs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68" w:rsidRPr="00846E74" w:rsidRDefault="00A42068" w:rsidP="00A42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846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 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Самостоятельно организует </w:t>
            </w: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собственную деятельность исходя из цели и способов ее достижения, определенных руководителем</w:t>
            </w: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 3.</w:t>
            </w:r>
            <w:r w:rsidRPr="00846E74">
              <w:rPr>
                <w:sz w:val="20"/>
                <w:szCs w:val="20"/>
                <w:lang w:val="en-US"/>
              </w:rPr>
              <w:t> </w:t>
            </w:r>
            <w:r w:rsidRPr="00846E74">
              <w:rPr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Анализирует рабочую ситуацию.</w:t>
            </w:r>
          </w:p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Осуществляет текущий и итоговый контроль, оценку и коррекцию собственной деятельности.</w:t>
            </w:r>
          </w:p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Несет ответственность за результаты своей работы.</w:t>
            </w:r>
          </w:p>
          <w:p w:rsidR="00A42068" w:rsidRPr="00846E74" w:rsidRDefault="00A42068" w:rsidP="00A42068">
            <w:pPr>
              <w:pStyle w:val="ab"/>
              <w:spacing w:before="0" w:beforeAutospacing="0" w:after="0" w:afterAutospacing="0"/>
              <w:ind w:left="317" w:hanging="317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  <w:proofErr w:type="gramStart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направленная на выявление типовых способов принятия решений;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кейс-метод,  направленный на оценку способностей к анализу, контролю и принятию решений.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 4.</w:t>
            </w:r>
            <w:r w:rsidRPr="00846E74">
              <w:rPr>
                <w:sz w:val="20"/>
                <w:szCs w:val="20"/>
                <w:lang w:val="en-US"/>
              </w:rPr>
              <w:t> </w:t>
            </w:r>
            <w:r w:rsidRPr="00846E74">
              <w:rPr>
                <w:sz w:val="20"/>
                <w:szCs w:val="20"/>
              </w:rPr>
              <w:t xml:space="preserve">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 и использует информацию </w:t>
            </w: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A42068" w:rsidRPr="00846E74" w:rsidTr="00621FF8">
        <w:trPr>
          <w:trHeight w:val="14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lastRenderedPageBreak/>
              <w:t>ОК 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b"/>
              <w:numPr>
                <w:ilvl w:val="0"/>
                <w:numId w:val="26"/>
              </w:numPr>
              <w:spacing w:before="0" w:beforeAutospacing="0" w:after="0" w:afterAutospacing="0"/>
              <w:ind w:left="317" w:hanging="317"/>
              <w:rPr>
                <w:bCs/>
                <w:sz w:val="20"/>
                <w:szCs w:val="20"/>
              </w:rPr>
            </w:pPr>
            <w:r w:rsidRPr="00846E74">
              <w:rPr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846E74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 6. Работать в команде, эффективно общаться с коллегами, руководством, клиентами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4"/>
              </w:numPr>
              <w:tabs>
                <w:tab w:val="clear" w:pos="720"/>
                <w:tab w:val="num" w:pos="414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взаимооценка</w:t>
            </w:r>
            <w:proofErr w:type="spellEnd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gramStart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направленная</w:t>
            </w:r>
            <w:proofErr w:type="gramEnd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 xml:space="preserve"> на взаимную оценку индивидуальных и групповых результатов участников;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 7.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4"/>
              </w:numPr>
              <w:tabs>
                <w:tab w:val="clear" w:pos="720"/>
                <w:tab w:val="num" w:pos="414"/>
                <w:tab w:val="num" w:pos="459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Демонстрирует готовность к исполнению воинской обязанности.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i/>
                <w:sz w:val="20"/>
                <w:szCs w:val="20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ind w:left="317" w:hanging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46E74">
              <w:rPr>
                <w:rFonts w:ascii="Times New Roman" w:hAnsi="Times New Roman" w:cs="Times New Roman"/>
                <w:i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846E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требования информационной безопасности.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E22408" w:rsidRPr="00846E74" w:rsidRDefault="00E2240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sectPr w:rsidR="00E22408" w:rsidRPr="00846E74" w:rsidSect="0000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3D33"/>
    <w:multiLevelType w:val="hybridMultilevel"/>
    <w:tmpl w:val="3CD894E0"/>
    <w:lvl w:ilvl="0" w:tplc="19007958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967768"/>
    <w:multiLevelType w:val="hybridMultilevel"/>
    <w:tmpl w:val="22662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521CF"/>
    <w:multiLevelType w:val="hybridMultilevel"/>
    <w:tmpl w:val="644C3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13B96"/>
    <w:multiLevelType w:val="hybridMultilevel"/>
    <w:tmpl w:val="69602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1398D"/>
    <w:multiLevelType w:val="hybridMultilevel"/>
    <w:tmpl w:val="2A44B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17F04"/>
    <w:multiLevelType w:val="hybridMultilevel"/>
    <w:tmpl w:val="46C4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620DC"/>
    <w:multiLevelType w:val="hybridMultilevel"/>
    <w:tmpl w:val="88909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667DC"/>
    <w:multiLevelType w:val="hybridMultilevel"/>
    <w:tmpl w:val="8ABA61D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F75A1"/>
    <w:multiLevelType w:val="hybridMultilevel"/>
    <w:tmpl w:val="F4B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F3359D"/>
    <w:multiLevelType w:val="hybridMultilevel"/>
    <w:tmpl w:val="EC4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832FC2"/>
    <w:multiLevelType w:val="hybridMultilevel"/>
    <w:tmpl w:val="A274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5358DF"/>
    <w:multiLevelType w:val="hybridMultilevel"/>
    <w:tmpl w:val="39061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3227BB"/>
    <w:multiLevelType w:val="hybridMultilevel"/>
    <w:tmpl w:val="C6227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79330C"/>
    <w:multiLevelType w:val="hybridMultilevel"/>
    <w:tmpl w:val="08C01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D4482D"/>
    <w:multiLevelType w:val="hybridMultilevel"/>
    <w:tmpl w:val="75920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31153C"/>
    <w:multiLevelType w:val="hybridMultilevel"/>
    <w:tmpl w:val="9D4C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8"/>
  </w:num>
  <w:num w:numId="19">
    <w:abstractNumId w:val="3"/>
  </w:num>
  <w:num w:numId="20">
    <w:abstractNumId w:val="1"/>
  </w:num>
  <w:num w:numId="21">
    <w:abstractNumId w:val="20"/>
  </w:num>
  <w:num w:numId="22">
    <w:abstractNumId w:val="5"/>
  </w:num>
  <w:num w:numId="23">
    <w:abstractNumId w:val="21"/>
  </w:num>
  <w:num w:numId="24">
    <w:abstractNumId w:val="14"/>
  </w:num>
  <w:num w:numId="25">
    <w:abstractNumId w:val="9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408"/>
    <w:rsid w:val="00005662"/>
    <w:rsid w:val="0003166F"/>
    <w:rsid w:val="000C4DF4"/>
    <w:rsid w:val="000E0380"/>
    <w:rsid w:val="000E236F"/>
    <w:rsid w:val="000F7ABF"/>
    <w:rsid w:val="00100BC1"/>
    <w:rsid w:val="00100D9F"/>
    <w:rsid w:val="00130F49"/>
    <w:rsid w:val="00206EA1"/>
    <w:rsid w:val="00217A37"/>
    <w:rsid w:val="00245E16"/>
    <w:rsid w:val="00250AE7"/>
    <w:rsid w:val="0026111C"/>
    <w:rsid w:val="00261197"/>
    <w:rsid w:val="00283CE5"/>
    <w:rsid w:val="002B3812"/>
    <w:rsid w:val="002B598C"/>
    <w:rsid w:val="002C70F5"/>
    <w:rsid w:val="002F11AF"/>
    <w:rsid w:val="002F6218"/>
    <w:rsid w:val="00326B1A"/>
    <w:rsid w:val="00372F96"/>
    <w:rsid w:val="00394982"/>
    <w:rsid w:val="00397895"/>
    <w:rsid w:val="003A4F5C"/>
    <w:rsid w:val="003B2A3B"/>
    <w:rsid w:val="003C5E1A"/>
    <w:rsid w:val="00417610"/>
    <w:rsid w:val="00461D1E"/>
    <w:rsid w:val="00472B5B"/>
    <w:rsid w:val="00494717"/>
    <w:rsid w:val="004A5622"/>
    <w:rsid w:val="004E7F1F"/>
    <w:rsid w:val="00542BC0"/>
    <w:rsid w:val="00577A55"/>
    <w:rsid w:val="00585E41"/>
    <w:rsid w:val="005A3EF4"/>
    <w:rsid w:val="005C2894"/>
    <w:rsid w:val="00607E7E"/>
    <w:rsid w:val="00621FF8"/>
    <w:rsid w:val="00647898"/>
    <w:rsid w:val="00684C52"/>
    <w:rsid w:val="006B634D"/>
    <w:rsid w:val="00730E75"/>
    <w:rsid w:val="00731FF4"/>
    <w:rsid w:val="00774251"/>
    <w:rsid w:val="00784ED3"/>
    <w:rsid w:val="007B67B6"/>
    <w:rsid w:val="007C02E7"/>
    <w:rsid w:val="007C6F16"/>
    <w:rsid w:val="007E27B2"/>
    <w:rsid w:val="00816DE8"/>
    <w:rsid w:val="0082158D"/>
    <w:rsid w:val="008256A1"/>
    <w:rsid w:val="008309ED"/>
    <w:rsid w:val="0083407A"/>
    <w:rsid w:val="008461AA"/>
    <w:rsid w:val="00846E74"/>
    <w:rsid w:val="00856857"/>
    <w:rsid w:val="00856E9C"/>
    <w:rsid w:val="0086168D"/>
    <w:rsid w:val="00883B21"/>
    <w:rsid w:val="0092234B"/>
    <w:rsid w:val="00922F15"/>
    <w:rsid w:val="009277C0"/>
    <w:rsid w:val="009A10B2"/>
    <w:rsid w:val="009A38BA"/>
    <w:rsid w:val="009B1216"/>
    <w:rsid w:val="009C2D23"/>
    <w:rsid w:val="009F11C7"/>
    <w:rsid w:val="00A42068"/>
    <w:rsid w:val="00A549D6"/>
    <w:rsid w:val="00A74109"/>
    <w:rsid w:val="00A77D5D"/>
    <w:rsid w:val="00A85597"/>
    <w:rsid w:val="00AE4D9E"/>
    <w:rsid w:val="00B2351F"/>
    <w:rsid w:val="00B23B5E"/>
    <w:rsid w:val="00B66CF6"/>
    <w:rsid w:val="00B8249B"/>
    <w:rsid w:val="00BB1431"/>
    <w:rsid w:val="00BB6999"/>
    <w:rsid w:val="00BC7A90"/>
    <w:rsid w:val="00BD16D8"/>
    <w:rsid w:val="00C85BD7"/>
    <w:rsid w:val="00CB3F84"/>
    <w:rsid w:val="00CF32BA"/>
    <w:rsid w:val="00D024C7"/>
    <w:rsid w:val="00D27184"/>
    <w:rsid w:val="00D573FB"/>
    <w:rsid w:val="00D83A47"/>
    <w:rsid w:val="00DA242A"/>
    <w:rsid w:val="00DC0F17"/>
    <w:rsid w:val="00DD018E"/>
    <w:rsid w:val="00E20F3A"/>
    <w:rsid w:val="00E22408"/>
    <w:rsid w:val="00E65101"/>
    <w:rsid w:val="00E653AC"/>
    <w:rsid w:val="00E8609F"/>
    <w:rsid w:val="00E94387"/>
    <w:rsid w:val="00EA22C8"/>
    <w:rsid w:val="00ED3906"/>
    <w:rsid w:val="00EF0597"/>
    <w:rsid w:val="00EF0EC4"/>
    <w:rsid w:val="00EF7333"/>
    <w:rsid w:val="00F72502"/>
    <w:rsid w:val="00F92DEA"/>
    <w:rsid w:val="00FF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2240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224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E22408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E22408"/>
    <w:rPr>
      <w:b/>
      <w:bCs/>
    </w:rPr>
  </w:style>
  <w:style w:type="paragraph" w:styleId="a7">
    <w:name w:val="List Paragraph"/>
    <w:basedOn w:val="a"/>
    <w:uiPriority w:val="34"/>
    <w:qFormat/>
    <w:rsid w:val="007B67B6"/>
    <w:pPr>
      <w:ind w:left="720"/>
      <w:contextualSpacing/>
    </w:pPr>
  </w:style>
  <w:style w:type="table" w:styleId="a8">
    <w:name w:val="Table Grid"/>
    <w:basedOn w:val="a1"/>
    <w:uiPriority w:val="59"/>
    <w:rsid w:val="004E7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89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A4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"/>
    <w:link w:val="ad"/>
    <w:rsid w:val="00A4206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Список Знак"/>
    <w:link w:val="ac"/>
    <w:rsid w:val="00A4206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rsid w:val="00494717"/>
    <w:rPr>
      <w:rFonts w:ascii="Century Schoolbook" w:hAnsi="Century Schoolbook" w:cs="Century Schoolbook"/>
      <w:sz w:val="18"/>
      <w:szCs w:val="18"/>
    </w:rPr>
  </w:style>
  <w:style w:type="paragraph" w:customStyle="1" w:styleId="1">
    <w:name w:val="Абзац списка1"/>
    <w:basedOn w:val="a"/>
    <w:rsid w:val="006B634D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wirpx.com/file/40784/" TargetMode="External"/><Relationship Id="rId12" Type="http://schemas.openxmlformats.org/officeDocument/2006/relationships/hyperlink" Target="http://www.roto.ru/books/1804823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wirpx.com/file/40784/" TargetMode="External"/><Relationship Id="rId11" Type="http://schemas.openxmlformats.org/officeDocument/2006/relationships/hyperlink" Target="http://ro-to.ru/books/1804823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94026-45E4-4526-93C5-F64AA15B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5182</Words>
  <Characters>29540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Препод</cp:lastModifiedBy>
  <cp:revision>6</cp:revision>
  <cp:lastPrinted>2017-01-09T08:10:00Z</cp:lastPrinted>
  <dcterms:created xsi:type="dcterms:W3CDTF">2017-09-20T06:25:00Z</dcterms:created>
  <dcterms:modified xsi:type="dcterms:W3CDTF">2019-10-22T08:08:00Z</dcterms:modified>
</cp:coreProperties>
</file>