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8B" w:rsidRPr="00CA6E52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EE534E">
        <w:rPr>
          <w:rFonts w:ascii="Times New Roman" w:hAnsi="Times New Roman" w:cs="Times New Roman"/>
          <w:color w:val="1F497D" w:themeColor="text2"/>
          <w:sz w:val="24"/>
          <w:szCs w:val="24"/>
        </w:rPr>
        <w:t>26</w:t>
      </w:r>
    </w:p>
    <w:p w:rsidR="00CC718B" w:rsidRPr="00CA6E52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61D" w:rsidRPr="008E74C8" w:rsidRDefault="00E0561D" w:rsidP="00E0561D">
      <w:pPr>
        <w:shd w:val="clear" w:color="auto" w:fill="FFFFFF"/>
        <w:jc w:val="center"/>
        <w:rPr>
          <w:rFonts w:ascii="Times New Roman" w:hAnsi="Times New Roman"/>
          <w:bCs/>
        </w:rPr>
      </w:pPr>
      <w:r w:rsidRPr="008E74C8">
        <w:rPr>
          <w:rFonts w:ascii="Times New Roman" w:hAnsi="Times New Roman"/>
          <w:bCs/>
        </w:rPr>
        <w:t>ГАПОУ ТО «Тобольский многопрофильный техникум»</w:t>
      </w: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A13" w:rsidRPr="00CA6E52" w:rsidRDefault="004E5A1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CA6E52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 w:rsidR="00CC718B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2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06737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храна труда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CA6E52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352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421EA9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6737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E2475E" w:rsidRPr="00D74C80" w:rsidRDefault="00E2475E" w:rsidP="00E2475E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rFonts w:ascii="Times New Roman" w:hAnsi="Times New Roman" w:cs="Times New Roman"/>
          <w:color w:val="FF0000"/>
        </w:rPr>
      </w:pPr>
      <w:r w:rsidRPr="00D74C80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D74C80">
        <w:rPr>
          <w:rFonts w:ascii="Times New Roman" w:hAnsi="Times New Roman" w:cs="Times New Roman"/>
          <w:caps/>
        </w:rPr>
        <w:t xml:space="preserve"> </w:t>
      </w:r>
      <w:r w:rsidRPr="00D74C80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D74C80">
        <w:rPr>
          <w:rFonts w:ascii="Times New Roman" w:hAnsi="Times New Roman" w:cs="Times New Roman"/>
          <w:b/>
        </w:rPr>
        <w:t>18.01.02 Лаборант-эколог</w:t>
      </w:r>
      <w:r w:rsidRPr="00D74C80">
        <w:rPr>
          <w:rFonts w:ascii="Times New Roman" w:hAnsi="Times New Roman" w:cs="Times New Roman"/>
        </w:rPr>
        <w:t>, утвержденного приказом Минобрнауки России от 02.08.2013 N 916  (Зарегистрировано в Минюсте России 20.08.2013 N 29659).</w:t>
      </w:r>
    </w:p>
    <w:p w:rsidR="00E2475E" w:rsidRDefault="00E2475E" w:rsidP="00E2475E">
      <w:pPr>
        <w:pStyle w:val="Style19"/>
        <w:widowControl/>
        <w:spacing w:line="240" w:lineRule="auto"/>
        <w:ind w:firstLine="720"/>
        <w:rPr>
          <w:b/>
          <w:bCs/>
          <w:i/>
        </w:rPr>
      </w:pPr>
      <w:r w:rsidRPr="00D74C80">
        <w:t>.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</w:t>
      </w:r>
      <w:r w:rsidRPr="00351FF8">
        <w:rPr>
          <w:rFonts w:ascii="Times New Roman" w:hAnsi="Times New Roman"/>
          <w:sz w:val="24"/>
          <w:szCs w:val="24"/>
        </w:rPr>
        <w:t>осударственное автономное профессиональное образовательное учреждение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351FF8">
        <w:rPr>
          <w:rFonts w:ascii="Times New Roman" w:hAnsi="Times New Roman"/>
          <w:b/>
          <w:sz w:val="24"/>
          <w:szCs w:val="24"/>
        </w:rPr>
        <w:t>:</w:t>
      </w:r>
    </w:p>
    <w:p w:rsidR="00E2475E" w:rsidRPr="00D61C6F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C6F">
        <w:rPr>
          <w:rFonts w:ascii="Times New Roman" w:hAnsi="Times New Roman"/>
          <w:sz w:val="24"/>
          <w:szCs w:val="24"/>
        </w:rPr>
        <w:t>Григорьева Светлана Валерьевна, преподаватель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1C6F">
        <w:rPr>
          <w:rFonts w:ascii="Times New Roman" w:hAnsi="Times New Roman"/>
          <w:b/>
          <w:sz w:val="24"/>
          <w:szCs w:val="24"/>
        </w:rPr>
        <w:t>Составители: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Шастина Любовь Ивановна, преподаватель</w:t>
      </w:r>
      <w:r w:rsidRPr="00D6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DD6" w:rsidRPr="00352DD6" w:rsidRDefault="00352DD6" w:rsidP="0035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«Рассмотрено»</w:t>
      </w:r>
      <w:r w:rsidRPr="00352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комиссии технического направления</w:t>
      </w:r>
    </w:p>
    <w:p w:rsidR="00352DD6" w:rsidRPr="00352DD6" w:rsidRDefault="00352DD6" w:rsidP="0035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№9 от «31» мая 2022 г.</w:t>
      </w:r>
    </w:p>
    <w:p w:rsidR="00352DD6" w:rsidRPr="00352DD6" w:rsidRDefault="00352DD6" w:rsidP="0035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цикловой комиссии ______________ /Смирных М.Г/</w:t>
      </w:r>
    </w:p>
    <w:p w:rsidR="00352DD6" w:rsidRPr="00352DD6" w:rsidRDefault="00352DD6" w:rsidP="0035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E2475E" w:rsidRPr="0013713C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Pr="00CA6E52" w:rsidRDefault="00680F10" w:rsidP="00E24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CA6E52" w:rsidRPr="00CA6E52" w:rsidTr="00E2475E">
        <w:trPr>
          <w:trHeight w:val="322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E2475E">
        <w:trPr>
          <w:trHeight w:val="290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   РАБОЧЕЙ    ПРОГРАММЫ    УЧЕБНОЙ 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 РЕАЛИЗАЦИИ  ПРОГРАММЫ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5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A81" w:rsidRPr="00A43A81" w:rsidRDefault="00CA6E52" w:rsidP="00A43A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A43A81" w:rsidRPr="00A43A81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A43A81" w:rsidRPr="00A43A81" w:rsidRDefault="00A43A81" w:rsidP="00A43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ОП.0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Охрана труда</w:t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 Место учебной дисциплины в структуре основной профессиональной образовательной программы</w:t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учебной дисциплины ОП.03 Охрана труда является частью примерной основной образовательной программы в соответствии: с ФГОС СПО по </w:t>
      </w:r>
      <w:r w:rsidRPr="00A43A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профессии 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18.01.27 Машинист технологических насосов и компрессоров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>Учебная дисциплина ОП.03 Охрана труда вместе с учебными дисциплинами профессионального цикла обеспечивает формирование общих и профессиональных компетенций для дальнейшего освоения профессиональных модулей.</w:t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r w:rsidRPr="00A43A8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ОК 1 – ОК 7, ПК 1.1-1.4, ПК 2.1-2.3, ПК 3.1-3.3, ЛР1-ЛР12.</w:t>
      </w:r>
    </w:p>
    <w:p w:rsidR="00A43A81" w:rsidRPr="00A43A81" w:rsidRDefault="00A43A81" w:rsidP="00A43A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u w:val="single"/>
          <w:lang w:eastAsia="ru-RU"/>
        </w:rPr>
      </w:pPr>
    </w:p>
    <w:p w:rsidR="00A43A81" w:rsidRPr="00A43A81" w:rsidRDefault="00A43A81" w:rsidP="00A43A8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A43A81" w:rsidRPr="00A43A81" w:rsidRDefault="00A43A81" w:rsidP="00A43A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программы учебной дисциплины обучающимися осваиваются 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компетенции,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3686"/>
      </w:tblGrid>
      <w:tr w:rsidR="00A43A81" w:rsidRPr="00A43A81" w:rsidTr="00244F70">
        <w:trPr>
          <w:trHeight w:val="407"/>
        </w:trPr>
        <w:tc>
          <w:tcPr>
            <w:tcW w:w="1526" w:type="dxa"/>
            <w:hideMark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ПК, ОК</w:t>
            </w:r>
          </w:p>
        </w:tc>
        <w:tc>
          <w:tcPr>
            <w:tcW w:w="4394" w:type="dxa"/>
            <w:hideMark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686" w:type="dxa"/>
            <w:hideMark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A43A81" w:rsidRPr="00A43A81" w:rsidTr="00244F70">
        <w:trPr>
          <w:trHeight w:val="212"/>
        </w:trPr>
        <w:tc>
          <w:tcPr>
            <w:tcW w:w="1526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  <w:t xml:space="preserve">ОК 01 – ОК 7, ПК 1.1-1.3, ПК 2.1-2.4, 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ЛР1-ЛР12.</w:t>
            </w:r>
          </w:p>
        </w:tc>
        <w:tc>
          <w:tcPr>
            <w:tcW w:w="4394" w:type="dxa"/>
          </w:tcPr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средствами индивидуальной и групповой защиты;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безопасные приемы труда на территории предприятия и в производственных помещениях;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экобиозащитную и противопожарную технику;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и проводить анализ травмоопасных и вредных факторов в сфере профессиональной деятельности; </w:t>
            </w:r>
          </w:p>
          <w:p w:rsidR="00A43A81" w:rsidRPr="00A43A81" w:rsidRDefault="00A43A81" w:rsidP="00A43A81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43A81" w:rsidRPr="00A43A81" w:rsidRDefault="00A43A81" w:rsidP="00A43A81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43A81" w:rsidRPr="00A43A81" w:rsidRDefault="00A43A81" w:rsidP="00A43A81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и правила проведения инструктажей по охране труда;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опасные и вредные факторы и средства защиты;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действие токсичных веществ на организм человека;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меры предупреждения пожаров и взрывов;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нормативные документы по охране труда и здоровья, основы профгигиены, профсанитарии и пожаробезопасности;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требования безопасности на территории предприятия и в производственных помещениях;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причины возникновения пожаров и взрывов;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профилактические мероприятия по технике безопасности и производственной санитарии; права и обязанности работников в области охраны труда;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 методы повышения безопасности технических средств и технологических процессов.</w:t>
            </w:r>
          </w:p>
          <w:p w:rsidR="00A43A81" w:rsidRPr="00A43A81" w:rsidRDefault="00A43A81" w:rsidP="00A43A81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3A81" w:rsidRPr="00A43A81" w:rsidRDefault="00A43A81" w:rsidP="00A43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программы учебной дисциплины формируются 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2"/>
        <w:gridCol w:w="2749"/>
      </w:tblGrid>
      <w:tr w:rsidR="00A43A81" w:rsidRPr="00A43A81" w:rsidTr="00244F70">
        <w:tc>
          <w:tcPr>
            <w:tcW w:w="6661" w:type="dxa"/>
          </w:tcPr>
          <w:p w:rsidR="00A43A81" w:rsidRPr="00A43A81" w:rsidRDefault="00A43A81" w:rsidP="00A43A8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Личностные результаты </w:t>
            </w:r>
          </w:p>
          <w:p w:rsidR="00A43A81" w:rsidRPr="00A43A81" w:rsidRDefault="00A43A81" w:rsidP="00A43A8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реализации программы воспитания </w:t>
            </w:r>
          </w:p>
          <w:p w:rsidR="00A43A81" w:rsidRPr="00A43A81" w:rsidRDefault="00A43A81" w:rsidP="00A43A8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(дескрипторы)</w:t>
            </w:r>
          </w:p>
        </w:tc>
        <w:tc>
          <w:tcPr>
            <w:tcW w:w="268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Код личностных результатов реализации программы воспитания</w:t>
            </w:r>
          </w:p>
        </w:tc>
      </w:tr>
      <w:tr w:rsidR="00A43A81" w:rsidRPr="00A43A81" w:rsidTr="00244F70">
        <w:tc>
          <w:tcPr>
            <w:tcW w:w="6661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x-none" w:eastAsia="x-none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Осознающий себя гражданином и защитником великой страны.</w:t>
            </w:r>
          </w:p>
        </w:tc>
        <w:tc>
          <w:tcPr>
            <w:tcW w:w="268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ЛР 1</w:t>
            </w:r>
          </w:p>
        </w:tc>
      </w:tr>
      <w:tr w:rsidR="00A43A81" w:rsidRPr="00A43A81" w:rsidTr="00244F70">
        <w:tc>
          <w:tcPr>
            <w:tcW w:w="6661" w:type="dxa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68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ЛР 2</w:t>
            </w:r>
          </w:p>
        </w:tc>
      </w:tr>
      <w:tr w:rsidR="00A43A81" w:rsidRPr="00A43A81" w:rsidTr="00244F70">
        <w:tc>
          <w:tcPr>
            <w:tcW w:w="6661" w:type="dxa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68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ЛР 3</w:t>
            </w:r>
          </w:p>
        </w:tc>
      </w:tr>
      <w:tr w:rsidR="00A43A81" w:rsidRPr="00A43A81" w:rsidTr="00244F70">
        <w:tc>
          <w:tcPr>
            <w:tcW w:w="6661" w:type="dxa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68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A43A81" w:rsidRPr="00A43A81" w:rsidTr="00244F70">
        <w:tc>
          <w:tcPr>
            <w:tcW w:w="6661" w:type="dxa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68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ЛР 5</w:t>
            </w:r>
          </w:p>
        </w:tc>
      </w:tr>
      <w:tr w:rsidR="00A43A81" w:rsidRPr="00A43A81" w:rsidTr="00244F70">
        <w:tc>
          <w:tcPr>
            <w:tcW w:w="6661" w:type="dxa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</w:t>
            </w:r>
          </w:p>
        </w:tc>
        <w:tc>
          <w:tcPr>
            <w:tcW w:w="268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ЛР 6</w:t>
            </w:r>
          </w:p>
        </w:tc>
      </w:tr>
      <w:tr w:rsidR="00A43A81" w:rsidRPr="00A43A81" w:rsidTr="00244F70">
        <w:trPr>
          <w:trHeight w:val="268"/>
        </w:trPr>
        <w:tc>
          <w:tcPr>
            <w:tcW w:w="6661" w:type="dxa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68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ЛР 7</w:t>
            </w:r>
          </w:p>
        </w:tc>
      </w:tr>
      <w:tr w:rsidR="00A43A81" w:rsidRPr="00A43A81" w:rsidTr="00244F70">
        <w:tc>
          <w:tcPr>
            <w:tcW w:w="6661" w:type="dxa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68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ЛР 8</w:t>
            </w:r>
          </w:p>
        </w:tc>
      </w:tr>
      <w:tr w:rsidR="00A43A81" w:rsidRPr="00A43A81" w:rsidTr="00244F70">
        <w:tc>
          <w:tcPr>
            <w:tcW w:w="6661" w:type="dxa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68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ЛР 9</w:t>
            </w:r>
          </w:p>
        </w:tc>
      </w:tr>
      <w:tr w:rsidR="00A43A81" w:rsidRPr="00A43A81" w:rsidTr="00244F70">
        <w:tc>
          <w:tcPr>
            <w:tcW w:w="6661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68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ЛР 10</w:t>
            </w:r>
          </w:p>
        </w:tc>
      </w:tr>
      <w:tr w:rsidR="00A43A81" w:rsidRPr="00A43A81" w:rsidTr="00244F70">
        <w:tc>
          <w:tcPr>
            <w:tcW w:w="6661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68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ЛР 11</w:t>
            </w:r>
          </w:p>
        </w:tc>
      </w:tr>
      <w:tr w:rsidR="00A43A81" w:rsidRPr="00A43A81" w:rsidTr="00244F70">
        <w:tc>
          <w:tcPr>
            <w:tcW w:w="6661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68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ЛР 12</w:t>
            </w:r>
          </w:p>
        </w:tc>
      </w:tr>
    </w:tbl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43A81" w:rsidRPr="00A43A81" w:rsidRDefault="00A43A81" w:rsidP="00A43A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3A81" w:rsidRPr="00A43A81" w:rsidRDefault="00A43A81" w:rsidP="00A43A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1.4. Рекомендуемое количество часов на освоение рабочей программы учебной дисциплины: 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– 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60 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>часов, в том числе:</w:t>
      </w:r>
    </w:p>
    <w:p w:rsidR="00A43A81" w:rsidRPr="00A43A81" w:rsidRDefault="00A43A81" w:rsidP="00406294">
      <w:pPr>
        <w:numPr>
          <w:ilvl w:val="0"/>
          <w:numId w:val="5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– 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40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часов;</w:t>
      </w:r>
    </w:p>
    <w:p w:rsidR="00A43A81" w:rsidRPr="00A43A81" w:rsidRDefault="00A43A81" w:rsidP="00406294">
      <w:pPr>
        <w:numPr>
          <w:ilvl w:val="0"/>
          <w:numId w:val="5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обучающегося – 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 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>часов.</w:t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A43A81" w:rsidRPr="00A43A81" w:rsidRDefault="00A43A81" w:rsidP="00A43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ОП.0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Охрана труда</w:t>
      </w:r>
    </w:p>
    <w:p w:rsidR="00A43A81" w:rsidRPr="00A43A81" w:rsidRDefault="00A43A81" w:rsidP="00A43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2336"/>
      </w:tblGrid>
      <w:tr w:rsidR="00A43A81" w:rsidRPr="00A43A81" w:rsidTr="00244F70">
        <w:trPr>
          <w:trHeight w:val="80"/>
        </w:trPr>
        <w:tc>
          <w:tcPr>
            <w:tcW w:w="7020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336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43A81" w:rsidRPr="00A43A81" w:rsidTr="00244F70">
        <w:trPr>
          <w:trHeight w:val="80"/>
        </w:trPr>
        <w:tc>
          <w:tcPr>
            <w:tcW w:w="7020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2336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57</w:t>
            </w:r>
          </w:p>
        </w:tc>
      </w:tr>
      <w:tr w:rsidR="00A43A81" w:rsidRPr="00A43A81" w:rsidTr="00244F70">
        <w:trPr>
          <w:trHeight w:val="295"/>
        </w:trPr>
        <w:tc>
          <w:tcPr>
            <w:tcW w:w="7020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2336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A43A81" w:rsidRPr="00A43A81" w:rsidTr="00244F70">
        <w:tc>
          <w:tcPr>
            <w:tcW w:w="7020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36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43A81" w:rsidRPr="00A43A81" w:rsidTr="00244F70">
        <w:tc>
          <w:tcPr>
            <w:tcW w:w="7020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336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A43A81" w:rsidRPr="00A43A81" w:rsidTr="00244F70">
        <w:tc>
          <w:tcPr>
            <w:tcW w:w="7020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2336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A43A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A43A81" w:rsidRPr="00A43A81" w:rsidTr="00244F70">
        <w:tc>
          <w:tcPr>
            <w:tcW w:w="7020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2336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A43A81" w:rsidRPr="00A43A81" w:rsidTr="00244F70">
        <w:tc>
          <w:tcPr>
            <w:tcW w:w="9356" w:type="dxa"/>
            <w:gridSpan w:val="2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</w:t>
            </w:r>
            <w:r w:rsidRPr="00A43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аттестация в форме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A43A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дифференцированного зачёта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</w:t>
            </w:r>
            <w:r w:rsidRPr="00A43A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54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43A81" w:rsidRPr="00A43A81" w:rsidSect="005D151D">
          <w:footerReference w:type="even" r:id="rId7"/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A43A81" w:rsidRPr="00A43A81" w:rsidRDefault="00A43A81" w:rsidP="00A43A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Pr="00A43A81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ОП.0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Охрана труда</w:t>
      </w:r>
    </w:p>
    <w:p w:rsidR="00A43A81" w:rsidRPr="00A43A81" w:rsidRDefault="00A43A81" w:rsidP="00A43A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938"/>
        <w:gridCol w:w="1418"/>
        <w:gridCol w:w="1559"/>
        <w:gridCol w:w="1559"/>
      </w:tblGrid>
      <w:tr w:rsidR="00A43A81" w:rsidRPr="00A43A81" w:rsidTr="00244F70">
        <w:tc>
          <w:tcPr>
            <w:tcW w:w="2943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разделов и тем</w:t>
            </w:r>
          </w:p>
        </w:tc>
        <w:tc>
          <w:tcPr>
            <w:tcW w:w="7938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A43A81" w:rsidRPr="00A43A81" w:rsidRDefault="00A43A81" w:rsidP="00A4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3A81" w:rsidRPr="00A43A81" w:rsidRDefault="00A43A81" w:rsidP="00A4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Уровень усвоения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3A81" w:rsidRPr="00A43A81" w:rsidRDefault="00A43A81" w:rsidP="00A4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Коды компетенций и личностных результатов</w:t>
            </w:r>
            <w:r w:rsidRPr="00A43A8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ru-RU"/>
              </w:rPr>
              <w:t>,</w:t>
            </w:r>
            <w:r w:rsidRPr="00A43A8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формированию которых способствует элемент программы</w:t>
            </w:r>
          </w:p>
        </w:tc>
      </w:tr>
      <w:tr w:rsidR="00A43A81" w:rsidRPr="00A43A81" w:rsidTr="00244F70">
        <w:tc>
          <w:tcPr>
            <w:tcW w:w="2943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2943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Место и роль дисциплины </w:t>
            </w: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«Охрана труда»</w:t>
            </w:r>
            <w:r w:rsidRPr="00A43A8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3A8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системе получаемых знаний. Связь изучаемой дисциплины с другими учебными дисциплинами.  </w:t>
            </w: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Основные понятия и терминология безопасности труда. Негативные факторы. Опасность производственной среды. Аксиома потенциальной опасности жизнедеятельности. Риск трудовой деятельности. Понятия травмы, несчастного случая, профессионального заболевания. Безопасность труда и основные мероприятия безопасности труда. Основные задачи охраны труда.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c>
          <w:tcPr>
            <w:tcW w:w="10881" w:type="dxa"/>
            <w:gridSpan w:val="2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Идентификация и воздействие на   человека   негативных   факторов производственной среды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300"/>
        </w:trPr>
        <w:tc>
          <w:tcPr>
            <w:tcW w:w="2943" w:type="dxa"/>
            <w:vMerge w:val="restart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 Классификация и номенклатура негативных факторов</w:t>
            </w: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307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негативных факторов. Номенклатура негативных факторов.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986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</w:p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материала по теме по дополнительным источникам. </w:t>
            </w:r>
            <w:r w:rsidRPr="00A43A8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Перечислить наиболее типичные источники ОВПФ на производстве и укажите, какие виды относятся к наиболее опасным и вредным производственным факторам.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79"/>
        </w:trPr>
        <w:tc>
          <w:tcPr>
            <w:tcW w:w="2943" w:type="dxa"/>
            <w:vMerge w:val="restart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 Источники и характеристики негативных факторов и их воздействие на человека</w:t>
            </w: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336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Опасные механические факторы: механические движения и действия технологического оборудования, инструмента, механизмов и машин. Другие источники и причины механического травмирования, подъемно-транспортное оборудование.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негативные факторы: виброакустические колебания, электромагнитные поля и излучения (неионизирующие излучения), ионизирующие излучения, электрический ток.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негативные факторы (вредные вещества) - их классификация и нормирование.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Опасные факторы комплексного характера: пожаровзрывоопасность - основные сведения о пожаре и взрыве, категорирование помещений и зданий по степени взрывопожарной опасности; герметичные системы, находящиеся под давлением, классификация герметичных систем, опасности, возникающие при нарушении герметичности; статическое электричество.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281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обучающихся</w:t>
            </w: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учебной и справочной технической литературой. Сообщения и доклады на </w:t>
            </w: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уроках семинарах. Подготовка рефератов и их защита.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10881" w:type="dxa"/>
            <w:gridSpan w:val="2"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Защита человека от вредных и опасных производственных факторов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06"/>
        </w:trPr>
        <w:tc>
          <w:tcPr>
            <w:tcW w:w="2943" w:type="dxa"/>
            <w:vMerge w:val="restart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 Защита человека от физических негативных факторов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62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от вибрации, шума, инфра- и ультразвука. Защита от электромагнитных излучений; защита от постоянных электрических и магнитных полей, лазерного излучения, инфракрасного (теплового) и ультрафиолетового. Защита от радиации. Методы и средства обеспечения электробезопасности.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262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A43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1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62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влияния производственного шума, вибрации на здоровье человека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62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</w:p>
          <w:p w:rsidR="00A43A81" w:rsidRPr="00A43A81" w:rsidRDefault="00A43A81" w:rsidP="00A43A81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сообщения на тему «Средства индивидуальной и коллективной защиты, применяемые для защиты от вибрации и шума». Используя различную литературу, ресурсы сети Интернет подготовить презентацию на тему «Средства защиты от электромагнитных излучений».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43"/>
        </w:trPr>
        <w:tc>
          <w:tcPr>
            <w:tcW w:w="2943" w:type="dxa"/>
            <w:vMerge w:val="restart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 Защита человека от химических и биологических факторов</w:t>
            </w: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99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от загрязнения воздушной среды: вентиляция и системы вентиляции, основные методы и средства очистки воздуха от вредных веществ. Защита от загрязнения водной среды: методы и средства очистки воды, обеспечение качества питьевой воды. Средства индивидуальной защиты человека от химических и биологических негативных факторов. 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299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Практическое занятие № 2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99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Изучение. средств индивидуальной защиты человека от химических и биологических негативных факторов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62"/>
        </w:trPr>
        <w:tc>
          <w:tcPr>
            <w:tcW w:w="2943" w:type="dxa"/>
            <w:vMerge w:val="restart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2.3</w:t>
            </w:r>
            <w:r w:rsidRPr="00A43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   человека    от    опасности механического травмирования.</w:t>
            </w: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131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и средства защиты при работе с технологическим оборудованием и инструментом: требования, предъявляемые к средствам защиты; основные защитные средства - оградительные устройства, предохранительные устройства, устройства аварийного отключения, тормозные устройства и др.; обеспечение безопасности при выполнении работ с ручным инструментом; обеспечение безопасности подъемно-транспортного оборудования.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131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 № 3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131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методов и средств защиты от технического оборудования и инструмента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131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учебной и справочной технической литературой. Сообщения и доклады на уроках семинарах. Подготовка рефератов и их защита.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43"/>
        </w:trPr>
        <w:tc>
          <w:tcPr>
            <w:tcW w:w="2943" w:type="dxa"/>
            <w:vMerge w:val="restart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 Защита человека от опасных факторов комплексного характера</w:t>
            </w: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80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Пожарная защита на производственных объектах: пассивные и активные меры защиты, методы тушения пожара, огнетушащие вещества и особенности их применения. Методы защиты от статического электричества; молниезащита зданий и сооружений. Методы и средства обеспечения безопасности герметичных систем: предохранительные устройства, </w:t>
            </w: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контрольно-измерительные приборы, регистрация, техническое освидетельствование и испытание сосудов и емкостей.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204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 № 4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280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методов защиты от статического электричества.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80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A43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5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80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средств пожарной защиты на производственных объектах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06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обучающихся</w:t>
            </w: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учебной и справочной технической литературой. Сообщения и доклады на уроках семинарах. Подготовка рефератов и их защита. Подготовить презентацию на тему «Классификация огнетушителей и первичных средств пожаротушения».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10881" w:type="dxa"/>
            <w:gridSpan w:val="2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   Обеспечение   комфортных условий для трудовой деят</w:t>
            </w:r>
            <w:r w:rsidRPr="00A43A8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ельности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80"/>
        </w:trPr>
        <w:tc>
          <w:tcPr>
            <w:tcW w:w="2943" w:type="dxa"/>
            <w:vMerge w:val="restart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 Микроклимат производственных помещений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80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Механизмы теплообмена между человеком и окружающей средой. Влияние климата на здоровье человека. Терморегуляция организма человека. Гигиеническое нормирование параметров микроклимата. Методы обеспечения комфортных климатических условий в рабочих помещениях.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280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 № 6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80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параметров микроклимата на рабочем месте.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280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A43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7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80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методов обеспечения комфортных климатических условий в рабочих помещениях.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262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учебной и справочной технической литературой. Сообщения и доклады на уроках семинарах. 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2943" w:type="dxa"/>
            <w:vMerge w:val="restart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Производственное освещение</w:t>
            </w: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 освещения и световой среды. Виды освещения и его нормирование. Искусственные источники света и светильники. Организация рабочего места для создания комфортных зрительных условий. Расчет освещения.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A43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8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методики расчета освещения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Используя специальную литературу законспектировать влияние цвета на человека, какие цвета используются для различных видов работ.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10881" w:type="dxa"/>
            <w:gridSpan w:val="2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 Психофизиологические и эргономические основы безопасности труда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24"/>
        </w:trPr>
        <w:tc>
          <w:tcPr>
            <w:tcW w:w="2943" w:type="dxa"/>
            <w:vMerge w:val="restart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 Психофизиологические основы безопасности труда</w:t>
            </w: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24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Психические процессы, свойства и состояния, влияющие на безопасность труда. Виды и условия трудовой деятельности: виды трудовой деятельности, классификация условий трудовой деятельности по тяжести и напряженности трудового процесса, классификация условий труда по факторам производственной среды. Основные психические причины </w:t>
            </w: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травматизма.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262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обучающихся</w:t>
            </w: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Используя литературу библиотечного фонда, ресурсы сети Интернет, законспектировать формы психического напряжения.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06"/>
        </w:trPr>
        <w:tc>
          <w:tcPr>
            <w:tcW w:w="2943" w:type="dxa"/>
            <w:vMerge w:val="restart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 Эргономические основы безопасности труда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06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Антропометрические, сенсомоторные и энергетические характеристики человека. Организация рабочего места с точки зрения эргономических требований.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299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обучающихся</w:t>
            </w: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Используя специальную литературу, ресурсы сети Интернет зарисовать схему биомеханического анализа рабочей позы при устойчивой и неустойчивой позах.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10881" w:type="dxa"/>
            <w:gridSpan w:val="2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5. Управление безопасностью труда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189"/>
        </w:trPr>
        <w:tc>
          <w:tcPr>
            <w:tcW w:w="2943" w:type="dxa"/>
            <w:vMerge w:val="restart"/>
            <w:vAlign w:val="center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 Правовые, нормативные и организационные основы безопасности труда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337"/>
        </w:trPr>
        <w:tc>
          <w:tcPr>
            <w:tcW w:w="2943" w:type="dxa"/>
            <w:vMerge/>
            <w:vAlign w:val="center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Правовые и нормативные основы безопасности труда: Федеральный закон «Об основах охраны труда в РФ», Трудовой кодекс, гигиенические нормативы, санитарные нормы, санитарные нормы и правила, правила безопасности, система строительных норм и правил. Структура системы стандартов безопасности труда Госстандарта России.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 основы безопасности труда: органы управления безопасностью труда, надзора и контроля за безопасностью труда, обучение, инструктаж и проверка знаний по охране труда; аттестация рабочих мест по условиям труда и сертификация производственных объектов на соответствие требованиям по охране труда; расследование и учет несчастных случаев на производстве, анализ травматизма; ответственность за нарушение требований по безопасности труда.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213"/>
        </w:trPr>
        <w:tc>
          <w:tcPr>
            <w:tcW w:w="2943" w:type="dxa"/>
            <w:vMerge/>
            <w:vAlign w:val="center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 № 9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eastAsia="ru-RU"/>
              </w:rPr>
              <w:t>22222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189"/>
        </w:trPr>
        <w:tc>
          <w:tcPr>
            <w:tcW w:w="2943" w:type="dxa"/>
            <w:vMerge/>
            <w:vAlign w:val="center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Классификация, расследование, оформление и учет несчастных случаев.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411"/>
        </w:trPr>
        <w:tc>
          <w:tcPr>
            <w:tcW w:w="2943" w:type="dxa"/>
            <w:vMerge/>
            <w:vAlign w:val="center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 обучающихся</w:t>
            </w: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учебной и справочной технической литературой. Изучение статей по расследованию несчастного случая из Трудового Кодекса.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B3B3B3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80"/>
        </w:trPr>
        <w:tc>
          <w:tcPr>
            <w:tcW w:w="2943" w:type="dxa"/>
            <w:vMerge w:val="restart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 Экономические механизмы управления безопасностью труда</w:t>
            </w: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336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Социально-экономическое значение, экономический механизм и источники финансирования охраны труда. Экономические последствия (ущерб) от производственного травматизма и профессиональных заболеваний. Экономический эффект и экономическая эффективность мероприятий по обеспечению требований охраны и улучшению условий труда.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c>
          <w:tcPr>
            <w:tcW w:w="10881" w:type="dxa"/>
            <w:gridSpan w:val="2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6. Первая помощь пострадавшим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03"/>
        </w:trPr>
        <w:tc>
          <w:tcPr>
            <w:tcW w:w="2943" w:type="dxa"/>
            <w:vMerge w:val="restart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6.1. Общие принципы оказания первой помощи пострадавшим. Приемы оказания первой помощи.</w:t>
            </w: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99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Принципы оказания первой помощи пострадавшим. Приемы оказания первой помощи: искусственное дыхание, массаж сердца, кровотечения, ушибы, растяжения, вывихи, переломы, ожоги. 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rPr>
          <w:trHeight w:val="299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A43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10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trHeight w:val="299"/>
        </w:trPr>
        <w:tc>
          <w:tcPr>
            <w:tcW w:w="2943" w:type="dxa"/>
            <w:vMerge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</w:t>
            </w:r>
            <w:r w:rsidRPr="00A43A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приемов оказания первой помощи при производственных травмах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 1-ОК 6</w:t>
            </w:r>
          </w:p>
        </w:tc>
      </w:tr>
      <w:tr w:rsidR="00A43A81" w:rsidRPr="00A43A81" w:rsidTr="00244F70">
        <w:tc>
          <w:tcPr>
            <w:tcW w:w="2943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7938" w:type="dxa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2943" w:type="dxa"/>
            <w:vMerge w:val="restart"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7938" w:type="dxa"/>
          </w:tcPr>
          <w:p w:rsidR="00A43A81" w:rsidRPr="00A43A81" w:rsidRDefault="00A43A81" w:rsidP="00A4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  <w:t>Обязательная аудиторная учебная нагрузка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2943" w:type="dxa"/>
            <w:vMerge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2943" w:type="dxa"/>
            <w:vMerge/>
          </w:tcPr>
          <w:p w:rsidR="00A43A81" w:rsidRPr="00A43A81" w:rsidRDefault="00A43A81" w:rsidP="00A43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A43A81" w:rsidRPr="00A43A81" w:rsidRDefault="00A43A81" w:rsidP="00A4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8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59" w:type="dxa"/>
            <w:shd w:val="clear" w:color="auto" w:fill="auto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43A81" w:rsidRPr="00A43A81" w:rsidRDefault="00A43A81" w:rsidP="00A43A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A43A81" w:rsidRPr="00A43A81" w:rsidSect="005D151D">
          <w:pgSz w:w="16840" w:h="11907" w:orient="landscape"/>
          <w:pgMar w:top="851" w:right="1134" w:bottom="851" w:left="992" w:header="709" w:footer="709" w:gutter="0"/>
          <w:pgNumType w:start="1"/>
          <w:cols w:space="720"/>
          <w:titlePg/>
        </w:sectPr>
      </w:pPr>
    </w:p>
    <w:p w:rsidR="00A43A81" w:rsidRPr="00A43A81" w:rsidRDefault="00A43A81" w:rsidP="00A43A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43A8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A43A81" w:rsidRPr="00A43A81" w:rsidRDefault="00A43A81" w:rsidP="00A43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ОП.0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Охрана труда</w:t>
      </w:r>
    </w:p>
    <w:p w:rsidR="00A43A81" w:rsidRPr="00A43A81" w:rsidRDefault="00A43A81" w:rsidP="00A43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программы дисциплины требует наличия 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учебного кабинета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«Безопасность жизнедеятельности и охрана труда».</w:t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A43A81" w:rsidRPr="00A43A81" w:rsidRDefault="00A43A81" w:rsidP="00406294">
      <w:pPr>
        <w:numPr>
          <w:ilvl w:val="0"/>
          <w:numId w:val="5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outlineLvl w:val="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A43A81" w:rsidRPr="00A43A81" w:rsidRDefault="00A43A81" w:rsidP="00406294">
      <w:pPr>
        <w:numPr>
          <w:ilvl w:val="0"/>
          <w:numId w:val="5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outlineLvl w:val="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:rsidR="00A43A81" w:rsidRPr="00A43A81" w:rsidRDefault="00A43A81" w:rsidP="00406294">
      <w:pPr>
        <w:numPr>
          <w:ilvl w:val="0"/>
          <w:numId w:val="5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outlineLvl w:val="8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комплект учебно-наглядных пособий;</w:t>
      </w:r>
    </w:p>
    <w:p w:rsidR="00A43A81" w:rsidRPr="00A43A81" w:rsidRDefault="00A43A81" w:rsidP="00406294">
      <w:pPr>
        <w:numPr>
          <w:ilvl w:val="0"/>
          <w:numId w:val="5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outlineLvl w:val="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рабочие места для обучающихся.</w:t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A43A81" w:rsidRPr="00A43A81" w:rsidRDefault="00A43A81" w:rsidP="00406294">
      <w:pPr>
        <w:numPr>
          <w:ilvl w:val="0"/>
          <w:numId w:val="5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outlineLvl w:val="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компьютер с лицензионным программным обеспечением;</w:t>
      </w:r>
    </w:p>
    <w:p w:rsidR="00A43A81" w:rsidRPr="00A43A81" w:rsidRDefault="00A43A81" w:rsidP="00406294">
      <w:pPr>
        <w:numPr>
          <w:ilvl w:val="0"/>
          <w:numId w:val="5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outlineLvl w:val="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проектор;</w:t>
      </w:r>
    </w:p>
    <w:p w:rsidR="00A43A81" w:rsidRPr="00A43A81" w:rsidRDefault="00A43A81" w:rsidP="00406294">
      <w:pPr>
        <w:numPr>
          <w:ilvl w:val="0"/>
          <w:numId w:val="5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outlineLvl w:val="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экран.</w:t>
      </w:r>
    </w:p>
    <w:p w:rsidR="00A43A81" w:rsidRPr="00A43A81" w:rsidRDefault="00A43A81" w:rsidP="00A43A8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43A81" w:rsidRPr="00A43A81" w:rsidRDefault="00A43A81" w:rsidP="00A43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Охрана труда и промышленная экология: учебник для студ. учреждений сред. проф. образования / [В. Т. Медведев, С. Г. Новиков, А. В. Каралюнец, Т. Н. Маслова.] - 8-е изд. стер. - М.: Издательский центр "Академия", 2016. - 416 с. 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43A81" w:rsidRPr="00A43A81" w:rsidRDefault="00A43A81" w:rsidP="00A43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Попов Ю.П. Охрана труда. учебное пособие / Попов Ю.П., Колтунов В.В. - Москва: КноРус, 2019. — 222 с. — (СПО). — ISBN 978-5-406-06885-4. — URL: </w:t>
      </w:r>
      <w:hyperlink r:id="rId10" w:history="1">
        <w:r w:rsidRPr="00A43A8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https://book.ru/book/930571</w:t>
        </w:r>
      </w:hyperlink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Текст: электронный.</w:t>
      </w:r>
    </w:p>
    <w:p w:rsidR="00A43A81" w:rsidRPr="00A43A81" w:rsidRDefault="00A43A81" w:rsidP="00A43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Карнаух, Н. Н. Охрана труда: учебник для среднего профессионального образования / Н. Н. Карнаух. — Москва: Издательство Юрайт, 2019. — 380 с. — (Профессиональное образование). — ISBN 978-5-534-02527-9. — Текст: электронный // ЭБС Юрайт [сайт]. с. 2 — URL: </w:t>
      </w:r>
      <w:hyperlink r:id="rId11" w:history="1">
        <w:r w:rsidRPr="00A43A8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https://biblio-online.ru/bcode/433281/p.2</w:t>
        </w:r>
      </w:hyperlink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</w:p>
    <w:p w:rsidR="00A43A81" w:rsidRPr="00A43A81" w:rsidRDefault="00A43A81" w:rsidP="00A43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Беляков, Г. И. Охрана труда и техника безопасности: учебник для среднего профессионального образования / Г. И. Беляков. — 3-е изд., перераб. и доп. — Москва: Издательство Юрайт, 2019. — 404 с. — (Профессиональное образование). — ISBN 978-5-534-00376-5. — Текст: электронный // ЭБС Юрайт [сайт]. с. 2 — URL: </w:t>
      </w:r>
      <w:hyperlink r:id="rId12" w:history="1">
        <w:r w:rsidRPr="00A43A8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https://biblio-online.ru/bcode/433759/p.2</w:t>
        </w:r>
      </w:hyperlink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3A81" w:rsidRPr="00A43A81" w:rsidRDefault="00A43A81" w:rsidP="00A43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.5 Косолапова Н.В. Охрана труда. учебник / Косолапова Н.В., Прокопенко Н.А. — Москва: КноРус, 2019. — 181 с. — (СПО). — ISBN 978-5-406-06520-4. — URL: https://book.ru/book/929621 — Текст: электронный </w:t>
      </w:r>
    </w:p>
    <w:p w:rsidR="00A43A81" w:rsidRPr="00A43A81" w:rsidRDefault="00A43A81" w:rsidP="00A43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Графкина М.В.Охрана труда: учеб. пособие / М.В. Графкина. — 2-е изд., перераб.и доп. — М.: ФОРУМ: ИНФРА-М, 2019. — 298 с. — (Среднее профессиональное образование). — </w:t>
      </w:r>
      <w:hyperlink r:id="rId13" w:history="1">
        <w:r w:rsidRPr="00A43A8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www.dx.doi.org/10.12737/24956</w:t>
        </w:r>
      </w:hyperlink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A43A81" w:rsidRPr="00A43A81" w:rsidRDefault="00A43A81" w:rsidP="00406294">
      <w:pPr>
        <w:numPr>
          <w:ilvl w:val="0"/>
          <w:numId w:val="50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>http://ohranatruda.ru/ Информационный портал "ОХРАНА ТРУДА В РОССИИ"</w:t>
      </w:r>
    </w:p>
    <w:p w:rsidR="00A43A81" w:rsidRPr="00A43A81" w:rsidRDefault="00A43A81" w:rsidP="00406294">
      <w:pPr>
        <w:numPr>
          <w:ilvl w:val="0"/>
          <w:numId w:val="50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4" w:history="1">
        <w:r w:rsidRPr="00A43A8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http://www.trudohrana.ru/</w:t>
        </w:r>
      </w:hyperlink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Информационный портал по охране труда для специалистов, инженеров и менеджеров.</w:t>
      </w:r>
    </w:p>
    <w:p w:rsidR="00A43A81" w:rsidRPr="00A43A81" w:rsidRDefault="00A43A81" w:rsidP="00406294">
      <w:pPr>
        <w:numPr>
          <w:ilvl w:val="0"/>
          <w:numId w:val="50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>http://otr.nm.ru/ Охрана труда.</w:t>
      </w:r>
    </w:p>
    <w:p w:rsidR="00A43A81" w:rsidRPr="00A43A81" w:rsidRDefault="00A43A81" w:rsidP="00406294">
      <w:pPr>
        <w:numPr>
          <w:ilvl w:val="0"/>
          <w:numId w:val="50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>http://base.garant.ru/12125268/33/Информационно -правовой портал «Гарант». Охрана труда.</w:t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3.3. Адаптация содержания образования в рамках реализации программы для обучающихся с ОВЗ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инвалидов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A43A81" w:rsidRPr="00A43A81" w:rsidRDefault="00A43A81" w:rsidP="00A43A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Реализация программы д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>ля этой группы обучающихся требует</w:t>
      </w:r>
      <w:r w:rsidRPr="00A4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создания безбарьерной среды (обеспечение индивидуально адаптированного рабочего места):</w:t>
      </w:r>
    </w:p>
    <w:p w:rsidR="00A43A81" w:rsidRPr="00A43A81" w:rsidRDefault="00A43A81" w:rsidP="00A43A81">
      <w:pPr>
        <w:spacing w:after="0" w:line="240" w:lineRule="auto"/>
        <w:ind w:firstLine="6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Учебно-методическое обеспечение: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4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макеты, натуральные образцы, материалы для физкультминуток, зрительных гимнастик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43A81" w:rsidRPr="00A43A81" w:rsidRDefault="00A43A81" w:rsidP="00A43A81">
      <w:pPr>
        <w:spacing w:after="0" w:line="240" w:lineRule="auto"/>
        <w:ind w:firstLine="60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Оборудование: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звукоусиливающая </w:t>
      </w:r>
      <w:r w:rsidRPr="00A4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A43A81" w:rsidRPr="00A43A81" w:rsidRDefault="00A43A81" w:rsidP="00A43A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Активные технические средства:</w:t>
      </w:r>
      <w:r w:rsidRPr="00A4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A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доска/SMART - столик/интерактивная плазменная панель с обучающим программным обеспечением.</w:t>
      </w:r>
    </w:p>
    <w:p w:rsidR="00A43A81" w:rsidRPr="00A43A81" w:rsidRDefault="00A43A81" w:rsidP="00A43A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3A81" w:rsidRPr="00A43A81" w:rsidRDefault="00A43A81" w:rsidP="00A43A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3A81" w:rsidRPr="00A43A81" w:rsidRDefault="00A43A81" w:rsidP="00A43A8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3.4.      Кадровое обеспечение образовательного процесса</w:t>
      </w:r>
    </w:p>
    <w:p w:rsidR="00A43A81" w:rsidRPr="00A43A81" w:rsidRDefault="00A43A81" w:rsidP="00A43A8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</w:t>
      </w:r>
    </w:p>
    <w:p w:rsidR="00A43A81" w:rsidRPr="00A43A81" w:rsidRDefault="00A43A81" w:rsidP="00A43A8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A43A81" w:rsidRPr="00A43A81" w:rsidRDefault="00A43A81" w:rsidP="00A43A8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A43A81" w:rsidRPr="00A43A81" w:rsidRDefault="00A43A81" w:rsidP="00A43A8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A43A81" w:rsidRPr="00A43A81" w:rsidRDefault="00A43A81" w:rsidP="00A4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4.Контроль и оценка результатов освоения Дисциплины</w:t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05</w:t>
      </w:r>
      <w:r w:rsidRPr="00A43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Охрана труда</w:t>
      </w:r>
    </w:p>
    <w:p w:rsidR="00A43A81" w:rsidRPr="00A43A81" w:rsidRDefault="00A43A81" w:rsidP="00A4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9"/>
        <w:gridCol w:w="3252"/>
        <w:gridCol w:w="2659"/>
      </w:tblGrid>
      <w:tr w:rsidR="00A43A81" w:rsidRPr="00A43A81" w:rsidTr="00244F70">
        <w:tc>
          <w:tcPr>
            <w:tcW w:w="1912" w:type="pct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699" w:type="pct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389" w:type="pct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A43A81" w:rsidRPr="00A43A81" w:rsidTr="00244F70">
        <w:tc>
          <w:tcPr>
            <w:tcW w:w="1912" w:type="pct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</w:tc>
        <w:tc>
          <w:tcPr>
            <w:tcW w:w="1699" w:type="pct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 w:val="restart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практических занятий, 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Тестирование, Контрольные работы,</w:t>
            </w:r>
          </w:p>
        </w:tc>
      </w:tr>
      <w:tr w:rsidR="00A43A81" w:rsidRPr="00A43A81" w:rsidTr="00244F70">
        <w:tc>
          <w:tcPr>
            <w:tcW w:w="1912" w:type="pct"/>
          </w:tcPr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 по охране труда и здоровья, основы профгигиены, профсанитарии и пожаробезопасности;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-общие требования безопасности на территории предприятия и в производственных помещениях; </w:t>
            </w:r>
          </w:p>
          <w:p w:rsidR="00A43A81" w:rsidRPr="00A43A81" w:rsidRDefault="00A43A81" w:rsidP="00A43A81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Демонстрирует   знания нормативные   </w:t>
            </w:r>
            <w:r w:rsidRPr="00A43A81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документы по охране труда</w:t>
            </w:r>
          </w:p>
        </w:tc>
        <w:tc>
          <w:tcPr>
            <w:tcW w:w="1389" w:type="pct"/>
            <w:vMerge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1912" w:type="pct"/>
          </w:tcPr>
          <w:p w:rsidR="00A43A81" w:rsidRPr="00A43A81" w:rsidRDefault="00A43A81" w:rsidP="00A43A81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систему мер по безопасной эксплуатации опасных производственных объектов и снижению вредного воздействия на окружающую среду,</w:t>
            </w:r>
          </w:p>
          <w:p w:rsidR="00A43A81" w:rsidRPr="00A43A81" w:rsidRDefault="00A43A81" w:rsidP="00A43A81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Анализирует виды опасностей </w:t>
            </w:r>
            <w:r w:rsidRPr="00A4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по безопасной эксплуатации опасных производственных объектов и снижению вредного воздействия на окружающую среду,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vMerge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1912" w:type="pct"/>
          </w:tcPr>
          <w:p w:rsidR="00A43A81" w:rsidRPr="00A43A81" w:rsidRDefault="00A43A81" w:rsidP="00A43A81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</w:tc>
        <w:tc>
          <w:tcPr>
            <w:tcW w:w="1699" w:type="pct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Соблюдает меры безопасности и правила безопасного поведения в различных ситуациях</w:t>
            </w:r>
          </w:p>
        </w:tc>
        <w:tc>
          <w:tcPr>
            <w:tcW w:w="1389" w:type="pct"/>
            <w:vMerge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1912" w:type="pct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\Умения:</w:t>
            </w:r>
          </w:p>
        </w:tc>
        <w:tc>
          <w:tcPr>
            <w:tcW w:w="1699" w:type="pct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1912" w:type="pct"/>
          </w:tcPr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средствами индивидуальной и групповой защиты; </w:t>
            </w:r>
          </w:p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безопасные приемы труда на территории предприятия и в производственных помещениях; </w:t>
            </w:r>
          </w:p>
          <w:p w:rsidR="00A43A81" w:rsidRPr="00A43A81" w:rsidRDefault="00A43A81" w:rsidP="00A43A81">
            <w:pPr>
              <w:tabs>
                <w:tab w:val="left" w:pos="900"/>
              </w:tabs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Демонстрирует        умение    использовать современные    средства    индивидуальной защиты    </w:t>
            </w:r>
          </w:p>
        </w:tc>
        <w:tc>
          <w:tcPr>
            <w:tcW w:w="1389" w:type="pct"/>
            <w:vMerge w:val="restart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практических занятий, 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Тестирование, </w:t>
            </w:r>
          </w:p>
        </w:tc>
      </w:tr>
      <w:tr w:rsidR="00A43A81" w:rsidRPr="00A43A81" w:rsidTr="00244F70">
        <w:tc>
          <w:tcPr>
            <w:tcW w:w="1912" w:type="pct"/>
          </w:tcPr>
          <w:p w:rsidR="00A43A81" w:rsidRPr="00A43A81" w:rsidRDefault="00A43A81" w:rsidP="00A43A81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экобиозащитную и противопожарную технику; </w:t>
            </w:r>
          </w:p>
          <w:p w:rsidR="00A43A81" w:rsidRPr="00A43A81" w:rsidRDefault="00A43A81" w:rsidP="00A43A81">
            <w:pPr>
              <w:tabs>
                <w:tab w:val="left" w:pos="318"/>
                <w:tab w:val="left" w:pos="567"/>
                <w:tab w:val="left" w:pos="1832"/>
                <w:tab w:val="left" w:pos="2748"/>
                <w:tab w:val="left" w:pos="3664"/>
                <w:tab w:val="left" w:pos="42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       умение    использовать современные    средства    индивидуальной защиты    и    оценка    правильности    их применения;</w:t>
            </w:r>
          </w:p>
        </w:tc>
        <w:tc>
          <w:tcPr>
            <w:tcW w:w="1389" w:type="pct"/>
            <w:vMerge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c>
          <w:tcPr>
            <w:tcW w:w="1912" w:type="pct"/>
          </w:tcPr>
          <w:p w:rsidR="00A43A81" w:rsidRPr="00A43A81" w:rsidRDefault="00A43A81" w:rsidP="00A43A8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определять и проводить анализ опасных и вредных </w:t>
            </w:r>
            <w:r w:rsidRPr="00A43A8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факторов в сфере профессиональной деятельности;</w:t>
            </w:r>
          </w:p>
          <w:p w:rsidR="00A43A81" w:rsidRPr="00A43A81" w:rsidRDefault="00A43A81" w:rsidP="00A43A8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3A81" w:rsidRPr="00A43A81" w:rsidRDefault="00A43A81" w:rsidP="00A43A81">
            <w:pPr>
              <w:tabs>
                <w:tab w:val="left" w:pos="318"/>
                <w:tab w:val="left" w:pos="567"/>
                <w:tab w:val="left" w:pos="1832"/>
                <w:tab w:val="left" w:pos="2748"/>
                <w:tab w:val="left" w:pos="3664"/>
                <w:tab w:val="left" w:pos="42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Разработает детальный план действий. Оценивает риски</w:t>
            </w:r>
          </w:p>
        </w:tc>
        <w:tc>
          <w:tcPr>
            <w:tcW w:w="1389" w:type="pct"/>
            <w:vMerge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3A81" w:rsidRPr="00A43A81" w:rsidRDefault="00A43A81" w:rsidP="00A43A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3A81" w:rsidRPr="00A43A81" w:rsidRDefault="00A43A81" w:rsidP="00A43A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3A81" w:rsidRPr="00A43A81" w:rsidRDefault="00A43A81" w:rsidP="00A43A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</w:t>
      </w:r>
    </w:p>
    <w:p w:rsidR="00A43A81" w:rsidRPr="00A43A81" w:rsidRDefault="00A43A81" w:rsidP="00A43A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3780"/>
        <w:gridCol w:w="2767"/>
      </w:tblGrid>
      <w:tr w:rsidR="00A43A81" w:rsidRPr="00A43A81" w:rsidTr="00244F70">
        <w:trPr>
          <w:jc w:val="center"/>
        </w:trPr>
        <w:tc>
          <w:tcPr>
            <w:tcW w:w="3674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</w:t>
            </w:r>
          </w:p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780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оценки результата</w:t>
            </w:r>
          </w:p>
        </w:tc>
        <w:tc>
          <w:tcPr>
            <w:tcW w:w="2767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Формы и методы контроля</w:t>
            </w:r>
          </w:p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 оценки</w:t>
            </w:r>
          </w:p>
        </w:tc>
      </w:tr>
      <w:tr w:rsidR="00A43A81" w:rsidRPr="00A43A81" w:rsidTr="00244F70">
        <w:trPr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80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проявляет интерес к будущей специальности.</w:t>
            </w:r>
          </w:p>
          <w:p w:rsidR="00A43A81" w:rsidRPr="00A43A81" w:rsidRDefault="00A43A81" w:rsidP="00A43A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устный и письменный контроль;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самостоятельная работа</w:t>
            </w:r>
          </w:p>
        </w:tc>
      </w:tr>
      <w:tr w:rsidR="00A43A81" w:rsidRPr="00A43A81" w:rsidTr="00244F70">
        <w:trPr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80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организует собственную деятельность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применяет эффективные методы и способы выполнения профессиональных задач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проводит оценку качества и эффективности их применения</w:t>
            </w:r>
          </w:p>
        </w:tc>
        <w:tc>
          <w:tcPr>
            <w:tcW w:w="2767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самоконтроль;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самостоятельная работа;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практическая работа.</w:t>
            </w:r>
          </w:p>
        </w:tc>
      </w:tr>
      <w:tr w:rsidR="00A43A81" w:rsidRPr="00A43A81" w:rsidTr="00244F70">
        <w:trPr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A43A81" w:rsidRPr="00A43A81" w:rsidRDefault="00A43A81" w:rsidP="00A43A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применяет эффективные методы решения стандартных и нестандартных профессиональных задач в области организации и проведения работ;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оценивает производственные риски в процессе проведения работ.</w:t>
            </w:r>
          </w:p>
        </w:tc>
        <w:tc>
          <w:tcPr>
            <w:tcW w:w="2767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самостоятельная работа;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практическая работа.</w:t>
            </w:r>
          </w:p>
        </w:tc>
      </w:tr>
      <w:tr w:rsidR="00A43A81" w:rsidRPr="00A43A81" w:rsidTr="00244F70">
        <w:trPr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4. Осуществлять поиск и использование информации, необходимой для эффективного </w:t>
            </w: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профессиональных задач, профессионального и личностного развития.</w:t>
            </w:r>
          </w:p>
          <w:p w:rsidR="00A43A81" w:rsidRPr="00A43A81" w:rsidRDefault="00A43A81" w:rsidP="00A43A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эффективно осуществляет поиск необходимой информации для целей обеспечения безопасной организации </w:t>
            </w: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 по проведению экспертизы;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применяет правила безопасного    использования различных источников, включая электронные.</w:t>
            </w:r>
          </w:p>
        </w:tc>
        <w:tc>
          <w:tcPr>
            <w:tcW w:w="2767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самостоятельная работа;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практическая работа.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использует информационные ресурсы для совершенствования процессов обеспечения устойчивости объектов экономики.</w:t>
            </w:r>
          </w:p>
        </w:tc>
        <w:tc>
          <w:tcPr>
            <w:tcW w:w="2767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самостоятельная работа;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практическая работа.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A81" w:rsidRPr="00A43A81" w:rsidTr="00244F70">
        <w:trPr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применяет способы бесконфликтного общения и саморегуляции в процессе организации деятельности подразделения;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эффективно взаимодействует с обучающимися и преподавателями.</w:t>
            </w:r>
          </w:p>
        </w:tc>
        <w:tc>
          <w:tcPr>
            <w:tcW w:w="2767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самостоятельная работа;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практическая работа;</w:t>
            </w:r>
          </w:p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устный контроль.</w:t>
            </w:r>
          </w:p>
        </w:tc>
      </w:tr>
      <w:tr w:rsidR="00A43A81" w:rsidRPr="00A43A81" w:rsidTr="00244F70">
        <w:trPr>
          <w:trHeight w:val="274"/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780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организует и провидит мероприятий по защите работающих от негативного воздействия чрезвычайных ситуаций.</w:t>
            </w:r>
          </w:p>
        </w:tc>
        <w:tc>
          <w:tcPr>
            <w:tcW w:w="2767" w:type="dxa"/>
          </w:tcPr>
          <w:p w:rsidR="00A43A81" w:rsidRPr="00A43A81" w:rsidRDefault="00A43A81" w:rsidP="00A43A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практическая работа.</w:t>
            </w:r>
          </w:p>
        </w:tc>
      </w:tr>
      <w:tr w:rsidR="00A43A81" w:rsidRPr="00A43A81" w:rsidTr="00244F70">
        <w:trPr>
          <w:trHeight w:val="274"/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1.1.</w:t>
            </w:r>
            <w:r w:rsidRPr="00A4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и устранять неисправности в работе оборудования и коммуникаций.</w:t>
            </w:r>
          </w:p>
        </w:tc>
        <w:tc>
          <w:tcPr>
            <w:tcW w:w="3780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2767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компетенций, проявленных в ходе выполнения практической работ.</w:t>
            </w:r>
          </w:p>
        </w:tc>
      </w:tr>
      <w:tr w:rsidR="00A43A81" w:rsidRPr="00A43A81" w:rsidTr="00244F70">
        <w:trPr>
          <w:trHeight w:val="274"/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1.2.</w:t>
            </w:r>
            <w:r w:rsidRPr="00A4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Выводить технологическое оборудование в ремонт, участвовать в сдаче и приемке его из ремонта.</w:t>
            </w:r>
          </w:p>
        </w:tc>
        <w:tc>
          <w:tcPr>
            <w:tcW w:w="3780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2767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компетенций, проявленных в ходе выполнения практической работ.</w:t>
            </w:r>
          </w:p>
        </w:tc>
      </w:tr>
      <w:tr w:rsidR="00A43A81" w:rsidRPr="00A43A81" w:rsidTr="00244F70">
        <w:trPr>
          <w:trHeight w:val="274"/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1.3.</w:t>
            </w:r>
            <w:r w:rsidRPr="00A4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безопасности при ремонте оборудования и установок.</w:t>
            </w:r>
          </w:p>
        </w:tc>
        <w:tc>
          <w:tcPr>
            <w:tcW w:w="3780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</w:tc>
        <w:tc>
          <w:tcPr>
            <w:tcW w:w="2767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компетенций, проявленных в ходе выполнения практической работ.</w:t>
            </w:r>
          </w:p>
        </w:tc>
      </w:tr>
      <w:tr w:rsidR="00A43A81" w:rsidRPr="00A43A81" w:rsidTr="00244F70">
        <w:trPr>
          <w:trHeight w:val="274"/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2.1.</w:t>
            </w:r>
            <w:r w:rsidRPr="00A4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оборудование, установку к пуску и остановке при нормальных условиях.</w:t>
            </w:r>
          </w:p>
        </w:tc>
        <w:tc>
          <w:tcPr>
            <w:tcW w:w="3780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2767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компетенций, проявленных в ходе выполнения практической работ.</w:t>
            </w:r>
          </w:p>
        </w:tc>
      </w:tr>
      <w:tr w:rsidR="00A43A81" w:rsidRPr="00A43A81" w:rsidTr="00244F70">
        <w:trPr>
          <w:trHeight w:val="274"/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2.2.</w:t>
            </w:r>
            <w:r w:rsidRPr="00A4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и регулировать режимы работы технологического оборудования с использованием средств автоматизации и контрольно-измерительных приборов.</w:t>
            </w:r>
          </w:p>
        </w:tc>
        <w:tc>
          <w:tcPr>
            <w:tcW w:w="3780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767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компетенций, проявленных в ходе выполнения практической работ.</w:t>
            </w:r>
          </w:p>
        </w:tc>
      </w:tr>
      <w:tr w:rsidR="00A43A81" w:rsidRPr="00A43A81" w:rsidTr="00244F70">
        <w:trPr>
          <w:trHeight w:val="274"/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2.3. </w:t>
            </w: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учет расхода газов, транспортируемых продуктов,</w:t>
            </w:r>
          </w:p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электроэнергии, горюче смазочных материалов.</w:t>
            </w:r>
          </w:p>
        </w:tc>
        <w:tc>
          <w:tcPr>
            <w:tcW w:w="3780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</w:t>
            </w:r>
          </w:p>
        </w:tc>
        <w:tc>
          <w:tcPr>
            <w:tcW w:w="2767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компетенций, проявленных в ходе выполнения практической работ.</w:t>
            </w:r>
          </w:p>
        </w:tc>
      </w:tr>
      <w:tr w:rsidR="00A43A81" w:rsidRPr="00A43A81" w:rsidTr="00244F70">
        <w:trPr>
          <w:trHeight w:val="274"/>
          <w:jc w:val="center"/>
        </w:trPr>
        <w:tc>
          <w:tcPr>
            <w:tcW w:w="3674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2.4. </w:t>
            </w: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соблюдение правил охраны труда, промышленной, пожарной и экологической безопасности.</w:t>
            </w:r>
          </w:p>
        </w:tc>
        <w:tc>
          <w:tcPr>
            <w:tcW w:w="3780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2767" w:type="dxa"/>
          </w:tcPr>
          <w:p w:rsidR="00A43A81" w:rsidRPr="00A43A81" w:rsidRDefault="00A43A81" w:rsidP="00A43A81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компетенций, проявленных в ходе выполнения практической работ.</w:t>
            </w:r>
          </w:p>
        </w:tc>
      </w:tr>
    </w:tbl>
    <w:p w:rsidR="00A43A81" w:rsidRPr="00A43A81" w:rsidRDefault="00A43A81" w:rsidP="00A43A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A43A81" w:rsidRPr="00A43A81" w:rsidRDefault="00A43A81" w:rsidP="00A43A81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3A81" w:rsidRPr="00A43A81" w:rsidRDefault="00A43A81" w:rsidP="00A43A81">
      <w:pPr>
        <w:suppressAutoHyphens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43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4.2. </w:t>
      </w:r>
      <w:r w:rsidRPr="00A43A8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успеваемости и промежуточной аттестации по учебной дисциплине ОП.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05</w:t>
      </w:r>
      <w:bookmarkStart w:id="0" w:name="_GoBack"/>
      <w:bookmarkEnd w:id="0"/>
      <w:r w:rsidRPr="00A43A81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Охрана труда</w:t>
      </w:r>
    </w:p>
    <w:p w:rsidR="00A43A81" w:rsidRPr="00A43A81" w:rsidRDefault="00A43A81" w:rsidP="00A43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дифференцированного зачета</w:t>
      </w:r>
    </w:p>
    <w:p w:rsidR="00A43A81" w:rsidRPr="00A43A81" w:rsidRDefault="00A43A81" w:rsidP="00A43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Основные термины и определения: охрана труда, производственная опасность, опасный и вредный производственный факторы, несчастный случай, травма, профессиональное </w:t>
      </w: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заболевание, техника безопасности, производственная санитария.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Право работников на охрану труда.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Обязанности нанимателя по обеспечению охраны труда.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Обязанности работника по охране труда.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Организация охраны труда на предприятии. Коллективный договор (соглашение) и комплексные планы мероприятий по охране труда. Финансирование мероприятий по охране труда.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Инструктаж персонала по технике безопасности. Ответственность должностных лиц за нарушение законодательства об охране труда.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Административная ответственность должностных лиц за нарушение законодательства об охране труда.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Уголовная ответственность должностных лиц за нарушение законодательства об охране труда.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Ответственность нанимателя за вред, причиненный жизни и здоровью работников.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Несчастный случай на производстве, производственная травма, их классификация.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>11. Расследование и регистрация легких несчастных случаев на производстве. Акты по форме Н-1.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Специальное расследование групповых, тяжелых и смертельных несчастных случаев. Заключение о несчастном случае.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Вредные вещества, нормирование их содержания в воздухе.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Метеоусловия в производственных помещениях, их нормирование.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 Производственное освещение, его классификация.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16. Искусственное освещение: классификация и нормирование рабочего освещения, освещения безопасности и эвакуационного освещения.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17. Естественное освещение: его классификация, нормирование.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18. Воздействие шума на организм человека. Классификация шумов.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19. Характеристики шума и его нормирование.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20. Мероприятия по снижению шума.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21. Классификация вибраций. Воздействие вибраций на человека.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 Методы защиты от вибраций.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 Действие электрического тока на организм человека.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34. Защитные средства, применяемые при обслуживании электроустановок.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25. Первая помощь человеку, пораженному электрическим током. 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>26. Причины пожаров. Средства пожаротушения.</w:t>
      </w:r>
    </w:p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3A81" w:rsidRPr="00A43A81" w:rsidRDefault="00A43A81" w:rsidP="00A43A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A43A81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4.3. Система оценивания</w:t>
      </w:r>
    </w:p>
    <w:p w:rsidR="00A43A81" w:rsidRPr="00A43A81" w:rsidRDefault="00A43A81" w:rsidP="00A43A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43A81" w:rsidRPr="00A43A81" w:rsidRDefault="00A43A81" w:rsidP="00A43A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43A81" w:rsidRPr="00A43A81" w:rsidRDefault="00A43A81" w:rsidP="00A43A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A43A81" w:rsidRPr="00A43A81" w:rsidRDefault="00A43A81" w:rsidP="00A43A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A43A81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43A81" w:rsidRPr="00A43A81" w:rsidRDefault="00A43A81" w:rsidP="00A43A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A43A81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43A81" w:rsidRPr="00A43A81" w:rsidRDefault="00A43A81" w:rsidP="00A43A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A43A81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43A81" w:rsidRPr="00A43A81" w:rsidRDefault="00A43A81" w:rsidP="00A43A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A43A81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A43A81" w:rsidRPr="00A43A81" w:rsidRDefault="00A43A81" w:rsidP="00A43A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3A81" w:rsidRPr="00A43A81" w:rsidRDefault="00A43A81" w:rsidP="00A43A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43A81" w:rsidRPr="00A43A81" w:rsidRDefault="00A43A81" w:rsidP="00A43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43A81" w:rsidRPr="00A43A81" w:rsidTr="00244F7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43A81" w:rsidRPr="00A43A81" w:rsidTr="00244F7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43A81" w:rsidRPr="00A43A81" w:rsidTr="00244F7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43A81" w:rsidRPr="00A43A81" w:rsidTr="00244F7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43A81" w:rsidRPr="00A43A81" w:rsidTr="00244F7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43A81" w:rsidRPr="00A43A81" w:rsidTr="00244F7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43A81" w:rsidRPr="00A43A81" w:rsidRDefault="00A43A81" w:rsidP="00A4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A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A43A81" w:rsidRPr="00A43A81" w:rsidRDefault="00A43A81" w:rsidP="00A43A8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E52" w:rsidRPr="00CA6E52" w:rsidRDefault="00CA6E52" w:rsidP="00A43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6E52" w:rsidRPr="00CA6E52" w:rsidSect="00A43A81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94" w:rsidRDefault="00406294" w:rsidP="00680F10">
      <w:pPr>
        <w:spacing w:after="0" w:line="240" w:lineRule="auto"/>
      </w:pPr>
      <w:r>
        <w:separator/>
      </w:r>
    </w:p>
  </w:endnote>
  <w:endnote w:type="continuationSeparator" w:id="0">
    <w:p w:rsidR="00406294" w:rsidRDefault="00406294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81" w:rsidRDefault="00A43A81" w:rsidP="005D151D">
    <w:pPr>
      <w:pStyle w:val="aa"/>
      <w:framePr w:wrap="around" w:vAnchor="text" w:hAnchor="margin" w:xAlign="right" w:y="1"/>
      <w:rPr>
        <w:rStyle w:val="affff5"/>
      </w:rPr>
    </w:pPr>
    <w:r>
      <w:rPr>
        <w:rStyle w:val="affff5"/>
      </w:rPr>
      <w:fldChar w:fldCharType="begin"/>
    </w:r>
    <w:r>
      <w:rPr>
        <w:rStyle w:val="affff5"/>
      </w:rPr>
      <w:instrText xml:space="preserve">PAGE  </w:instrText>
    </w:r>
    <w:r>
      <w:rPr>
        <w:rStyle w:val="affff5"/>
      </w:rPr>
      <w:fldChar w:fldCharType="end"/>
    </w:r>
  </w:p>
  <w:p w:rsidR="00A43A81" w:rsidRDefault="00A43A81" w:rsidP="005D151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81" w:rsidRDefault="00A43A81" w:rsidP="005D151D">
    <w:pPr>
      <w:pStyle w:val="aa"/>
      <w:framePr w:wrap="around" w:vAnchor="text" w:hAnchor="margin" w:xAlign="right" w:y="1"/>
      <w:rPr>
        <w:rStyle w:val="affff5"/>
      </w:rPr>
    </w:pPr>
    <w:r>
      <w:rPr>
        <w:rStyle w:val="affff5"/>
      </w:rPr>
      <w:fldChar w:fldCharType="begin"/>
    </w:r>
    <w:r>
      <w:rPr>
        <w:rStyle w:val="affff5"/>
      </w:rPr>
      <w:instrText xml:space="preserve">PAGE  </w:instrText>
    </w:r>
    <w:r>
      <w:rPr>
        <w:rStyle w:val="affff5"/>
      </w:rPr>
      <w:fldChar w:fldCharType="separate"/>
    </w:r>
    <w:r>
      <w:rPr>
        <w:rStyle w:val="affff5"/>
        <w:noProof/>
      </w:rPr>
      <w:t>4</w:t>
    </w:r>
    <w:r>
      <w:rPr>
        <w:rStyle w:val="affff5"/>
      </w:rPr>
      <w:fldChar w:fldCharType="end"/>
    </w:r>
  </w:p>
  <w:p w:rsidR="00A43A81" w:rsidRDefault="00A43A81" w:rsidP="005D151D">
    <w:pPr>
      <w:pStyle w:val="aa"/>
      <w:ind w:right="360"/>
      <w:jc w:val="right"/>
    </w:pPr>
  </w:p>
  <w:p w:rsidR="00A43A81" w:rsidRDefault="00A43A81" w:rsidP="005D151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94" w:rsidRDefault="00406294" w:rsidP="00680F10">
      <w:pPr>
        <w:spacing w:after="0" w:line="240" w:lineRule="auto"/>
      </w:pPr>
      <w:r>
        <w:separator/>
      </w:r>
    </w:p>
  </w:footnote>
  <w:footnote w:type="continuationSeparator" w:id="0">
    <w:p w:rsidR="00406294" w:rsidRDefault="00406294" w:rsidP="0068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81" w:rsidRDefault="00A43A8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2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E3238D6"/>
    <w:multiLevelType w:val="hybridMultilevel"/>
    <w:tmpl w:val="7DB64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8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4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9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 w15:restartNumberingAfterBreak="0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8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1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046585"/>
    <w:multiLevelType w:val="hybridMultilevel"/>
    <w:tmpl w:val="BBB810D2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1"/>
  </w:num>
  <w:num w:numId="2">
    <w:abstractNumId w:val="23"/>
  </w:num>
  <w:num w:numId="3">
    <w:abstractNumId w:val="10"/>
  </w:num>
  <w:num w:numId="4">
    <w:abstractNumId w:val="37"/>
  </w:num>
  <w:num w:numId="5">
    <w:abstractNumId w:val="44"/>
  </w:num>
  <w:num w:numId="6">
    <w:abstractNumId w:val="33"/>
  </w:num>
  <w:num w:numId="7">
    <w:abstractNumId w:val="22"/>
  </w:num>
  <w:num w:numId="8">
    <w:abstractNumId w:val="21"/>
  </w:num>
  <w:num w:numId="9">
    <w:abstractNumId w:val="2"/>
  </w:num>
  <w:num w:numId="10">
    <w:abstractNumId w:val="8"/>
  </w:num>
  <w:num w:numId="11">
    <w:abstractNumId w:val="51"/>
  </w:num>
  <w:num w:numId="12">
    <w:abstractNumId w:val="30"/>
  </w:num>
  <w:num w:numId="13">
    <w:abstractNumId w:val="19"/>
  </w:num>
  <w:num w:numId="14">
    <w:abstractNumId w:val="7"/>
  </w:num>
  <w:num w:numId="15">
    <w:abstractNumId w:val="35"/>
  </w:num>
  <w:num w:numId="16">
    <w:abstractNumId w:val="12"/>
  </w:num>
  <w:num w:numId="17">
    <w:abstractNumId w:val="28"/>
  </w:num>
  <w:num w:numId="18">
    <w:abstractNumId w:val="48"/>
  </w:num>
  <w:num w:numId="19">
    <w:abstractNumId w:val="25"/>
  </w:num>
  <w:num w:numId="20">
    <w:abstractNumId w:val="9"/>
  </w:num>
  <w:num w:numId="21">
    <w:abstractNumId w:val="14"/>
  </w:num>
  <w:num w:numId="22">
    <w:abstractNumId w:val="18"/>
  </w:num>
  <w:num w:numId="23">
    <w:abstractNumId w:val="0"/>
  </w:num>
  <w:num w:numId="24">
    <w:abstractNumId w:val="39"/>
  </w:num>
  <w:num w:numId="25">
    <w:abstractNumId w:val="49"/>
  </w:num>
  <w:num w:numId="26">
    <w:abstractNumId w:val="47"/>
  </w:num>
  <w:num w:numId="27">
    <w:abstractNumId w:val="50"/>
  </w:num>
  <w:num w:numId="28">
    <w:abstractNumId w:val="32"/>
  </w:num>
  <w:num w:numId="29">
    <w:abstractNumId w:val="24"/>
  </w:num>
  <w:num w:numId="30">
    <w:abstractNumId w:val="52"/>
  </w:num>
  <w:num w:numId="31">
    <w:abstractNumId w:val="42"/>
  </w:num>
  <w:num w:numId="32">
    <w:abstractNumId w:val="13"/>
  </w:num>
  <w:num w:numId="33">
    <w:abstractNumId w:val="43"/>
  </w:num>
  <w:num w:numId="34">
    <w:abstractNumId w:val="15"/>
  </w:num>
  <w:num w:numId="35">
    <w:abstractNumId w:val="1"/>
  </w:num>
  <w:num w:numId="36">
    <w:abstractNumId w:val="3"/>
  </w:num>
  <w:num w:numId="37">
    <w:abstractNumId w:val="40"/>
  </w:num>
  <w:num w:numId="38">
    <w:abstractNumId w:val="17"/>
  </w:num>
  <w:num w:numId="39">
    <w:abstractNumId w:val="29"/>
  </w:num>
  <w:num w:numId="40">
    <w:abstractNumId w:val="31"/>
  </w:num>
  <w:num w:numId="41">
    <w:abstractNumId w:val="27"/>
  </w:num>
  <w:num w:numId="42">
    <w:abstractNumId w:val="38"/>
  </w:num>
  <w:num w:numId="43">
    <w:abstractNumId w:val="20"/>
  </w:num>
  <w:num w:numId="44">
    <w:abstractNumId w:val="6"/>
  </w:num>
  <w:num w:numId="45">
    <w:abstractNumId w:val="34"/>
  </w:num>
  <w:num w:numId="46">
    <w:abstractNumId w:val="16"/>
  </w:num>
  <w:num w:numId="47">
    <w:abstractNumId w:val="4"/>
  </w:num>
  <w:num w:numId="48">
    <w:abstractNumId w:val="46"/>
  </w:num>
  <w:num w:numId="49">
    <w:abstractNumId w:val="11"/>
  </w:num>
  <w:num w:numId="50">
    <w:abstractNumId w:val="5"/>
  </w:num>
  <w:num w:numId="51">
    <w:abstractNumId w:val="36"/>
  </w:num>
  <w:num w:numId="52">
    <w:abstractNumId w:val="26"/>
  </w:num>
  <w:num w:numId="53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6737"/>
    <w:rsid w:val="000460C6"/>
    <w:rsid w:val="000B152E"/>
    <w:rsid w:val="001545FD"/>
    <w:rsid w:val="001947F8"/>
    <w:rsid w:val="00200E0D"/>
    <w:rsid w:val="00282A5E"/>
    <w:rsid w:val="00290F75"/>
    <w:rsid w:val="002C164E"/>
    <w:rsid w:val="002D794D"/>
    <w:rsid w:val="0033681A"/>
    <w:rsid w:val="00345617"/>
    <w:rsid w:val="00352DD6"/>
    <w:rsid w:val="00364BFF"/>
    <w:rsid w:val="003866C7"/>
    <w:rsid w:val="00393323"/>
    <w:rsid w:val="003A67B0"/>
    <w:rsid w:val="003F6F36"/>
    <w:rsid w:val="00406294"/>
    <w:rsid w:val="00421EA9"/>
    <w:rsid w:val="00430A8F"/>
    <w:rsid w:val="00496325"/>
    <w:rsid w:val="004D6EF2"/>
    <w:rsid w:val="004E5A13"/>
    <w:rsid w:val="005379BD"/>
    <w:rsid w:val="0055308B"/>
    <w:rsid w:val="005E22D6"/>
    <w:rsid w:val="00605712"/>
    <w:rsid w:val="006104BE"/>
    <w:rsid w:val="00614283"/>
    <w:rsid w:val="00634FFA"/>
    <w:rsid w:val="00640223"/>
    <w:rsid w:val="00680F10"/>
    <w:rsid w:val="006C585C"/>
    <w:rsid w:val="006D4E8C"/>
    <w:rsid w:val="00742FAB"/>
    <w:rsid w:val="007810D9"/>
    <w:rsid w:val="00785CCD"/>
    <w:rsid w:val="007D28BA"/>
    <w:rsid w:val="007E6FB8"/>
    <w:rsid w:val="0081419C"/>
    <w:rsid w:val="00814CB8"/>
    <w:rsid w:val="0085016F"/>
    <w:rsid w:val="008562DD"/>
    <w:rsid w:val="00883A84"/>
    <w:rsid w:val="008A32AA"/>
    <w:rsid w:val="0096088A"/>
    <w:rsid w:val="009875C2"/>
    <w:rsid w:val="009C0BF2"/>
    <w:rsid w:val="00A43A81"/>
    <w:rsid w:val="00A6386C"/>
    <w:rsid w:val="00AD5946"/>
    <w:rsid w:val="00AE0063"/>
    <w:rsid w:val="00B03A83"/>
    <w:rsid w:val="00B12B9C"/>
    <w:rsid w:val="00B20F22"/>
    <w:rsid w:val="00B37403"/>
    <w:rsid w:val="00B519F1"/>
    <w:rsid w:val="00B57680"/>
    <w:rsid w:val="00BC795D"/>
    <w:rsid w:val="00C652D6"/>
    <w:rsid w:val="00CA1215"/>
    <w:rsid w:val="00CA6E52"/>
    <w:rsid w:val="00CB6BB8"/>
    <w:rsid w:val="00CC718B"/>
    <w:rsid w:val="00D46B9B"/>
    <w:rsid w:val="00D7386B"/>
    <w:rsid w:val="00E0561D"/>
    <w:rsid w:val="00E2475E"/>
    <w:rsid w:val="00EE534E"/>
    <w:rsid w:val="00F40D55"/>
    <w:rsid w:val="00F648B6"/>
    <w:rsid w:val="00FB3DAF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4586E-B9FB-4420-98E3-85908853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5"/>
  </w:style>
  <w:style w:type="paragraph" w:styleId="1">
    <w:name w:val="heading 1"/>
    <w:aliases w:val="Знак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aliases w:val="Знак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link w:val="a8"/>
    <w:rsid w:val="00BC795D"/>
    <w:rPr>
      <w:rFonts w:cs="Lucida Sans"/>
    </w:rPr>
  </w:style>
  <w:style w:type="paragraph" w:styleId="a9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a">
    <w:name w:val="footer"/>
    <w:basedOn w:val="Standard"/>
    <w:link w:val="ab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c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d">
    <w:name w:val="List Paragraph"/>
    <w:aliases w:val="Содержание. 2 уровень"/>
    <w:basedOn w:val="Standard"/>
    <w:link w:val="ae"/>
    <w:uiPriority w:val="99"/>
    <w:qFormat/>
    <w:rsid w:val="00BC795D"/>
    <w:pPr>
      <w:ind w:left="708"/>
    </w:pPr>
  </w:style>
  <w:style w:type="paragraph" w:styleId="af">
    <w:name w:val="Balloon Text"/>
    <w:basedOn w:val="Standard"/>
    <w:link w:val="af0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1">
    <w:name w:val="header"/>
    <w:basedOn w:val="Standard"/>
    <w:link w:val="af2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3">
    <w:name w:val="annotation text"/>
    <w:basedOn w:val="Standard"/>
    <w:link w:val="af4"/>
    <w:rsid w:val="00BC795D"/>
    <w:pPr>
      <w:spacing w:before="0" w:after="0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5">
    <w:name w:val="annotation subject"/>
    <w:basedOn w:val="af3"/>
    <w:link w:val="af6"/>
    <w:rsid w:val="00BC795D"/>
    <w:rPr>
      <w:b/>
      <w:bCs/>
    </w:rPr>
  </w:style>
  <w:style w:type="character" w:customStyle="1" w:styleId="af6">
    <w:name w:val="Тема примечания Знак"/>
    <w:basedOn w:val="af4"/>
    <w:link w:val="af5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7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8">
    <w:name w:val="Внимание: криминал!!"/>
    <w:basedOn w:val="af7"/>
    <w:rsid w:val="00BC795D"/>
  </w:style>
  <w:style w:type="paragraph" w:customStyle="1" w:styleId="af9">
    <w:name w:val="Внимание: недобросовестность!"/>
    <w:basedOn w:val="af7"/>
    <w:rsid w:val="00BC795D"/>
  </w:style>
  <w:style w:type="paragraph" w:customStyle="1" w:styleId="afa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f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rsid w:val="00BC795D"/>
    <w:pPr>
      <w:spacing w:after="0"/>
      <w:jc w:val="left"/>
    </w:pPr>
  </w:style>
  <w:style w:type="paragraph" w:customStyle="1" w:styleId="aff1">
    <w:name w:val="Интерактивный заголовок"/>
    <w:basedOn w:val="Heading"/>
    <w:rsid w:val="00BC795D"/>
    <w:rPr>
      <w:u w:val="single"/>
    </w:rPr>
  </w:style>
  <w:style w:type="paragraph" w:customStyle="1" w:styleId="aff2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3">
    <w:name w:val="Информация об изменениях"/>
    <w:basedOn w:val="aff2"/>
    <w:rsid w:val="00BC795D"/>
    <w:pPr>
      <w:spacing w:before="180"/>
      <w:ind w:left="360" w:right="360" w:firstLine="0"/>
    </w:pPr>
  </w:style>
  <w:style w:type="paragraph" w:customStyle="1" w:styleId="aff4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5">
    <w:name w:val="Комментарий"/>
    <w:basedOn w:val="aff4"/>
    <w:rsid w:val="00BC795D"/>
    <w:pPr>
      <w:spacing w:before="75"/>
      <w:ind w:right="0"/>
      <w:jc w:val="both"/>
    </w:pPr>
    <w:rPr>
      <w:color w:val="353842"/>
    </w:rPr>
  </w:style>
  <w:style w:type="paragraph" w:customStyle="1" w:styleId="aff6">
    <w:name w:val="Информация об изменениях документа"/>
    <w:basedOn w:val="aff5"/>
    <w:rsid w:val="00BC795D"/>
    <w:rPr>
      <w:i/>
      <w:iCs/>
    </w:rPr>
  </w:style>
  <w:style w:type="paragraph" w:customStyle="1" w:styleId="aff7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8">
    <w:name w:val="Колонтитул (левый)"/>
    <w:basedOn w:val="aff7"/>
    <w:rsid w:val="00BC795D"/>
    <w:rPr>
      <w:sz w:val="14"/>
      <w:szCs w:val="14"/>
    </w:rPr>
  </w:style>
  <w:style w:type="paragraph" w:customStyle="1" w:styleId="aff9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a">
    <w:name w:val="Колонтитул (правый)"/>
    <w:basedOn w:val="aff9"/>
    <w:rsid w:val="00BC795D"/>
    <w:rPr>
      <w:sz w:val="14"/>
      <w:szCs w:val="14"/>
    </w:rPr>
  </w:style>
  <w:style w:type="paragraph" w:customStyle="1" w:styleId="affb">
    <w:name w:val="Комментарий пользователя"/>
    <w:basedOn w:val="aff5"/>
    <w:rsid w:val="00BC795D"/>
    <w:pPr>
      <w:jc w:val="left"/>
    </w:pPr>
  </w:style>
  <w:style w:type="paragraph" w:customStyle="1" w:styleId="affc">
    <w:name w:val="Куда обратиться?"/>
    <w:basedOn w:val="af7"/>
    <w:rsid w:val="00BC795D"/>
  </w:style>
  <w:style w:type="paragraph" w:customStyle="1" w:styleId="affd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e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f">
    <w:name w:val="Необходимые документы"/>
    <w:basedOn w:val="af7"/>
    <w:rsid w:val="00BC795D"/>
    <w:pPr>
      <w:ind w:firstLine="118"/>
    </w:pPr>
  </w:style>
  <w:style w:type="paragraph" w:customStyle="1" w:styleId="afff0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1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2">
    <w:name w:val="Оглавление"/>
    <w:basedOn w:val="afff1"/>
    <w:rsid w:val="00BC795D"/>
    <w:pPr>
      <w:ind w:left="140"/>
    </w:pPr>
  </w:style>
  <w:style w:type="paragraph" w:customStyle="1" w:styleId="afff3">
    <w:name w:val="Переменная часть"/>
    <w:basedOn w:val="a6"/>
    <w:rsid w:val="00BC795D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2"/>
    <w:rsid w:val="00BC795D"/>
    <w:rPr>
      <w:b/>
      <w:bCs/>
    </w:rPr>
  </w:style>
  <w:style w:type="paragraph" w:customStyle="1" w:styleId="afff6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7">
    <w:name w:val="Постоянная часть"/>
    <w:basedOn w:val="a6"/>
    <w:rsid w:val="00BC795D"/>
    <w:rPr>
      <w:sz w:val="20"/>
      <w:szCs w:val="20"/>
    </w:rPr>
  </w:style>
  <w:style w:type="paragraph" w:customStyle="1" w:styleId="afff8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9">
    <w:name w:val="Пример."/>
    <w:basedOn w:val="af7"/>
    <w:rsid w:val="00BC795D"/>
  </w:style>
  <w:style w:type="paragraph" w:customStyle="1" w:styleId="afffa">
    <w:name w:val="Примечание."/>
    <w:basedOn w:val="af7"/>
    <w:rsid w:val="00BC795D"/>
  </w:style>
  <w:style w:type="paragraph" w:customStyle="1" w:styleId="afffb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c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d">
    <w:name w:val="Текст в таблице"/>
    <w:basedOn w:val="afff0"/>
    <w:rsid w:val="00BC795D"/>
    <w:pPr>
      <w:ind w:firstLine="500"/>
    </w:pPr>
  </w:style>
  <w:style w:type="paragraph" w:customStyle="1" w:styleId="afffe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f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0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1">
    <w:name w:val="Центрированный (таблица)"/>
    <w:basedOn w:val="afff0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2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3">
    <w:name w:val="Основной текст Знак"/>
    <w:link w:val="affff4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5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6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7">
    <w:name w:val="Цветовое выделение"/>
    <w:rsid w:val="00BC795D"/>
    <w:rPr>
      <w:b/>
      <w:color w:val="26282F"/>
    </w:rPr>
  </w:style>
  <w:style w:type="character" w:customStyle="1" w:styleId="affff8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9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a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b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c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d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e">
    <w:name w:val="Найденные слова"/>
    <w:rsid w:val="00BC795D"/>
    <w:rPr>
      <w:rFonts w:cs="Times New Roman"/>
      <w:b/>
      <w:color w:val="26282F"/>
    </w:rPr>
  </w:style>
  <w:style w:type="character" w:customStyle="1" w:styleId="afffff">
    <w:name w:val="Не вступил в силу"/>
    <w:rsid w:val="00BC795D"/>
    <w:rPr>
      <w:rFonts w:cs="Times New Roman"/>
      <w:b/>
      <w:color w:val="000000"/>
    </w:rPr>
  </w:style>
  <w:style w:type="character" w:customStyle="1" w:styleId="afffff0">
    <w:name w:val="Опечатки"/>
    <w:rsid w:val="00BC795D"/>
    <w:rPr>
      <w:color w:val="FF0000"/>
    </w:rPr>
  </w:style>
  <w:style w:type="character" w:customStyle="1" w:styleId="afffff1">
    <w:name w:val="Продолжение ссылки"/>
    <w:rsid w:val="00BC795D"/>
  </w:style>
  <w:style w:type="character" w:customStyle="1" w:styleId="afffff2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3">
    <w:name w:val="Сравнение редакций. Добавленный фрагмент"/>
    <w:rsid w:val="00BC795D"/>
    <w:rPr>
      <w:color w:val="000000"/>
    </w:rPr>
  </w:style>
  <w:style w:type="character" w:customStyle="1" w:styleId="afffff4">
    <w:name w:val="Сравнение редакций. Удаленный фрагмент"/>
    <w:rsid w:val="00BC795D"/>
    <w:rPr>
      <w:color w:val="000000"/>
    </w:rPr>
  </w:style>
  <w:style w:type="character" w:customStyle="1" w:styleId="afffff5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6">
    <w:name w:val="Утратил силу"/>
    <w:rsid w:val="00BC795D"/>
    <w:rPr>
      <w:rFonts w:cs="Times New Roman"/>
      <w:b/>
      <w:strike/>
      <w:color w:val="666600"/>
    </w:rPr>
  </w:style>
  <w:style w:type="character" w:styleId="afffff7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8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Strong"/>
    <w:basedOn w:val="a0"/>
    <w:qFormat/>
    <w:rsid w:val="00BC795D"/>
    <w:rPr>
      <w:b/>
      <w:bCs/>
    </w:rPr>
  </w:style>
  <w:style w:type="paragraph" w:styleId="affff4">
    <w:name w:val="Body Text"/>
    <w:basedOn w:val="a"/>
    <w:link w:val="affff3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a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a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b">
    <w:name w:val="Подпись к таблице"/>
    <w:basedOn w:val="afffffa"/>
    <w:rsid w:val="00CA6E52"/>
    <w:rPr>
      <w:sz w:val="27"/>
      <w:szCs w:val="27"/>
      <w:u w:val="single"/>
      <w:shd w:val="clear" w:color="auto" w:fill="FFFFFF"/>
    </w:rPr>
  </w:style>
  <w:style w:type="character" w:customStyle="1" w:styleId="afffffc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Indent"/>
    <w:basedOn w:val="a"/>
    <w:link w:val="afffffe"/>
    <w:unhideWhenUsed/>
    <w:rsid w:val="00A43A81"/>
    <w:pPr>
      <w:spacing w:after="120"/>
      <w:ind w:left="283"/>
    </w:pPr>
  </w:style>
  <w:style w:type="character" w:customStyle="1" w:styleId="afffffe">
    <w:name w:val="Основной текст с отступом Знак"/>
    <w:basedOn w:val="a0"/>
    <w:link w:val="afffffd"/>
    <w:rsid w:val="00A43A81"/>
  </w:style>
  <w:style w:type="numbering" w:customStyle="1" w:styleId="31">
    <w:name w:val="Нет списка3"/>
    <w:next w:val="a2"/>
    <w:semiHidden/>
    <w:rsid w:val="00A43A81"/>
  </w:style>
  <w:style w:type="character" w:customStyle="1" w:styleId="a8">
    <w:name w:val="Список Знак"/>
    <w:link w:val="a7"/>
    <w:rsid w:val="00A43A81"/>
    <w:rPr>
      <w:rFonts w:ascii="Times New Roman" w:eastAsia="Calibri" w:hAnsi="Times New Roman" w:cs="Lucida Sans"/>
      <w:kern w:val="3"/>
      <w:sz w:val="28"/>
      <w:szCs w:val="24"/>
      <w:lang w:eastAsia="ru-RU"/>
    </w:rPr>
  </w:style>
  <w:style w:type="paragraph" w:customStyle="1" w:styleId="Style5">
    <w:name w:val="Style5"/>
    <w:basedOn w:val="a"/>
    <w:rsid w:val="00A43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A43A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5">
    <w:name w:val="Font Style175"/>
    <w:uiPriority w:val="99"/>
    <w:rsid w:val="00A43A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6">
    <w:name w:val="Font Style176"/>
    <w:uiPriority w:val="99"/>
    <w:rsid w:val="00A43A81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A43A8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7">
    <w:name w:val="Style17"/>
    <w:basedOn w:val="a"/>
    <w:rsid w:val="00A43A81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A43A8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A43A81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A43A81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3">
    <w:name w:val="Font Style183"/>
    <w:uiPriority w:val="99"/>
    <w:rsid w:val="00A43A81"/>
    <w:rPr>
      <w:rFonts w:ascii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A4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43A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43A81"/>
    <w:pPr>
      <w:widowControl w:val="0"/>
      <w:autoSpaceDE w:val="0"/>
      <w:autoSpaceDN w:val="0"/>
      <w:adjustRightInd w:val="0"/>
      <w:spacing w:after="0" w:line="41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43A81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4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A43A8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rsid w:val="00A43A8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43A81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33">
    <w:name w:val="Font Style33"/>
    <w:rsid w:val="00A43A8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A43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">
    <w:name w:val="Hyperlink"/>
    <w:uiPriority w:val="99"/>
    <w:unhideWhenUsed/>
    <w:rsid w:val="00A43A81"/>
    <w:rPr>
      <w:color w:val="0000FF"/>
      <w:u w:val="single"/>
    </w:rPr>
  </w:style>
  <w:style w:type="character" w:customStyle="1" w:styleId="FontStyle147">
    <w:name w:val="Font Style147"/>
    <w:uiPriority w:val="99"/>
    <w:rsid w:val="00A43A81"/>
    <w:rPr>
      <w:rFonts w:ascii="Times New Roman" w:hAnsi="Times New Roman" w:cs="Times New Roman"/>
      <w:sz w:val="20"/>
      <w:szCs w:val="20"/>
    </w:rPr>
  </w:style>
  <w:style w:type="paragraph" w:customStyle="1" w:styleId="Style66">
    <w:name w:val="Style66"/>
    <w:basedOn w:val="a"/>
    <w:uiPriority w:val="99"/>
    <w:rsid w:val="00A43A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A43A81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2">
    <w:name w:val="Font Style142"/>
    <w:uiPriority w:val="99"/>
    <w:rsid w:val="00A43A81"/>
    <w:rPr>
      <w:rFonts w:ascii="Times New Roman" w:hAnsi="Times New Roman" w:cs="Times New Roman"/>
      <w:b/>
      <w:bCs/>
      <w:sz w:val="20"/>
      <w:szCs w:val="20"/>
    </w:rPr>
  </w:style>
  <w:style w:type="paragraph" w:styleId="affffff0">
    <w:name w:val="No Spacing"/>
    <w:uiPriority w:val="99"/>
    <w:qFormat/>
    <w:rsid w:val="00A43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51">
    <w:name w:val="Style51"/>
    <w:basedOn w:val="a"/>
    <w:uiPriority w:val="99"/>
    <w:rsid w:val="00A43A81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A43A81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43A81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A43A8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dx.doi.org/10.12737/2495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iblio-online.ru/bcode/433759/p.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33281/p.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057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trudoh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17</Pages>
  <Words>4909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36</cp:revision>
  <dcterms:created xsi:type="dcterms:W3CDTF">2017-02-06T09:23:00Z</dcterms:created>
  <dcterms:modified xsi:type="dcterms:W3CDTF">2022-11-02T09:17:00Z</dcterms:modified>
</cp:coreProperties>
</file>