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42" w:rsidRPr="000E15FA" w:rsidRDefault="008B7342" w:rsidP="008B7342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>Приложение</w:t>
      </w:r>
      <w:r w:rsidRPr="000E15FA">
        <w:rPr>
          <w:rFonts w:ascii="Times New Roman" w:hAnsi="Times New Roman" w:cs="Times New Roman"/>
          <w:b/>
          <w:color w:val="1F497D"/>
        </w:rPr>
        <w:t xml:space="preserve"> </w:t>
      </w:r>
      <w:r w:rsidR="00DB6221">
        <w:rPr>
          <w:rFonts w:ascii="Times New Roman" w:hAnsi="Times New Roman" w:cs="Times New Roman"/>
          <w:b/>
          <w:color w:val="1F497D"/>
        </w:rPr>
        <w:t>10</w:t>
      </w:r>
    </w:p>
    <w:p w:rsidR="008B7342" w:rsidRPr="000E15FA" w:rsidRDefault="008B7342" w:rsidP="008B7342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8B7342" w:rsidRPr="000E15FA" w:rsidRDefault="008B7342" w:rsidP="008B7342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(программа подготовки квалифицированных рабочих, служащих) </w:t>
      </w:r>
    </w:p>
    <w:p w:rsidR="00723E97" w:rsidRPr="00530DC6" w:rsidRDefault="008B7342" w:rsidP="008B7342">
      <w:pPr>
        <w:pStyle w:val="afc"/>
        <w:ind w:right="-1"/>
        <w:jc w:val="right"/>
      </w:pPr>
      <w:r w:rsidRPr="00E64C71">
        <w:rPr>
          <w:rFonts w:ascii="Times New Roman" w:hAnsi="Times New Roman" w:cs="Times New Roman"/>
          <w:b/>
        </w:rPr>
        <w:t>по профессии 18.01.02 Лаборант-эколог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C2" w:rsidRPr="006B05C2" w:rsidRDefault="006B05C2" w:rsidP="006B0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6B05C2">
        <w:rPr>
          <w:rFonts w:ascii="Times New Roman" w:hAnsi="Times New Roman" w:cs="Times New Roman"/>
        </w:rPr>
        <w:t>ГАПОУ ТО «</w:t>
      </w:r>
      <w:proofErr w:type="spellStart"/>
      <w:r w:rsidRPr="006B05C2">
        <w:rPr>
          <w:rFonts w:ascii="Times New Roman" w:hAnsi="Times New Roman" w:cs="Times New Roman"/>
        </w:rPr>
        <w:t>Тобольский</w:t>
      </w:r>
      <w:proofErr w:type="spellEnd"/>
      <w:r w:rsidRPr="006B05C2">
        <w:rPr>
          <w:rFonts w:ascii="Times New Roman" w:hAnsi="Times New Roman" w:cs="Times New Roman"/>
        </w:rPr>
        <w:t xml:space="preserve"> многопрофильный техникум»</w:t>
      </w:r>
    </w:p>
    <w:p w:rsidR="006B05C2" w:rsidRDefault="006B05C2" w:rsidP="006B0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ОДБ.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8B734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C6" w:rsidRPr="00530DC6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5B3D" w:rsidRPr="007227FE" w:rsidRDefault="00535B3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201</w:t>
      </w:r>
      <w:r w:rsidR="003E4BA7">
        <w:rPr>
          <w:rFonts w:ascii="Times New Roman" w:hAnsi="Times New Roman" w:cs="Times New Roman"/>
          <w:sz w:val="24"/>
          <w:szCs w:val="24"/>
        </w:rPr>
        <w:t>9</w:t>
      </w:r>
    </w:p>
    <w:p w:rsidR="001E17C0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 xml:space="preserve">      Рабочая программа учебной дисциплины разработана на основе</w:t>
      </w:r>
      <w:r w:rsidR="00F17C27">
        <w:rPr>
          <w:rFonts w:ascii="Times New Roman" w:hAnsi="Times New Roman" w:cs="Times New Roman"/>
          <w:sz w:val="24"/>
          <w:szCs w:val="24"/>
        </w:rPr>
        <w:t>:</w:t>
      </w:r>
    </w:p>
    <w:p w:rsidR="00530DC6" w:rsidRPr="001E17C0" w:rsidRDefault="00723E97" w:rsidP="001E17C0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C0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1E17C0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7227FE" w:rsidRPr="001E17C0">
        <w:rPr>
          <w:rFonts w:ascii="Times New Roman" w:hAnsi="Times New Roman" w:cs="Times New Roman"/>
          <w:sz w:val="24"/>
          <w:szCs w:val="24"/>
        </w:rPr>
        <w:t>учебной дисциплины ОДБ.0</w:t>
      </w:r>
      <w:r w:rsidR="00F17C27">
        <w:rPr>
          <w:rFonts w:ascii="Times New Roman" w:hAnsi="Times New Roman" w:cs="Times New Roman"/>
          <w:sz w:val="24"/>
          <w:szCs w:val="24"/>
        </w:rPr>
        <w:t>6.</w:t>
      </w:r>
      <w:r w:rsidR="00AB0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7C0">
        <w:rPr>
          <w:rFonts w:ascii="Times New Roman" w:hAnsi="Times New Roman" w:cs="Times New Roman"/>
          <w:sz w:val="24"/>
          <w:szCs w:val="24"/>
        </w:rPr>
        <w:t>Физическая культура для профессиональных образовательных организаций (рекомендована ФГАУ «ФИРО» в качестве приме</w:t>
      </w:r>
      <w:r w:rsidR="004F2565" w:rsidRPr="001E17C0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1E17C0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8B7342" w:rsidRPr="00E64C71" w:rsidRDefault="008B7342" w:rsidP="008B734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7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18.01.02 Лаборант-эколог (приказ Министерства образования и науки Российской Федерации «</w:t>
      </w:r>
      <w:r w:rsidRPr="00E64C71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64C71">
        <w:rPr>
          <w:rFonts w:ascii="Times New Roman" w:hAnsi="Times New Roman" w:cs="Times New Roman"/>
          <w:sz w:val="24"/>
          <w:szCs w:val="24"/>
        </w:rPr>
        <w:t xml:space="preserve"> по профессии 240100.02 Лаборант-эколог от 02 августа 2013 № 916 (зарегистрирован в Минюсте России 20 августа 2013 г. № 29659).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530DC6" w:rsidRPr="00530DC6" w:rsidRDefault="00530DC6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530DC6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30DC6" w:rsidRPr="00530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3E97" w:rsidRPr="00530DC6">
        <w:rPr>
          <w:rFonts w:ascii="Times New Roman" w:hAnsi="Times New Roman" w:cs="Times New Roman"/>
          <w:sz w:val="24"/>
          <w:szCs w:val="24"/>
        </w:rPr>
        <w:t>., преподаватель ГАПОУ ТО «</w:t>
      </w:r>
      <w:proofErr w:type="spellStart"/>
      <w:r w:rsidR="00723E97"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r w:rsidRPr="00530DC6">
        <w:rPr>
          <w:rFonts w:ascii="Times New Roman" w:hAnsi="Times New Roman" w:cs="Times New Roman"/>
          <w:sz w:val="24"/>
          <w:szCs w:val="24"/>
        </w:rPr>
        <w:t>преподаватель ГАПОУ ТО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BA7" w:rsidRPr="00530DC6" w:rsidRDefault="003E4BA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BA7" w:rsidRDefault="003E4BA7" w:rsidP="003E4BA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«Рассмотрено»</w:t>
      </w:r>
      <w:r>
        <w:rPr>
          <w:rFonts w:ascii="Times New Roman" w:hAnsi="Times New Roman" w:cs="Times New Roman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rPr>
          <w:rFonts w:ascii="Times New Roman" w:hAnsi="Times New Roman" w:cs="Times New Roman"/>
        </w:rPr>
        <w:t>естественно-научных</w:t>
      </w:r>
      <w:proofErr w:type="spellEnd"/>
      <w:r>
        <w:rPr>
          <w:rFonts w:ascii="Times New Roman" w:hAnsi="Times New Roman" w:cs="Times New Roman"/>
        </w:rPr>
        <w:t xml:space="preserve"> дисциплин (г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 xml:space="preserve">обольск) </w:t>
      </w:r>
      <w:r>
        <w:rPr>
          <w:rFonts w:ascii="Times New Roman" w:hAnsi="Times New Roman" w:cs="Times New Roman"/>
        </w:rPr>
        <w:br/>
        <w:t>Протокол № 9 от 17 мая 2019 г.</w:t>
      </w:r>
      <w:r>
        <w:rPr>
          <w:rFonts w:ascii="Times New Roman" w:hAnsi="Times New Roman" w:cs="Times New Roman"/>
        </w:rPr>
        <w:br/>
        <w:t>Председатель ЦК ________________/Трухина Т.В./</w:t>
      </w:r>
    </w:p>
    <w:p w:rsidR="003E4BA7" w:rsidRDefault="003E4BA7" w:rsidP="003E4BA7">
      <w:pPr>
        <w:spacing w:line="240" w:lineRule="auto"/>
        <w:jc w:val="both"/>
        <w:rPr>
          <w:rFonts w:ascii="Times New Roman" w:hAnsi="Times New Roman" w:cs="Times New Roman"/>
        </w:rPr>
      </w:pPr>
    </w:p>
    <w:p w:rsidR="003E4BA7" w:rsidRDefault="003E4BA7" w:rsidP="003E4BA7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</w:t>
      </w:r>
    </w:p>
    <w:p w:rsidR="003E4BA7" w:rsidRDefault="003E4BA7" w:rsidP="003E4BA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 ______________/</w:t>
      </w:r>
      <w:proofErr w:type="spellStart"/>
      <w:r>
        <w:rPr>
          <w:rFonts w:ascii="Times New Roman" w:hAnsi="Times New Roman" w:cs="Times New Roman"/>
        </w:rPr>
        <w:t>Симанова</w:t>
      </w:r>
      <w:proofErr w:type="spellEnd"/>
      <w:r>
        <w:rPr>
          <w:rFonts w:ascii="Times New Roman" w:hAnsi="Times New Roman" w:cs="Times New Roman"/>
        </w:rPr>
        <w:t xml:space="preserve"> И.Н./</w:t>
      </w:r>
    </w:p>
    <w:p w:rsidR="00723E97" w:rsidRPr="00530DC6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Default="00723E97" w:rsidP="003E4BA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944FD" w:rsidRPr="00530DC6">
        <w:rPr>
          <w:rFonts w:ascii="Times New Roman" w:hAnsi="Times New Roman" w:cs="Times New Roman"/>
          <w:sz w:val="24"/>
          <w:szCs w:val="24"/>
        </w:rPr>
        <w:t>СОДЕРЖАНИЕ</w:t>
      </w:r>
    </w:p>
    <w:p w:rsidR="003944FD" w:rsidRPr="00530DC6" w:rsidRDefault="003944FD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3944FD" w:rsidP="003944FD">
      <w:pPr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23E97" w:rsidRPr="00530DC6" w:rsidRDefault="003944FD" w:rsidP="003944FD">
      <w:pPr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2. СТРУКТУРА И ПРИМЕРНОЕ СОДЕРЖАНИЕ УЧЕБНОЙ ДИСЦИПЛИНЫ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23E97" w:rsidRPr="00530DC6" w:rsidRDefault="003944FD" w:rsidP="003944FD">
      <w:pPr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3E97" w:rsidRPr="00530DC6" w:rsidRDefault="003944FD" w:rsidP="003944FD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ОДБ.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8B734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25DC0" w:rsidRPr="004F2565">
        <w:rPr>
          <w:rFonts w:ascii="Times New Roman" w:hAnsi="Times New Roman" w:cs="Times New Roman"/>
          <w:b/>
        </w:rPr>
        <w:t>ОДБ.</w:t>
      </w:r>
      <w:r w:rsidR="004F2565" w:rsidRPr="004F2565">
        <w:rPr>
          <w:rFonts w:ascii="Times New Roman" w:hAnsi="Times New Roman" w:cs="Times New Roman"/>
          <w:b/>
        </w:rPr>
        <w:t>0</w:t>
      </w:r>
      <w:r w:rsidR="008B7342">
        <w:rPr>
          <w:rFonts w:ascii="Times New Roman" w:hAnsi="Times New Roman" w:cs="Times New Roman"/>
          <w:b/>
        </w:rPr>
        <w:t xml:space="preserve">6.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F2565">
      <w:pPr>
        <w:pStyle w:val="Style20"/>
        <w:widowControl/>
        <w:spacing w:before="86" w:line="230" w:lineRule="exact"/>
        <w:ind w:firstLine="567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 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530DC6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  </w:t>
      </w:r>
      <w:r w:rsidR="002A4566">
        <w:rPr>
          <w:rFonts w:ascii="Times New Roman" w:hAnsi="Times New Roman" w:cs="Times New Roman"/>
          <w:b/>
          <w:sz w:val="24"/>
          <w:szCs w:val="24"/>
        </w:rPr>
        <w:t>25</w:t>
      </w:r>
      <w:r w:rsidR="008B7342">
        <w:rPr>
          <w:rFonts w:ascii="Times New Roman" w:hAnsi="Times New Roman" w:cs="Times New Roman"/>
          <w:b/>
          <w:sz w:val="24"/>
          <w:szCs w:val="24"/>
        </w:rPr>
        <w:t>7</w:t>
      </w:r>
      <w:r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171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1E17C0">
      <w:pPr>
        <w:widowControl w:val="0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8B734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7227FE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AE4641" w:rsidRPr="007227FE" w:rsidRDefault="00AE464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723E97" w:rsidRPr="00530DC6" w:rsidRDefault="002A456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AD">
        <w:rPr>
          <w:rFonts w:ascii="Times New Roman" w:hAnsi="Times New Roman" w:cs="Times New Roman"/>
          <w:b/>
          <w:sz w:val="24"/>
          <w:szCs w:val="24"/>
        </w:rPr>
        <w:t>ОДБ.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F17C2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2A45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8B73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8B734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8B73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10</w:t>
            </w:r>
            <w:r w:rsidR="008B734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Pr="00530DC6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8B7342" w:rsidP="008B7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8B73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B7342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151F5C">
      <w:pPr>
        <w:jc w:val="center"/>
        <w:rPr>
          <w:rFonts w:ascii="Times New Roman" w:hAnsi="Times New Roman" w:cs="Times New Roman"/>
          <w:b/>
        </w:rPr>
      </w:pPr>
      <w:r w:rsidRPr="006D2526">
        <w:rPr>
          <w:rFonts w:ascii="Times New Roman" w:hAnsi="Times New Roman" w:cs="Times New Roman"/>
          <w:b/>
        </w:rPr>
        <w:lastRenderedPageBreak/>
        <w:t>2.2.  Тематический план и содержание учебной дисципл</w:t>
      </w:r>
      <w:r w:rsidR="002A4566" w:rsidRPr="006D2526">
        <w:rPr>
          <w:rFonts w:ascii="Times New Roman" w:hAnsi="Times New Roman" w:cs="Times New Roman"/>
          <w:b/>
        </w:rPr>
        <w:t xml:space="preserve">ины </w:t>
      </w:r>
      <w:r w:rsidR="00F17C27">
        <w:rPr>
          <w:rFonts w:ascii="Times New Roman" w:hAnsi="Times New Roman" w:cs="Times New Roman"/>
          <w:b/>
        </w:rPr>
        <w:t>ОДБ.</w:t>
      </w:r>
      <w:r w:rsidR="008B7342">
        <w:rPr>
          <w:rFonts w:ascii="Times New Roman" w:hAnsi="Times New Roman" w:cs="Times New Roman"/>
          <w:b/>
        </w:rPr>
        <w:t xml:space="preserve">06. </w:t>
      </w:r>
      <w:r w:rsidR="002A4566" w:rsidRPr="006D2526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10"/>
        <w:gridCol w:w="108"/>
        <w:gridCol w:w="1409"/>
      </w:tblGrid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3D00E2">
        <w:trPr>
          <w:gridAfter w:val="2"/>
          <w:wAfter w:w="1516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51F5C" w:rsidRPr="006D2526" w:rsidTr="003D00E2">
        <w:trPr>
          <w:gridAfter w:val="2"/>
          <w:wAfter w:w="1516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1410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3E4BA7">
        <w:trPr>
          <w:gridAfter w:val="2"/>
          <w:wAfter w:w="1516" w:type="dxa"/>
          <w:trHeight w:val="69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Значении</w:t>
            </w:r>
            <w:proofErr w:type="gramEnd"/>
            <w:r w:rsidRPr="006D2526">
              <w:rPr>
                <w:rFonts w:ascii="Times New Roman" w:hAnsi="Times New Roman" w:cs="Times New Roman"/>
                <w:b/>
                <w:bCs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</w:rPr>
              <w:t>Ведение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E4BA7">
        <w:trPr>
          <w:gridAfter w:val="2"/>
          <w:wAfter w:w="1516" w:type="dxa"/>
          <w:trHeight w:val="156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6D2526">
              <w:rPr>
                <w:rFonts w:ascii="Times New Roman" w:hAnsi="Times New Roman" w:cs="Times New Roman"/>
                <w:b/>
              </w:rPr>
              <w:t>:</w:t>
            </w:r>
            <w:r w:rsidRPr="006D2526">
              <w:rPr>
                <w:rFonts w:ascii="Times New Roman" w:hAnsi="Times New Roman"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ascii="Times New Roman" w:hAnsi="Times New Roman"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6D25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Толкания ядра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6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E4BA7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ascii="Times New Roman" w:hAnsi="Times New Roman" w:cs="Times New Roman"/>
              </w:rPr>
              <w:t xml:space="preserve"> </w:t>
            </w:r>
            <w:r w:rsidR="00AB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защите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</w:t>
            </w:r>
            <w:r w:rsidRPr="006D2526">
              <w:rPr>
                <w:rFonts w:ascii="Times New Roman" w:hAnsi="Times New Roman"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E4BA7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перемещений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с</w:t>
            </w:r>
            <w:r w:rsidRPr="006D2526">
              <w:rPr>
                <w:rFonts w:ascii="Times New Roman" w:hAnsi="Times New Roman"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Ловли и передачи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ascii="Times New Roman" w:hAnsi="Times New Roman" w:cs="Times New Roman"/>
              </w:rPr>
              <w:t>ст в  дв</w:t>
            </w:r>
            <w:proofErr w:type="gramEnd"/>
            <w:r w:rsidRPr="006D2526">
              <w:rPr>
                <w:rFonts w:ascii="Times New Roman" w:hAnsi="Times New Roman"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отталкивание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ascii="Times New Roman" w:hAnsi="Times New Roman" w:cs="Times New Roman"/>
                  <w:bCs/>
                </w:rPr>
                <w:t>1 метр</w:t>
              </w:r>
            </w:smartTag>
            <w:r w:rsidRPr="006D2526">
              <w:rPr>
                <w:rFonts w:ascii="Times New Roman" w:hAnsi="Times New Roman"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Ведение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Бросок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места.</w:t>
            </w:r>
            <w:r w:rsidRPr="006D2526">
              <w:rPr>
                <w:rFonts w:ascii="Times New Roman" w:hAnsi="Times New Roman"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 xml:space="preserve">Подвижные игры: </w:t>
            </w:r>
            <w:proofErr w:type="gramStart"/>
            <w:r w:rsidRPr="006D2526">
              <w:rPr>
                <w:rFonts w:ascii="Times New Roman" w:hAnsi="Times New Roman" w:cs="Times New Roman"/>
              </w:rPr>
              <w:t xml:space="preserve">«Мяч капитану», «Мяч среднему» </w:t>
            </w:r>
            <w:r w:rsidRPr="006D2526">
              <w:rPr>
                <w:rFonts w:ascii="Times New Roman" w:hAnsi="Times New Roman"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ascii="Times New Roman" w:hAnsi="Times New Roman"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ascii="Times New Roman" w:hAnsi="Times New Roman"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трехочковые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E4BA7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 5.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ascii="Times New Roman" w:hAnsi="Times New Roman"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E4BA7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Опорный прыжок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прыжки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Акробатика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Перекладина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E4BA7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7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Переходы с хода на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попеременных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Коньковый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ascii="Times New Roman" w:hAnsi="Times New Roman"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9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Обязательная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171</w:t>
            </w:r>
          </w:p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учебная нагрузка</w:t>
            </w:r>
            <w:r w:rsidR="00535B3D">
              <w:rPr>
                <w:rFonts w:ascii="Times New Roman" w:hAnsi="Times New Roman" w:cs="Times New Roman"/>
                <w:b/>
                <w:bCs/>
              </w:rPr>
              <w:t>: 8</w:t>
            </w:r>
            <w:r w:rsidR="008B7342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151F5C" w:rsidRPr="006D2526" w:rsidRDefault="00151F5C" w:rsidP="00535B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Максимальная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25</w:t>
            </w:r>
            <w:r w:rsidR="008B7342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DB3FA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50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15</w:t>
            </w:r>
            <w:r w:rsidR="008B7342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69</w:t>
            </w:r>
          </w:p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3</w:t>
            </w:r>
            <w:r w:rsidR="008B7342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ascii="Times New Roman" w:hAnsi="Times New Roman"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8B7342">
      <w:pPr>
        <w:pStyle w:val="1"/>
        <w:numPr>
          <w:ilvl w:val="0"/>
          <w:numId w:val="1"/>
        </w:numPr>
        <w:jc w:val="center"/>
        <w:rPr>
          <w:b/>
          <w:caps/>
        </w:rPr>
      </w:pPr>
      <w:r w:rsidRPr="00530DC6">
        <w:rPr>
          <w:b/>
          <w:caps/>
        </w:rPr>
        <w:lastRenderedPageBreak/>
        <w:t>условия реализации программы дисциплины</w:t>
      </w:r>
    </w:p>
    <w:p w:rsidR="007227FE" w:rsidRPr="008B7342" w:rsidRDefault="008B7342" w:rsidP="008B7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342">
        <w:rPr>
          <w:rFonts w:ascii="Times New Roman" w:hAnsi="Times New Roman" w:cs="Times New Roman"/>
          <w:b/>
          <w:sz w:val="24"/>
          <w:szCs w:val="24"/>
        </w:rPr>
        <w:t>ОДБ 06.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530DC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30DC6">
        <w:rPr>
          <w:b/>
        </w:rPr>
        <w:t>3.2. Информационное обеспечение обучения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lastRenderedPageBreak/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А. Физическая культура: учебник для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нач</w:t>
      </w:r>
      <w:proofErr w:type="spellEnd"/>
      <w:r w:rsidRPr="00530DC6">
        <w:rPr>
          <w:rFonts w:ascii="Times New Roman" w:hAnsi="Times New Roman"/>
          <w:sz w:val="24"/>
          <w:szCs w:val="24"/>
        </w:rPr>
        <w:t>. и сред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530DC6">
        <w:rPr>
          <w:rFonts w:ascii="Times New Roman" w:hAnsi="Times New Roman"/>
          <w:sz w:val="24"/>
          <w:szCs w:val="24"/>
        </w:rPr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>. -4-е изд., стер. - М.: Издательский центр «Академия», 201</w:t>
      </w:r>
      <w:r w:rsidR="003E4BA7">
        <w:rPr>
          <w:rFonts w:ascii="Times New Roman" w:hAnsi="Times New Roman"/>
          <w:sz w:val="24"/>
          <w:szCs w:val="24"/>
        </w:rPr>
        <w:t>6</w:t>
      </w:r>
      <w:r w:rsidRPr="00530DC6">
        <w:rPr>
          <w:rFonts w:ascii="Times New Roman" w:hAnsi="Times New Roman"/>
          <w:sz w:val="24"/>
          <w:szCs w:val="24"/>
        </w:rPr>
        <w:t xml:space="preserve">. - 304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Решетников Н. В. и др.   Физическая культура: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>особ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  -  7-е. изд. </w:t>
      </w:r>
      <w:proofErr w:type="spellStart"/>
      <w:r w:rsidRPr="00530DC6">
        <w:rPr>
          <w:rFonts w:ascii="Times New Roman" w:hAnsi="Times New Roman"/>
          <w:sz w:val="24"/>
          <w:szCs w:val="24"/>
        </w:rPr>
        <w:t>испр</w:t>
      </w:r>
      <w:proofErr w:type="spellEnd"/>
      <w:r w:rsidRPr="00530DC6">
        <w:rPr>
          <w:rFonts w:ascii="Times New Roman" w:hAnsi="Times New Roman"/>
          <w:sz w:val="24"/>
          <w:szCs w:val="24"/>
        </w:rPr>
        <w:t>. – М.:  Издательский центр  «Академия», 20</w:t>
      </w:r>
      <w:r w:rsidR="008B7342">
        <w:rPr>
          <w:rFonts w:ascii="Times New Roman" w:hAnsi="Times New Roman"/>
          <w:sz w:val="24"/>
          <w:szCs w:val="24"/>
        </w:rPr>
        <w:t>14</w:t>
      </w:r>
      <w:r w:rsidRPr="00530DC6">
        <w:rPr>
          <w:rFonts w:ascii="Times New Roman" w:hAnsi="Times New Roman"/>
          <w:sz w:val="24"/>
          <w:szCs w:val="24"/>
        </w:rPr>
        <w:t xml:space="preserve">. – 176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гимнастики: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 w:rsidRPr="00530DC6">
        <w:rPr>
          <w:rFonts w:ascii="Times New Roman" w:hAnsi="Times New Roman"/>
          <w:sz w:val="24"/>
          <w:szCs w:val="24"/>
        </w:rPr>
        <w:t>П</w:t>
      </w:r>
      <w:r w:rsidRPr="00530DC6">
        <w:rPr>
          <w:rFonts w:ascii="Times New Roman" w:hAnsi="Times New Roman"/>
          <w:sz w:val="24"/>
          <w:szCs w:val="24"/>
        </w:rPr>
        <w:t xml:space="preserve">роф. </w:t>
      </w:r>
      <w:r w:rsidR="008B7342" w:rsidRPr="00530DC6">
        <w:rPr>
          <w:rFonts w:ascii="Times New Roman" w:hAnsi="Times New Roman"/>
          <w:sz w:val="24"/>
          <w:szCs w:val="24"/>
        </w:rPr>
        <w:t>О</w:t>
      </w:r>
      <w:r w:rsidRPr="00530DC6">
        <w:rPr>
          <w:rFonts w:ascii="Times New Roman" w:hAnsi="Times New Roman"/>
          <w:sz w:val="24"/>
          <w:szCs w:val="24"/>
        </w:rPr>
        <w:t xml:space="preserve">бразования / (М.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530DC6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</w:t>
      </w:r>
      <w:r w:rsidR="003E4BA7">
        <w:rPr>
          <w:rFonts w:ascii="Times New Roman" w:hAnsi="Times New Roman"/>
          <w:sz w:val="24"/>
          <w:szCs w:val="24"/>
        </w:rPr>
        <w:t>5</w:t>
      </w:r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496 с.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 w:rsidRPr="00530DC6">
        <w:rPr>
          <w:rFonts w:ascii="Times New Roman" w:hAnsi="Times New Roman"/>
          <w:sz w:val="24"/>
          <w:szCs w:val="24"/>
        </w:rPr>
        <w:t>П</w:t>
      </w:r>
      <w:r w:rsidRPr="00530DC6">
        <w:rPr>
          <w:rFonts w:ascii="Times New Roman" w:hAnsi="Times New Roman"/>
          <w:sz w:val="24"/>
          <w:szCs w:val="24"/>
        </w:rPr>
        <w:t xml:space="preserve">роф. </w:t>
      </w:r>
      <w:r w:rsidR="008B7342" w:rsidRPr="00530DC6">
        <w:rPr>
          <w:rFonts w:ascii="Times New Roman" w:hAnsi="Times New Roman"/>
          <w:sz w:val="24"/>
          <w:szCs w:val="24"/>
        </w:rPr>
        <w:t>О</w:t>
      </w:r>
      <w:r w:rsidRPr="00530DC6">
        <w:rPr>
          <w:rFonts w:ascii="Times New Roman" w:hAnsi="Times New Roman"/>
          <w:sz w:val="24"/>
          <w:szCs w:val="24"/>
        </w:rPr>
        <w:t xml:space="preserve">бразования /(Ю. Д. Железняк, Ю. М. Портнов, В. П. Савин и др.); под ред. Ю. Д. Железняка, Ю. М. Портнова.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5-е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 xml:space="preserve">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201</w:t>
      </w:r>
      <w:r w:rsidR="003E4BA7">
        <w:rPr>
          <w:rFonts w:ascii="Times New Roman" w:hAnsi="Times New Roman"/>
          <w:sz w:val="24"/>
          <w:szCs w:val="24"/>
        </w:rPr>
        <w:t>6</w:t>
      </w:r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400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Теория и методика обучения предмету </w:t>
      </w:r>
      <w:r w:rsidR="008B7342">
        <w:rPr>
          <w:rFonts w:ascii="Times New Roman" w:hAnsi="Times New Roman"/>
          <w:sz w:val="24"/>
          <w:szCs w:val="24"/>
        </w:rPr>
        <w:t>«</w:t>
      </w:r>
      <w:r w:rsidRPr="00530DC6">
        <w:rPr>
          <w:rFonts w:ascii="Times New Roman" w:hAnsi="Times New Roman"/>
          <w:sz w:val="24"/>
          <w:szCs w:val="24"/>
        </w:rPr>
        <w:t>Физическая культура</w:t>
      </w:r>
      <w:r w:rsidR="008B7342">
        <w:rPr>
          <w:rFonts w:ascii="Times New Roman" w:hAnsi="Times New Roman"/>
          <w:sz w:val="24"/>
          <w:szCs w:val="24"/>
        </w:rPr>
        <w:t>»</w:t>
      </w:r>
      <w:r w:rsidRPr="00530DC6">
        <w:rPr>
          <w:rFonts w:ascii="Times New Roman" w:hAnsi="Times New Roman"/>
          <w:sz w:val="24"/>
          <w:szCs w:val="24"/>
        </w:rPr>
        <w:t>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="008B7342" w:rsidRPr="00530DC6">
        <w:rPr>
          <w:rFonts w:ascii="Times New Roman" w:hAnsi="Times New Roman"/>
          <w:sz w:val="24"/>
          <w:szCs w:val="24"/>
        </w:rPr>
        <w:t>В</w:t>
      </w:r>
      <w:r w:rsidRPr="00530DC6">
        <w:rPr>
          <w:rFonts w:ascii="Times New Roman" w:hAnsi="Times New Roman"/>
          <w:sz w:val="24"/>
          <w:szCs w:val="24"/>
        </w:rPr>
        <w:t>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>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з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аведений / (Ю. Д. Железняк, В. М. </w:t>
      </w:r>
      <w:proofErr w:type="spellStart"/>
      <w:r w:rsidRPr="00530DC6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); по ред. Ю. Д. Железняка.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4-е изд., </w:t>
      </w:r>
      <w:proofErr w:type="spellStart"/>
      <w:r w:rsidRPr="00530DC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201</w:t>
      </w:r>
      <w:r w:rsidR="003E4BA7">
        <w:rPr>
          <w:rFonts w:ascii="Times New Roman" w:hAnsi="Times New Roman"/>
          <w:sz w:val="24"/>
          <w:szCs w:val="24"/>
        </w:rPr>
        <w:t>4</w:t>
      </w:r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272с.</w:t>
      </w:r>
    </w:p>
    <w:p w:rsidR="007227FE" w:rsidRDefault="007227FE" w:rsidP="00D76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530DC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F17C27" w:rsidRDefault="00723E97" w:rsidP="00F17C27">
      <w:pPr>
        <w:pStyle w:val="aff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C27">
        <w:rPr>
          <w:rFonts w:ascii="Times New Roman" w:hAnsi="Times New Roman"/>
          <w:sz w:val="24"/>
          <w:szCs w:val="24"/>
        </w:rPr>
        <w:t>Вяткин</w:t>
      </w:r>
      <w:proofErr w:type="spellEnd"/>
      <w:r w:rsidRPr="00F17C27">
        <w:rPr>
          <w:rFonts w:ascii="Times New Roman" w:hAnsi="Times New Roman"/>
          <w:sz w:val="24"/>
          <w:szCs w:val="24"/>
        </w:rPr>
        <w:t xml:space="preserve"> Л. А. Туризм и спортивное ориентирование: учеб</w:t>
      </w:r>
      <w:proofErr w:type="gramStart"/>
      <w:r w:rsidRPr="00F17C27">
        <w:rPr>
          <w:rFonts w:ascii="Times New Roman" w:hAnsi="Times New Roman"/>
          <w:sz w:val="24"/>
          <w:szCs w:val="24"/>
        </w:rPr>
        <w:t>.</w:t>
      </w:r>
      <w:proofErr w:type="gramEnd"/>
      <w:r w:rsidRPr="00F17C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7C27">
        <w:rPr>
          <w:rFonts w:ascii="Times New Roman" w:hAnsi="Times New Roman"/>
          <w:sz w:val="24"/>
          <w:szCs w:val="24"/>
        </w:rPr>
        <w:t>п</w:t>
      </w:r>
      <w:proofErr w:type="gramEnd"/>
      <w:r w:rsidRPr="00F17C27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="008B7342" w:rsidRPr="00F17C27">
        <w:rPr>
          <w:rFonts w:ascii="Times New Roman" w:hAnsi="Times New Roman"/>
          <w:sz w:val="24"/>
          <w:szCs w:val="24"/>
        </w:rPr>
        <w:t>В</w:t>
      </w:r>
      <w:r w:rsidRPr="00F17C27">
        <w:rPr>
          <w:rFonts w:ascii="Times New Roman" w:hAnsi="Times New Roman"/>
          <w:sz w:val="24"/>
          <w:szCs w:val="24"/>
        </w:rPr>
        <w:t>ысш</w:t>
      </w:r>
      <w:proofErr w:type="spellEnd"/>
      <w:r w:rsidRPr="00F17C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7342" w:rsidRPr="00F17C27">
        <w:rPr>
          <w:rFonts w:ascii="Times New Roman" w:hAnsi="Times New Roman"/>
          <w:sz w:val="24"/>
          <w:szCs w:val="24"/>
        </w:rPr>
        <w:t>П</w:t>
      </w:r>
      <w:r w:rsidRPr="00F17C27">
        <w:rPr>
          <w:rFonts w:ascii="Times New Roman" w:hAnsi="Times New Roman"/>
          <w:sz w:val="24"/>
          <w:szCs w:val="24"/>
        </w:rPr>
        <w:t>ед</w:t>
      </w:r>
      <w:proofErr w:type="spellEnd"/>
      <w:r w:rsidRPr="00F17C27">
        <w:rPr>
          <w:rFonts w:ascii="Times New Roman" w:hAnsi="Times New Roman"/>
          <w:sz w:val="24"/>
          <w:szCs w:val="24"/>
        </w:rPr>
        <w:t>. учеб</w:t>
      </w:r>
      <w:proofErr w:type="gramStart"/>
      <w:r w:rsidRPr="00F17C27">
        <w:rPr>
          <w:rFonts w:ascii="Times New Roman" w:hAnsi="Times New Roman"/>
          <w:sz w:val="24"/>
          <w:szCs w:val="24"/>
        </w:rPr>
        <w:t>.</w:t>
      </w:r>
      <w:proofErr w:type="gramEnd"/>
      <w:r w:rsidRPr="00F17C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7C27">
        <w:rPr>
          <w:rFonts w:ascii="Times New Roman" w:hAnsi="Times New Roman"/>
          <w:sz w:val="24"/>
          <w:szCs w:val="24"/>
        </w:rPr>
        <w:t>з</w:t>
      </w:r>
      <w:proofErr w:type="gramEnd"/>
      <w:r w:rsidRPr="00F17C27">
        <w:rPr>
          <w:rFonts w:ascii="Times New Roman" w:hAnsi="Times New Roman"/>
          <w:sz w:val="24"/>
          <w:szCs w:val="24"/>
        </w:rPr>
        <w:t xml:space="preserve">аведений/ Л. А. </w:t>
      </w:r>
      <w:proofErr w:type="spellStart"/>
      <w:r w:rsidRPr="00F17C27">
        <w:rPr>
          <w:rFonts w:ascii="Times New Roman" w:hAnsi="Times New Roman"/>
          <w:sz w:val="24"/>
          <w:szCs w:val="24"/>
        </w:rPr>
        <w:t>Вяткин</w:t>
      </w:r>
      <w:proofErr w:type="spellEnd"/>
      <w:r w:rsidRPr="00F17C27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F17C27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F17C27">
        <w:rPr>
          <w:rFonts w:ascii="Times New Roman" w:hAnsi="Times New Roman"/>
          <w:sz w:val="24"/>
          <w:szCs w:val="24"/>
        </w:rPr>
        <w:t xml:space="preserve">. </w:t>
      </w:r>
      <w:r w:rsidR="008B7342" w:rsidRPr="00F17C27">
        <w:rPr>
          <w:rFonts w:ascii="Times New Roman" w:hAnsi="Times New Roman"/>
          <w:sz w:val="24"/>
          <w:szCs w:val="24"/>
        </w:rPr>
        <w:t>–</w:t>
      </w:r>
      <w:r w:rsidRPr="00F17C27">
        <w:rPr>
          <w:rFonts w:ascii="Times New Roman" w:hAnsi="Times New Roman"/>
          <w:sz w:val="24"/>
          <w:szCs w:val="24"/>
        </w:rPr>
        <w:t xml:space="preserve"> 4-е изд., стер. </w:t>
      </w:r>
      <w:r w:rsidR="008B7342" w:rsidRPr="00F17C27">
        <w:rPr>
          <w:rFonts w:ascii="Times New Roman" w:hAnsi="Times New Roman"/>
          <w:sz w:val="24"/>
          <w:szCs w:val="24"/>
        </w:rPr>
        <w:t>–</w:t>
      </w:r>
      <w:r w:rsidRPr="00F17C27">
        <w:rPr>
          <w:rFonts w:ascii="Times New Roman" w:hAnsi="Times New Roman"/>
          <w:sz w:val="24"/>
          <w:szCs w:val="24"/>
        </w:rPr>
        <w:t xml:space="preserve"> М.: Издательский центр «Академия», 2009. </w:t>
      </w:r>
      <w:r w:rsidR="008B7342" w:rsidRPr="00F17C27">
        <w:rPr>
          <w:rFonts w:ascii="Times New Roman" w:hAnsi="Times New Roman"/>
          <w:sz w:val="24"/>
          <w:szCs w:val="24"/>
        </w:rPr>
        <w:t>–</w:t>
      </w:r>
      <w:r w:rsidRPr="00F17C27">
        <w:rPr>
          <w:rFonts w:ascii="Times New Roman" w:hAnsi="Times New Roman"/>
          <w:sz w:val="24"/>
          <w:szCs w:val="24"/>
        </w:rPr>
        <w:t xml:space="preserve"> 208 </w:t>
      </w:r>
      <w:proofErr w:type="gramStart"/>
      <w:r w:rsidRPr="00F17C27">
        <w:rPr>
          <w:rFonts w:ascii="Times New Roman" w:hAnsi="Times New Roman"/>
          <w:sz w:val="24"/>
          <w:szCs w:val="24"/>
        </w:rPr>
        <w:t>с</w:t>
      </w:r>
      <w:proofErr w:type="gramEnd"/>
      <w:r w:rsidRPr="00F17C27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Гимнастика: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</w:t>
      </w:r>
      <w:proofErr w:type="spellStart"/>
      <w:r w:rsidR="008B7342" w:rsidRPr="00530DC6">
        <w:rPr>
          <w:rFonts w:ascii="Times New Roman" w:hAnsi="Times New Roman"/>
          <w:sz w:val="24"/>
          <w:szCs w:val="24"/>
        </w:rPr>
        <w:t>В</w:t>
      </w:r>
      <w:r w:rsidRPr="00530DC6">
        <w:rPr>
          <w:rFonts w:ascii="Times New Roman" w:hAnsi="Times New Roman"/>
          <w:sz w:val="24"/>
          <w:szCs w:val="24"/>
        </w:rPr>
        <w:t>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чеб. заведений/ (М.Л.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К. Меньшикова.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6-е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2009.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448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="008B7342" w:rsidRPr="00530DC6">
        <w:rPr>
          <w:rFonts w:ascii="Times New Roman" w:hAnsi="Times New Roman"/>
          <w:sz w:val="24"/>
          <w:szCs w:val="24"/>
        </w:rPr>
        <w:t>В</w:t>
      </w:r>
      <w:r w:rsidRPr="00530DC6">
        <w:rPr>
          <w:rFonts w:ascii="Times New Roman" w:hAnsi="Times New Roman"/>
          <w:sz w:val="24"/>
          <w:szCs w:val="24"/>
        </w:rPr>
        <w:t>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>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з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аведений / Б. Р. </w:t>
      </w: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- 7-е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2010.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320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="008B7342" w:rsidRPr="00530DC6">
        <w:rPr>
          <w:rFonts w:ascii="Times New Roman" w:hAnsi="Times New Roman"/>
          <w:sz w:val="24"/>
          <w:szCs w:val="24"/>
        </w:rPr>
        <w:t>В</w:t>
      </w:r>
      <w:r w:rsidRPr="00530DC6">
        <w:rPr>
          <w:rFonts w:ascii="Times New Roman" w:hAnsi="Times New Roman"/>
          <w:sz w:val="24"/>
          <w:szCs w:val="24"/>
        </w:rPr>
        <w:t>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>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з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аведений/ А.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6-е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2009.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494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="008B7342" w:rsidRPr="00530DC6">
        <w:rPr>
          <w:rFonts w:ascii="Times New Roman" w:hAnsi="Times New Roman"/>
          <w:sz w:val="24"/>
          <w:szCs w:val="24"/>
        </w:rPr>
        <w:t>В</w:t>
      </w:r>
      <w:r w:rsidRPr="00530DC6">
        <w:rPr>
          <w:rFonts w:ascii="Times New Roman" w:hAnsi="Times New Roman"/>
          <w:sz w:val="24"/>
          <w:szCs w:val="24"/>
        </w:rPr>
        <w:t>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>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з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аведений / Д.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5-е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2010.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 w:rsidRPr="00530DC6">
        <w:rPr>
          <w:rFonts w:ascii="Times New Roman" w:hAnsi="Times New Roman"/>
          <w:sz w:val="24"/>
          <w:szCs w:val="24"/>
        </w:rPr>
        <w:t>П</w:t>
      </w:r>
      <w:r w:rsidRPr="00530DC6">
        <w:rPr>
          <w:rFonts w:ascii="Times New Roman" w:hAnsi="Times New Roman"/>
          <w:sz w:val="24"/>
          <w:szCs w:val="24"/>
        </w:rPr>
        <w:t xml:space="preserve">роф. </w:t>
      </w:r>
      <w:r w:rsidR="008B7342" w:rsidRPr="00530DC6">
        <w:rPr>
          <w:rFonts w:ascii="Times New Roman" w:hAnsi="Times New Roman"/>
          <w:sz w:val="24"/>
          <w:szCs w:val="24"/>
        </w:rPr>
        <w:t>О</w:t>
      </w:r>
      <w:r w:rsidRPr="00530DC6">
        <w:rPr>
          <w:rFonts w:ascii="Times New Roman" w:hAnsi="Times New Roman"/>
          <w:sz w:val="24"/>
          <w:szCs w:val="24"/>
        </w:rPr>
        <w:t xml:space="preserve">бразования /П. К. Петров.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3-е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 xml:space="preserve">М.: Издательский центр «Академия», 2013.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288 с.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="008B7342" w:rsidRPr="00530DC6">
        <w:rPr>
          <w:rFonts w:ascii="Times New Roman" w:hAnsi="Times New Roman"/>
          <w:sz w:val="24"/>
          <w:szCs w:val="24"/>
        </w:rPr>
        <w:t>В</w:t>
      </w:r>
      <w:r w:rsidRPr="00530DC6">
        <w:rPr>
          <w:rFonts w:ascii="Times New Roman" w:hAnsi="Times New Roman"/>
          <w:sz w:val="24"/>
          <w:szCs w:val="24"/>
        </w:rPr>
        <w:t>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>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з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аведений / Г. С. Туманян.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3-е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2009.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lastRenderedPageBreak/>
        <w:t xml:space="preserve">Холодов Ж. К. Теория и методика физической культуры и спорта: учебник для студ.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 w:rsidRPr="00530DC6">
        <w:rPr>
          <w:rFonts w:ascii="Times New Roman" w:hAnsi="Times New Roman"/>
          <w:sz w:val="24"/>
          <w:szCs w:val="24"/>
        </w:rPr>
        <w:t>П</w:t>
      </w:r>
      <w:r w:rsidRPr="00530DC6">
        <w:rPr>
          <w:rFonts w:ascii="Times New Roman" w:hAnsi="Times New Roman"/>
          <w:sz w:val="24"/>
          <w:szCs w:val="24"/>
        </w:rPr>
        <w:t xml:space="preserve">роф. </w:t>
      </w:r>
      <w:r w:rsidR="008B7342" w:rsidRPr="00530DC6">
        <w:rPr>
          <w:rFonts w:ascii="Times New Roman" w:hAnsi="Times New Roman"/>
          <w:sz w:val="24"/>
          <w:szCs w:val="24"/>
        </w:rPr>
        <w:t>О</w:t>
      </w:r>
      <w:r w:rsidRPr="00530DC6">
        <w:rPr>
          <w:rFonts w:ascii="Times New Roman" w:hAnsi="Times New Roman"/>
          <w:sz w:val="24"/>
          <w:szCs w:val="24"/>
        </w:rPr>
        <w:t xml:space="preserve">бразования / Ж. К. Холодов, В. С. Кузнецов.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1-е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 xml:space="preserve">М.: Издательский центр «Академия», 2013.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480 с.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Железняк Ю. Д. Методика обучения физической культуре: учебник для студ.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 w:rsidRPr="00530DC6">
        <w:rPr>
          <w:rFonts w:ascii="Times New Roman" w:hAnsi="Times New Roman"/>
          <w:sz w:val="24"/>
          <w:szCs w:val="24"/>
        </w:rPr>
        <w:t>П</w:t>
      </w:r>
      <w:r w:rsidRPr="00530DC6">
        <w:rPr>
          <w:rFonts w:ascii="Times New Roman" w:hAnsi="Times New Roman"/>
          <w:sz w:val="24"/>
          <w:szCs w:val="24"/>
        </w:rPr>
        <w:t xml:space="preserve">роф. </w:t>
      </w:r>
      <w:r w:rsidR="008B7342" w:rsidRPr="00530DC6">
        <w:rPr>
          <w:rFonts w:ascii="Times New Roman" w:hAnsi="Times New Roman"/>
          <w:sz w:val="24"/>
          <w:szCs w:val="24"/>
        </w:rPr>
        <w:t>О</w:t>
      </w:r>
      <w:r w:rsidRPr="00530DC6">
        <w:rPr>
          <w:rFonts w:ascii="Times New Roman" w:hAnsi="Times New Roman"/>
          <w:sz w:val="24"/>
          <w:szCs w:val="24"/>
        </w:rPr>
        <w:t xml:space="preserve">бразования / Ю. Д. Железняк,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; под ред. Ю. Д. Железняка.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2013. –</w:t>
      </w:r>
    </w:p>
    <w:p w:rsidR="00723E97" w:rsidRPr="00530DC6" w:rsidRDefault="00723E97" w:rsidP="00D765F3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DC6">
        <w:rPr>
          <w:rFonts w:ascii="Times New Roman" w:hAnsi="Times New Roman"/>
          <w:sz w:val="24"/>
          <w:szCs w:val="24"/>
        </w:rPr>
        <w:t xml:space="preserve">256 с.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http://spo.1september.ru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2. Методика организации и проведения занятий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«Физической. </w:t>
      </w:r>
      <w:r w:rsidR="008B7342" w:rsidRPr="00530DC6">
        <w:rPr>
          <w:rFonts w:ascii="Times New Roman" w:hAnsi="Times New Roman" w:cs="Times New Roman"/>
          <w:sz w:val="24"/>
          <w:szCs w:val="24"/>
        </w:rPr>
        <w:t>К</w:t>
      </w:r>
      <w:r w:rsidRPr="00530DC6">
        <w:rPr>
          <w:rFonts w:ascii="Times New Roman" w:hAnsi="Times New Roman" w:cs="Times New Roman"/>
          <w:sz w:val="24"/>
          <w:szCs w:val="24"/>
        </w:rPr>
        <w:t xml:space="preserve">ультуре» для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студентов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отнесенных к специальной медицинской группе. – Режим доступа: </w:t>
      </w:r>
      <w:hyperlink r:id="rId1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old.fgoupsk.ru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/?menu=3&amp;teme=pp.inc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30DC6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– Режим доступа:  </w:t>
      </w:r>
      <w:hyperlink r:id="rId14" w:history="1"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www.ostu.ru/institutes/iev/arhiv/ref32.htm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http://www.it-n.ru/communities.aspx?cat_no=22924&amp;tmpl=com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http://www.fizkulturavshkole.ru/doc2.html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know.su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/link_8537_21.html</w:t>
        </w:r>
      </w:hyperlink>
      <w:r w:rsidRPr="00530DC6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otherreferats.allbest.ru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530DC6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</w:t>
      </w:r>
      <w:r w:rsidR="008B7342">
        <w:rPr>
          <w:rFonts w:ascii="Times New Roman" w:hAnsi="Times New Roman" w:cs="Times New Roman"/>
          <w:bCs/>
          <w:sz w:val="24"/>
          <w:szCs w:val="24"/>
        </w:rPr>
        <w:t>–</w:t>
      </w:r>
      <w:r w:rsidRPr="00530DC6">
        <w:rPr>
          <w:rFonts w:ascii="Times New Roman" w:hAnsi="Times New Roman" w:cs="Times New Roman"/>
          <w:bCs/>
          <w:sz w:val="24"/>
          <w:szCs w:val="24"/>
        </w:rPr>
        <w:t xml:space="preserve"> Режим доступа: </w:t>
      </w:r>
      <w:hyperlink r:id="rId20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http://www.ed.gov.ru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</w:t>
      </w:r>
      <w:r w:rsidR="008B7342">
        <w:rPr>
          <w:rFonts w:ascii="Times New Roman" w:hAnsi="Times New Roman" w:cs="Times New Roman"/>
          <w:bCs/>
          <w:sz w:val="24"/>
          <w:szCs w:val="24"/>
        </w:rPr>
        <w:t>«</w:t>
      </w:r>
      <w:r w:rsidRPr="00530DC6">
        <w:rPr>
          <w:rFonts w:ascii="Times New Roman" w:hAnsi="Times New Roman" w:cs="Times New Roman"/>
          <w:bCs/>
          <w:sz w:val="24"/>
          <w:szCs w:val="24"/>
        </w:rPr>
        <w:t xml:space="preserve">Российский общеобразовательный портал». </w:t>
      </w:r>
      <w:r w:rsidR="008B7342">
        <w:rPr>
          <w:rFonts w:ascii="Times New Roman" w:hAnsi="Times New Roman" w:cs="Times New Roman"/>
          <w:bCs/>
          <w:sz w:val="24"/>
          <w:szCs w:val="24"/>
        </w:rPr>
        <w:t>–</w:t>
      </w:r>
      <w:r w:rsidRPr="00530DC6">
        <w:rPr>
          <w:rFonts w:ascii="Times New Roman" w:hAnsi="Times New Roman" w:cs="Times New Roman"/>
          <w:bCs/>
          <w:sz w:val="24"/>
          <w:szCs w:val="24"/>
        </w:rPr>
        <w:t xml:space="preserve"> Режим доступа: </w:t>
      </w:r>
      <w:hyperlink r:id="rId21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</w:t>
      </w:r>
      <w:r w:rsidR="008B7342">
        <w:rPr>
          <w:rFonts w:ascii="Times New Roman" w:hAnsi="Times New Roman" w:cs="Times New Roman"/>
          <w:bCs/>
          <w:sz w:val="24"/>
          <w:szCs w:val="24"/>
        </w:rPr>
        <w:t>–</w:t>
      </w:r>
      <w:r w:rsidRPr="00530DC6">
        <w:rPr>
          <w:rFonts w:ascii="Times New Roman" w:hAnsi="Times New Roman" w:cs="Times New Roman"/>
          <w:bCs/>
          <w:sz w:val="24"/>
          <w:szCs w:val="24"/>
        </w:rPr>
        <w:t xml:space="preserve"> Режим доступа: </w:t>
      </w:r>
      <w:hyperlink r:id="rId2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http://en.edu.ru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</w:t>
      </w:r>
      <w:r w:rsidR="008B7342">
        <w:rPr>
          <w:rFonts w:ascii="Times New Roman" w:hAnsi="Times New Roman" w:cs="Times New Roman"/>
          <w:sz w:val="24"/>
          <w:szCs w:val="24"/>
        </w:rPr>
        <w:t>–</w:t>
      </w:r>
      <w:r w:rsidRPr="00530DC6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2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</w:t>
      </w:r>
      <w:r w:rsidR="008B7342">
        <w:rPr>
          <w:rFonts w:ascii="Times New Roman" w:hAnsi="Times New Roman" w:cs="Times New Roman"/>
          <w:bCs/>
          <w:sz w:val="24"/>
          <w:szCs w:val="24"/>
        </w:rPr>
        <w:t>–</w:t>
      </w:r>
      <w:r w:rsidRPr="00530DC6">
        <w:rPr>
          <w:rFonts w:ascii="Times New Roman" w:hAnsi="Times New Roman" w:cs="Times New Roman"/>
          <w:bCs/>
          <w:sz w:val="24"/>
          <w:szCs w:val="24"/>
        </w:rPr>
        <w:t xml:space="preserve"> Режим доступа: </w:t>
      </w:r>
      <w:hyperlink r:id="rId24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http://subscribe.ru/group/mehanika-studentam/</w:t>
        </w:r>
      </w:hyperlink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both"/>
        <w:rPr>
          <w:b/>
          <w:caps/>
        </w:rPr>
      </w:pPr>
    </w:p>
    <w:p w:rsidR="00266795" w:rsidRDefault="00266795" w:rsidP="00266795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t>3.3.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266795" w:rsidRDefault="00266795" w:rsidP="00266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д</w:t>
      </w:r>
      <w:r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требует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>
        <w:rPr>
          <w:rFonts w:ascii="Times New Roman" w:hAnsi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266795" w:rsidRDefault="00266795" w:rsidP="00266795">
      <w:pPr>
        <w:pStyle w:val="12"/>
        <w:ind w:left="0" w:firstLine="600"/>
        <w:contextualSpacing/>
        <w:jc w:val="both"/>
      </w:pPr>
      <w:proofErr w:type="gramStart"/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 xml:space="preserve">, словари, задания для внеаудиторной самостоятельной работы, презентационные материалы, аудио-, видеоматериалы с </w:t>
      </w:r>
      <w:r>
        <w:lastRenderedPageBreak/>
        <w:t>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266795" w:rsidRDefault="00266795" w:rsidP="00266795">
      <w:pPr>
        <w:pStyle w:val="12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bCs/>
        </w:rPr>
        <w:t>гаджетов</w:t>
      </w:r>
      <w:proofErr w:type="spellEnd"/>
      <w:r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266795" w:rsidRDefault="00266795" w:rsidP="00266795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23E97" w:rsidRPr="00530DC6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723E97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10076"/>
          <w:tab w:val="left" w:pos="11340"/>
          <w:tab w:val="left" w:pos="11908"/>
          <w:tab w:val="left" w:pos="12824"/>
          <w:tab w:val="left" w:pos="13740"/>
          <w:tab w:val="left" w:pos="14656"/>
        </w:tabs>
        <w:ind w:left="-1134" w:right="-1085" w:firstLine="0"/>
        <w:jc w:val="center"/>
        <w:rPr>
          <w:b/>
          <w:caps/>
        </w:rPr>
      </w:pPr>
    </w:p>
    <w:p w:rsidR="00F17C27" w:rsidRDefault="00F17C27" w:rsidP="00F17C27"/>
    <w:p w:rsidR="00F17C27" w:rsidRDefault="00F17C27" w:rsidP="00F17C27"/>
    <w:p w:rsidR="00F17C27" w:rsidRDefault="00F17C27" w:rsidP="00F17C27"/>
    <w:p w:rsidR="00F17C27" w:rsidRDefault="00F17C27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F17C27" w:rsidRPr="00F17C27" w:rsidRDefault="00F17C27" w:rsidP="00F17C27"/>
    <w:p w:rsidR="0028106D" w:rsidRPr="007227FE" w:rsidRDefault="00723E97" w:rsidP="008B7342">
      <w:pPr>
        <w:pStyle w:val="1"/>
        <w:keepNext w:val="0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530DC6">
        <w:rPr>
          <w:b/>
          <w:caps/>
        </w:rPr>
        <w:lastRenderedPageBreak/>
        <w:t>Контроль и оценка результатов освоения Дисциплины</w:t>
      </w:r>
    </w:p>
    <w:p w:rsidR="00D765F3" w:rsidRPr="008B7342" w:rsidRDefault="008B7342" w:rsidP="008B7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342">
        <w:rPr>
          <w:rFonts w:ascii="Times New Roman" w:hAnsi="Times New Roman" w:cs="Times New Roman"/>
          <w:b/>
          <w:sz w:val="24"/>
          <w:szCs w:val="24"/>
        </w:rPr>
        <w:t>ОДБ.06.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223"/>
      </w:tblGrid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>Содержание обучения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F17C27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 xml:space="preserve">Характеристика основных видов учебной деятельности студентов </w:t>
            </w:r>
          </w:p>
          <w:p w:rsidR="00723E97" w:rsidRPr="00F17C27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>(на уровне учебных действий)</w:t>
            </w:r>
          </w:p>
        </w:tc>
      </w:tr>
      <w:tr w:rsidR="00723E97" w:rsidRPr="00F17C27" w:rsidTr="00F17C27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теоретическая часть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Ведение. Физическая культура в общекуль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турной и профессио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нальной подготовке студентов СПО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ние физической культуры для фор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мирования личности профессионала, профилактики профзаболеваний.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1. Основы методики са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мостоятельных занятий физическими упражне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ниями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Демонстрация мотивации и стремления к самостоятельным занятиям.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2. Самоконтроль, его основные методы, по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казатели и критерии оценки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3. Психофизиологиче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ские основы учебного и производс</w:t>
            </w:r>
            <w:r w:rsidR="00633D0B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твенного труда. Средства физической культуры в регули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ровании рабо</w:t>
            </w:r>
            <w:r w:rsidR="00633D0B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тоспособ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эффективности производствен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F17C27" w:rsidTr="00F17C27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F17C27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4. Физическая культура в профессиональной де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ятельности специалиста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F17C27" w:rsidTr="00F17C27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практическая часть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  <w:t>Учебно-методические занятия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Демонстрация установки на психическое и физическое здоровье.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Освоение методов профилактики профессиональных заболеваний.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Овладение приемами массажа и </w:t>
            </w:r>
            <w:proofErr w:type="spellStart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самомассажа</w:t>
            </w:r>
            <w:proofErr w:type="spellEnd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психорегулирую-щими</w:t>
            </w:r>
            <w:proofErr w:type="spellEnd"/>
            <w:proofErr w:type="gramEnd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упражнениями.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самомассажа</w:t>
            </w:r>
            <w:proofErr w:type="spellEnd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здоровьесберегающих</w:t>
            </w:r>
            <w:proofErr w:type="spellEnd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технологий при работе за компьютером.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F17C27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E97" w:rsidRPr="00F17C27" w:rsidTr="00F17C27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  <w:t>Учебно-тренировочные занятия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1. Легкая атлетика. 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lastRenderedPageBreak/>
              <w:t>Кроссовая подготовка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Освоение техники беговых упражнений (кроссового бега, бега на короткие, 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lastRenderedPageBreak/>
              <w:t>средние и дли</w:t>
            </w:r>
            <w:r w:rsidR="00633D0B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нные дистанции), высокого и низ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толкание ядра; сдача контрольных нормативов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lastRenderedPageBreak/>
              <w:t>2. Лыжная подготовка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попеременные</w:t>
            </w:r>
            <w:proofErr w:type="gramEnd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Сдача на оценку техники лыжных ходов.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Умение оказывать первую помощь при травмах и обморожениях</w:t>
            </w:r>
          </w:p>
        </w:tc>
      </w:tr>
      <w:tr w:rsidR="00723E97" w:rsidRPr="00F17C27" w:rsidTr="00F17C27">
        <w:tc>
          <w:tcPr>
            <w:tcW w:w="97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F17C27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E97" w:rsidRPr="00F17C27" w:rsidTr="00F17C27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F17C27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59"/>
                <w:rFonts w:ascii="Times New Roman" w:hAnsi="Times New Roman" w:cs="Times New Roman"/>
                <w:sz w:val="22"/>
                <w:szCs w:val="22"/>
              </w:rPr>
              <w:t>Продолжение таблицы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>Содержание обучения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6"/>
              <w:widowControl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3. Гимнастика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Освоение техники </w:t>
            </w:r>
            <w:proofErr w:type="spellStart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общеразвивающих</w:t>
            </w:r>
            <w:proofErr w:type="spellEnd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упражнений, упра</w:t>
            </w:r>
            <w:r w:rsidR="00633D0B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жне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4. Спортивные игры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Освоение основных игровых элементов.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Знание правил соревнований по избранному игровому виду спорта.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Развитие личностно-коммуникативных качеств. Совершенствование воспр</w:t>
            </w:r>
            <w:r w:rsidR="00633D0B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иятия, внимания, памяти, вообра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жения, согласованности групповых взаимодействий, быстрого принятия решений.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Развитие волевых качеств, инициативности, самостоятельности.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5</w:t>
            </w:r>
            <w:r w:rsidR="00723E97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. Атлетическая гимна</w:t>
            </w:r>
            <w:r w:rsidR="00723E97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стика, работа на трена</w:t>
            </w:r>
            <w:r w:rsidR="00723E97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жерах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F17C27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Заполнение дневника самоконтроля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>Содержание обучения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Внеаудиторная само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Умение осуществлять </w:t>
            </w:r>
            <w:proofErr w:type="gramStart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F17C27">
          <w:footerReference w:type="even" r:id="rId25"/>
          <w:footerReference w:type="default" r:id="rId26"/>
          <w:pgSz w:w="12240" w:h="15840" w:code="1"/>
          <w:pgMar w:top="1134" w:right="851" w:bottom="1134" w:left="1701" w:header="720" w:footer="720" w:gutter="0"/>
          <w:cols w:space="60"/>
          <w:noEndnote/>
          <w:docGrid w:linePitch="299"/>
        </w:sect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2489"/>
        <w:gridCol w:w="5798"/>
      </w:tblGrid>
      <w:tr w:rsidR="00723E97" w:rsidRPr="00530DC6" w:rsidTr="00723E97">
        <w:tc>
          <w:tcPr>
            <w:tcW w:w="3794" w:type="dxa"/>
            <w:gridSpan w:val="2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компетенций)</w:t>
            </w:r>
          </w:p>
        </w:tc>
        <w:tc>
          <w:tcPr>
            <w:tcW w:w="5798" w:type="dxa"/>
            <w:vMerge w:val="restart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98" w:type="dxa"/>
            <w:vMerge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2.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6D25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798" w:type="dxa"/>
            <w:vAlign w:val="center"/>
          </w:tcPr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 -  направлена на оценку </w:t>
            </w:r>
            <w:proofErr w:type="spell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практической работы.</w:t>
            </w:r>
          </w:p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3.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723E97">
            <w:pPr>
              <w:shd w:val="clear" w:color="auto" w:fill="FFFFFF"/>
              <w:spacing w:before="5" w:line="312" w:lineRule="exact"/>
              <w:ind w:left="62" w:right="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798" w:type="dxa"/>
            <w:vAlign w:val="center"/>
          </w:tcPr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- направлена на выявление типовых способов принятия решений.</w:t>
            </w:r>
          </w:p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6.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723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5798" w:type="dxa"/>
            <w:vAlign w:val="center"/>
          </w:tcPr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Взаимооценка</w:t>
            </w:r>
            <w:proofErr w:type="spell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proofErr w:type="gram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направлена</w:t>
            </w:r>
            <w:proofErr w:type="gram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03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034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723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798" w:type="dxa"/>
            <w:vAlign w:val="center"/>
          </w:tcPr>
          <w:p w:rsidR="00723E97" w:rsidRPr="00530DC6" w:rsidRDefault="00723E97" w:rsidP="00723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Тест – направлен на оценку практических навыков.   Практическая работа – направлена на оценку практических навыков.</w:t>
            </w:r>
          </w:p>
        </w:tc>
      </w:tr>
    </w:tbl>
    <w:p w:rsidR="00723E97" w:rsidRPr="00530DC6" w:rsidRDefault="00723E97" w:rsidP="00723E97">
      <w:pPr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17" w:rsidRDefault="006F0D17">
      <w:pPr>
        <w:spacing w:after="0" w:line="240" w:lineRule="auto"/>
      </w:pPr>
      <w:r>
        <w:separator/>
      </w:r>
    </w:p>
  </w:endnote>
  <w:endnote w:type="continuationSeparator" w:id="0">
    <w:p w:rsidR="006F0D17" w:rsidRDefault="006F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42" w:rsidRDefault="00E94A61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B734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B7342" w:rsidRDefault="008B7342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42" w:rsidRDefault="00E94A61">
    <w:pPr>
      <w:pStyle w:val="af0"/>
      <w:jc w:val="right"/>
    </w:pPr>
    <w:fldSimple w:instr=" PAGE   \* MERGEFORMAT ">
      <w:r w:rsidR="00266795">
        <w:rPr>
          <w:noProof/>
        </w:rPr>
        <w:t>7</w:t>
      </w:r>
    </w:fldSimple>
  </w:p>
  <w:p w:rsidR="008B7342" w:rsidRDefault="008B7342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42" w:rsidRDefault="008B7342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42" w:rsidRDefault="008B734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42" w:rsidRDefault="008B73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17" w:rsidRDefault="006F0D17">
      <w:pPr>
        <w:spacing w:after="0" w:line="240" w:lineRule="auto"/>
      </w:pPr>
      <w:r>
        <w:separator/>
      </w:r>
    </w:p>
  </w:footnote>
  <w:footnote w:type="continuationSeparator" w:id="0">
    <w:p w:rsidR="006F0D17" w:rsidRDefault="006F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42" w:rsidRDefault="00E94A61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8B7342" w:rsidRPr="00FB0D05" w:rsidRDefault="008B7342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63714400"/>
    <w:multiLevelType w:val="hybridMultilevel"/>
    <w:tmpl w:val="FA58BF9E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71813"/>
    <w:multiLevelType w:val="hybridMultilevel"/>
    <w:tmpl w:val="77FA33FC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2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1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33AD9"/>
    <w:rsid w:val="00034B98"/>
    <w:rsid w:val="00061C4A"/>
    <w:rsid w:val="000779C1"/>
    <w:rsid w:val="0009188E"/>
    <w:rsid w:val="000B0618"/>
    <w:rsid w:val="000B63AF"/>
    <w:rsid w:val="000B63C7"/>
    <w:rsid w:val="000C0807"/>
    <w:rsid w:val="000D228E"/>
    <w:rsid w:val="0010553D"/>
    <w:rsid w:val="001178F6"/>
    <w:rsid w:val="00124968"/>
    <w:rsid w:val="001409A4"/>
    <w:rsid w:val="001442A3"/>
    <w:rsid w:val="00151F5C"/>
    <w:rsid w:val="00177323"/>
    <w:rsid w:val="00182086"/>
    <w:rsid w:val="00183D82"/>
    <w:rsid w:val="001A2CF6"/>
    <w:rsid w:val="001B2BA3"/>
    <w:rsid w:val="001E17C0"/>
    <w:rsid w:val="00201290"/>
    <w:rsid w:val="0020755E"/>
    <w:rsid w:val="00250F7A"/>
    <w:rsid w:val="00255D42"/>
    <w:rsid w:val="00266795"/>
    <w:rsid w:val="0028106D"/>
    <w:rsid w:val="00295D71"/>
    <w:rsid w:val="002A4566"/>
    <w:rsid w:val="002D3546"/>
    <w:rsid w:val="002E289A"/>
    <w:rsid w:val="002E4566"/>
    <w:rsid w:val="002F04C1"/>
    <w:rsid w:val="00322512"/>
    <w:rsid w:val="003255FD"/>
    <w:rsid w:val="00342600"/>
    <w:rsid w:val="003636F2"/>
    <w:rsid w:val="00381C46"/>
    <w:rsid w:val="003944FD"/>
    <w:rsid w:val="003C488D"/>
    <w:rsid w:val="003C54CB"/>
    <w:rsid w:val="003D00E2"/>
    <w:rsid w:val="003D4AD3"/>
    <w:rsid w:val="003D690E"/>
    <w:rsid w:val="003E4BA7"/>
    <w:rsid w:val="0040492C"/>
    <w:rsid w:val="00425DC0"/>
    <w:rsid w:val="004441B2"/>
    <w:rsid w:val="00445924"/>
    <w:rsid w:val="0049583A"/>
    <w:rsid w:val="004B57D1"/>
    <w:rsid w:val="004D5C76"/>
    <w:rsid w:val="004E768E"/>
    <w:rsid w:val="004F2565"/>
    <w:rsid w:val="00512F75"/>
    <w:rsid w:val="00522EAF"/>
    <w:rsid w:val="00530DC6"/>
    <w:rsid w:val="00535B3D"/>
    <w:rsid w:val="005460C4"/>
    <w:rsid w:val="00567417"/>
    <w:rsid w:val="00573188"/>
    <w:rsid w:val="0058346B"/>
    <w:rsid w:val="00584A4D"/>
    <w:rsid w:val="005A231C"/>
    <w:rsid w:val="005F2BDF"/>
    <w:rsid w:val="00621080"/>
    <w:rsid w:val="00633D0B"/>
    <w:rsid w:val="00657B24"/>
    <w:rsid w:val="0067130C"/>
    <w:rsid w:val="0067221D"/>
    <w:rsid w:val="00672E7B"/>
    <w:rsid w:val="006A1861"/>
    <w:rsid w:val="006B05C2"/>
    <w:rsid w:val="006C78D4"/>
    <w:rsid w:val="006D2526"/>
    <w:rsid w:val="006F0D17"/>
    <w:rsid w:val="006F4D3C"/>
    <w:rsid w:val="00716421"/>
    <w:rsid w:val="007227FE"/>
    <w:rsid w:val="00723E97"/>
    <w:rsid w:val="00746139"/>
    <w:rsid w:val="007A3E81"/>
    <w:rsid w:val="007D4AE0"/>
    <w:rsid w:val="007E2576"/>
    <w:rsid w:val="007E54B7"/>
    <w:rsid w:val="00803564"/>
    <w:rsid w:val="00820F76"/>
    <w:rsid w:val="00827C85"/>
    <w:rsid w:val="008521F4"/>
    <w:rsid w:val="0085447D"/>
    <w:rsid w:val="0089235B"/>
    <w:rsid w:val="008B7342"/>
    <w:rsid w:val="008D799F"/>
    <w:rsid w:val="008F1CE0"/>
    <w:rsid w:val="008F5FA8"/>
    <w:rsid w:val="00911070"/>
    <w:rsid w:val="00933DC0"/>
    <w:rsid w:val="0094193E"/>
    <w:rsid w:val="00956156"/>
    <w:rsid w:val="009648CA"/>
    <w:rsid w:val="009A1128"/>
    <w:rsid w:val="009D02A4"/>
    <w:rsid w:val="009D2D77"/>
    <w:rsid w:val="009D7B04"/>
    <w:rsid w:val="00A2760E"/>
    <w:rsid w:val="00A37B96"/>
    <w:rsid w:val="00A40174"/>
    <w:rsid w:val="00A659E5"/>
    <w:rsid w:val="00A82059"/>
    <w:rsid w:val="00AA423F"/>
    <w:rsid w:val="00AB061F"/>
    <w:rsid w:val="00AB099C"/>
    <w:rsid w:val="00AB27B7"/>
    <w:rsid w:val="00AC4988"/>
    <w:rsid w:val="00AD35B4"/>
    <w:rsid w:val="00AE4641"/>
    <w:rsid w:val="00B36E1D"/>
    <w:rsid w:val="00B46B00"/>
    <w:rsid w:val="00BF5C97"/>
    <w:rsid w:val="00C013BD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D350D7"/>
    <w:rsid w:val="00D40926"/>
    <w:rsid w:val="00D765F3"/>
    <w:rsid w:val="00D80617"/>
    <w:rsid w:val="00D9226F"/>
    <w:rsid w:val="00DB3FAD"/>
    <w:rsid w:val="00DB6221"/>
    <w:rsid w:val="00DC210D"/>
    <w:rsid w:val="00DD309B"/>
    <w:rsid w:val="00DF5838"/>
    <w:rsid w:val="00E034C1"/>
    <w:rsid w:val="00E25A06"/>
    <w:rsid w:val="00E268DE"/>
    <w:rsid w:val="00E32BD5"/>
    <w:rsid w:val="00E560BE"/>
    <w:rsid w:val="00E6076D"/>
    <w:rsid w:val="00E64B9A"/>
    <w:rsid w:val="00E77C9F"/>
    <w:rsid w:val="00E930B6"/>
    <w:rsid w:val="00E94A61"/>
    <w:rsid w:val="00EC5FA3"/>
    <w:rsid w:val="00ED6AB4"/>
    <w:rsid w:val="00F16BC0"/>
    <w:rsid w:val="00F17C27"/>
    <w:rsid w:val="00F33A27"/>
    <w:rsid w:val="00F37163"/>
    <w:rsid w:val="00F61BD2"/>
    <w:rsid w:val="00F74837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FE15-00F4-4E69-B1CB-48D8718B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6720</Words>
  <Characters>38307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38</cp:revision>
  <cp:lastPrinted>2019-04-17T09:26:00Z</cp:lastPrinted>
  <dcterms:created xsi:type="dcterms:W3CDTF">2016-11-16T06:36:00Z</dcterms:created>
  <dcterms:modified xsi:type="dcterms:W3CDTF">2019-09-26T04:02:00Z</dcterms:modified>
</cp:coreProperties>
</file>