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605B34" w:rsidRPr="004526BC" w:rsidRDefault="00605B34" w:rsidP="00605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b/>
          <w:caps/>
          <w:sz w:val="24"/>
          <w:szCs w:val="24"/>
        </w:rPr>
        <w:t>ОП</w:t>
      </w:r>
      <w:r w:rsidRPr="004526BC">
        <w:rPr>
          <w:rFonts w:ascii="Times New Roman" w:hAnsi="Times New Roman" w:cs="Times New Roman"/>
          <w:b/>
          <w:sz w:val="24"/>
          <w:szCs w:val="24"/>
        </w:rPr>
        <w:t>.0</w:t>
      </w:r>
      <w:r w:rsidR="00E04410">
        <w:rPr>
          <w:rFonts w:ascii="Times New Roman" w:hAnsi="Times New Roman" w:cs="Times New Roman"/>
          <w:b/>
          <w:sz w:val="24"/>
          <w:szCs w:val="24"/>
        </w:rPr>
        <w:t>6</w:t>
      </w:r>
      <w:r w:rsidR="007278B9">
        <w:rPr>
          <w:rFonts w:ascii="Times New Roman" w:hAnsi="Times New Roman" w:cs="Times New Roman"/>
          <w:b/>
          <w:sz w:val="24"/>
          <w:szCs w:val="24"/>
        </w:rPr>
        <w:t xml:space="preserve"> Экономика организации</w:t>
      </w:r>
      <w:r w:rsidR="005E66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602F" w:rsidRPr="00605B34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rPr>
          <w:b/>
        </w:rPr>
      </w:pPr>
      <w:r w:rsidRPr="00605B34">
        <w:rPr>
          <w:b/>
        </w:rPr>
        <w:t xml:space="preserve">Область </w:t>
      </w:r>
      <w:r w:rsidR="00EC3F57" w:rsidRPr="00605B34">
        <w:rPr>
          <w:b/>
        </w:rPr>
        <w:t xml:space="preserve">применения </w:t>
      </w:r>
      <w:r w:rsidRPr="00605B34">
        <w:rPr>
          <w:b/>
        </w:rPr>
        <w:t>рабочей программы</w:t>
      </w:r>
    </w:p>
    <w:p w:rsidR="00EC1C57" w:rsidRDefault="00605B34" w:rsidP="00EC1C57">
      <w:pPr>
        <w:pStyle w:val="Default"/>
        <w:spacing w:line="276" w:lineRule="auto"/>
        <w:ind w:firstLine="567"/>
        <w:jc w:val="both"/>
      </w:pPr>
      <w:r w:rsidRPr="00605B34">
        <w:rPr>
          <w:rFonts w:eastAsia="Calibri"/>
        </w:rPr>
        <w:t xml:space="preserve">Рабочая программа </w:t>
      </w:r>
      <w:r w:rsidRPr="00605B34">
        <w:rPr>
          <w:bCs/>
        </w:rPr>
        <w:t>учебной дисциплины</w:t>
      </w:r>
      <w:r w:rsidRPr="00605B34">
        <w:rPr>
          <w:rFonts w:eastAsia="Calibri"/>
        </w:rPr>
        <w:t xml:space="preserve">  является частью  программы подготовки специалистов среднего звена по специальности </w:t>
      </w:r>
      <w:r w:rsidR="0060621B">
        <w:t>15.02.07 Автоматизация  технологических процессов и производств.</w:t>
      </w:r>
    </w:p>
    <w:p w:rsidR="0027602F" w:rsidRPr="0027602F" w:rsidRDefault="0027602F" w:rsidP="00605B34">
      <w:pPr>
        <w:pStyle w:val="a4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EC1C57" w:rsidRDefault="007278B9" w:rsidP="00EC1C57">
      <w:pPr>
        <w:pStyle w:val="Default"/>
        <w:spacing w:line="276" w:lineRule="auto"/>
        <w:ind w:firstLine="567"/>
        <w:jc w:val="both"/>
      </w:pPr>
      <w:r w:rsidRPr="007278B9">
        <w:t>Учебная дисциплина ОП.</w:t>
      </w:r>
      <w:r>
        <w:t>07</w:t>
      </w:r>
      <w:r w:rsidRPr="007278B9">
        <w:t xml:space="preserve"> Экономика организации является обязательной частью </w:t>
      </w:r>
      <w:proofErr w:type="spellStart"/>
      <w:r w:rsidRPr="007278B9">
        <w:t>общепрофессионального</w:t>
      </w:r>
      <w:proofErr w:type="spellEnd"/>
      <w:r w:rsidRPr="007278B9">
        <w:t xml:space="preserve"> цикла основной образовательной программы в соответствии с ФГОС </w:t>
      </w:r>
      <w:r w:rsidR="0060621B">
        <w:t>15.02.07 Автоматизация  технологических процессов и производств.</w:t>
      </w:r>
    </w:p>
    <w:p w:rsidR="007278B9" w:rsidRPr="007278B9" w:rsidRDefault="007278B9" w:rsidP="00727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78B9">
        <w:rPr>
          <w:rFonts w:ascii="Times New Roman" w:hAnsi="Times New Roman" w:cs="Times New Roman"/>
          <w:color w:val="000000"/>
          <w:sz w:val="24"/>
          <w:szCs w:val="24"/>
        </w:rPr>
        <w:t xml:space="preserve">Учебная дисциплина </w:t>
      </w:r>
      <w:r>
        <w:rPr>
          <w:rFonts w:ascii="Times New Roman" w:hAnsi="Times New Roman" w:cs="Times New Roman"/>
          <w:color w:val="000000"/>
          <w:sz w:val="24"/>
          <w:szCs w:val="24"/>
        </w:rPr>
        <w:t>ОП.07</w:t>
      </w:r>
      <w:r w:rsidRPr="007278B9">
        <w:rPr>
          <w:rFonts w:ascii="Times New Roman" w:hAnsi="Times New Roman" w:cs="Times New Roman"/>
          <w:color w:val="000000"/>
          <w:sz w:val="24"/>
          <w:szCs w:val="24"/>
        </w:rPr>
        <w:t xml:space="preserve"> Экономика организации</w:t>
      </w:r>
      <w:r w:rsidRPr="007278B9">
        <w:rPr>
          <w:rFonts w:ascii="Times New Roman" w:hAnsi="Times New Roman" w:cs="Times New Roman"/>
          <w:sz w:val="24"/>
          <w:szCs w:val="24"/>
        </w:rPr>
        <w:t xml:space="preserve"> </w:t>
      </w:r>
      <w:r w:rsidRPr="007278B9">
        <w:rPr>
          <w:rFonts w:ascii="Times New Roman" w:hAnsi="Times New Roman" w:cs="Times New Roman"/>
          <w:color w:val="000000"/>
          <w:sz w:val="24"/>
          <w:szCs w:val="24"/>
        </w:rPr>
        <w:t xml:space="preserve">наряду с учебными дисциплинами </w:t>
      </w:r>
      <w:proofErr w:type="spellStart"/>
      <w:r w:rsidRPr="007278B9">
        <w:rPr>
          <w:rFonts w:ascii="Times New Roman" w:hAnsi="Times New Roman" w:cs="Times New Roman"/>
          <w:color w:val="000000"/>
          <w:sz w:val="24"/>
          <w:szCs w:val="24"/>
        </w:rPr>
        <w:t>общепрофессионального</w:t>
      </w:r>
      <w:proofErr w:type="spellEnd"/>
      <w:r w:rsidRPr="007278B9">
        <w:rPr>
          <w:rFonts w:ascii="Times New Roman" w:hAnsi="Times New Roman" w:cs="Times New Roman"/>
          <w:color w:val="000000"/>
          <w:sz w:val="24"/>
          <w:szCs w:val="24"/>
        </w:rPr>
        <w:t xml:space="preserve"> цикла обеспечивает формирование общих и профессиональных компетенций для дальнейшего освоения профессиональных модулей.  </w:t>
      </w:r>
    </w:p>
    <w:p w:rsidR="002B2404" w:rsidRPr="00BD4DD9" w:rsidRDefault="007278B9" w:rsidP="002B2404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7278B9">
        <w:t xml:space="preserve">Особое значение дисциплина имеет при формировании и развитии ОК 11.  </w:t>
      </w:r>
      <w:r w:rsidR="002B2404" w:rsidRPr="00BD4DD9">
        <w:t>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EC1C57" w:rsidRDefault="0027602F" w:rsidP="00EC1C57">
      <w:pPr>
        <w:pStyle w:val="a4"/>
        <w:numPr>
          <w:ilvl w:val="0"/>
          <w:numId w:val="3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EC1C57">
        <w:rPr>
          <w:b/>
        </w:rPr>
        <w:t xml:space="preserve">Цели и задачи учебной дисциплины – требования к результатам освоения </w:t>
      </w:r>
      <w:r w:rsidR="008A5A15" w:rsidRPr="00EC1C57">
        <w:rPr>
          <w:b/>
        </w:rPr>
        <w:t>предмета</w:t>
      </w:r>
    </w:p>
    <w:p w:rsidR="002D15E4" w:rsidRDefault="004526BC" w:rsidP="002D15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26B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4526B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526BC">
        <w:rPr>
          <w:rFonts w:ascii="Times New Roman" w:hAnsi="Times New Roman" w:cs="Times New Roman"/>
          <w:sz w:val="24"/>
          <w:szCs w:val="24"/>
        </w:rPr>
        <w:t xml:space="preserve"> должен </w:t>
      </w:r>
    </w:p>
    <w:p w:rsidR="004526BC" w:rsidRPr="004526BC" w:rsidRDefault="002D15E4" w:rsidP="002D1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4526BC" w:rsidRPr="004526BC">
        <w:rPr>
          <w:rFonts w:ascii="Times New Roman" w:hAnsi="Times New Roman" w:cs="Times New Roman"/>
          <w:b/>
          <w:sz w:val="24"/>
          <w:szCs w:val="24"/>
        </w:rPr>
        <w:t>меть: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>различать виды организаций, сопоставлять их деятельность в условиях рыночной экономики и делать выводы;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>понимать сущность предпринимательской деятельности;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>объяснять основные экономические понятия и термины, называть составляющие сметной стоимости;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>использовать полученные знания для определения производительности труда, трудозатрат, заработной платы;</w:t>
      </w:r>
    </w:p>
    <w:p w:rsidR="00256E74" w:rsidRPr="00256E74" w:rsidRDefault="00256E74" w:rsidP="00256E74">
      <w:pPr>
        <w:pStyle w:val="a4"/>
        <w:numPr>
          <w:ilvl w:val="0"/>
          <w:numId w:val="48"/>
        </w:numPr>
        <w:tabs>
          <w:tab w:val="left" w:pos="567"/>
        </w:tabs>
        <w:spacing w:before="0" w:after="0" w:line="276" w:lineRule="auto"/>
        <w:ind w:left="567" w:hanging="567"/>
        <w:jc w:val="both"/>
      </w:pPr>
      <w:r w:rsidRPr="00256E74">
        <w:t>использовать полученные знания в своей профессиональной деятельности;</w:t>
      </w:r>
    </w:p>
    <w:p w:rsidR="00256E74" w:rsidRPr="00256E74" w:rsidRDefault="00256E74" w:rsidP="00256E74">
      <w:pPr>
        <w:pStyle w:val="Default"/>
        <w:numPr>
          <w:ilvl w:val="0"/>
          <w:numId w:val="48"/>
        </w:numPr>
        <w:tabs>
          <w:tab w:val="left" w:pos="567"/>
        </w:tabs>
        <w:spacing w:line="276" w:lineRule="auto"/>
        <w:ind w:left="567" w:hanging="567"/>
        <w:jc w:val="both"/>
        <w:rPr>
          <w:bCs/>
          <w:color w:val="auto"/>
        </w:rPr>
      </w:pPr>
      <w:r w:rsidRPr="00256E74">
        <w:rPr>
          <w:bCs/>
          <w:color w:val="auto"/>
        </w:rPr>
        <w:t>определять  критерии, позволяющие относить предприятия к малым;</w:t>
      </w:r>
    </w:p>
    <w:p w:rsidR="00256E74" w:rsidRPr="00256E74" w:rsidRDefault="00256E74" w:rsidP="00256E74">
      <w:pPr>
        <w:pStyle w:val="Default"/>
        <w:numPr>
          <w:ilvl w:val="0"/>
          <w:numId w:val="48"/>
        </w:numPr>
        <w:tabs>
          <w:tab w:val="left" w:pos="567"/>
        </w:tabs>
        <w:spacing w:line="276" w:lineRule="auto"/>
        <w:ind w:left="567" w:hanging="567"/>
        <w:jc w:val="both"/>
        <w:rPr>
          <w:bCs/>
          <w:color w:val="auto"/>
        </w:rPr>
      </w:pPr>
      <w:r w:rsidRPr="00256E74">
        <w:rPr>
          <w:bCs/>
          <w:color w:val="auto"/>
        </w:rPr>
        <w:t>оценивать состояние конкурентной среды;</w:t>
      </w:r>
    </w:p>
    <w:p w:rsidR="00256E74" w:rsidRPr="00256E74" w:rsidRDefault="00256E74" w:rsidP="00256E74">
      <w:pPr>
        <w:pStyle w:val="52"/>
        <w:numPr>
          <w:ilvl w:val="0"/>
          <w:numId w:val="48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Style w:val="53"/>
          <w:rFonts w:cs="Times New Roman"/>
          <w:bCs/>
          <w:sz w:val="24"/>
          <w:szCs w:val="24"/>
        </w:rPr>
      </w:pPr>
      <w:r w:rsidRPr="00256E74">
        <w:rPr>
          <w:rFonts w:ascii="Times New Roman" w:hAnsi="Times New Roman" w:cs="Times New Roman"/>
          <w:sz w:val="24"/>
          <w:szCs w:val="24"/>
        </w:rPr>
        <w:t xml:space="preserve">производить </w:t>
      </w:r>
      <w:proofErr w:type="spellStart"/>
      <w:r w:rsidRPr="00256E74">
        <w:rPr>
          <w:rFonts w:ascii="Times New Roman" w:hAnsi="Times New Roman" w:cs="Times New Roman"/>
          <w:sz w:val="24"/>
          <w:szCs w:val="24"/>
        </w:rPr>
        <w:t>калькулирование</w:t>
      </w:r>
      <w:proofErr w:type="spellEnd"/>
      <w:r w:rsidRPr="00256E74">
        <w:rPr>
          <w:rFonts w:ascii="Times New Roman" w:hAnsi="Times New Roman" w:cs="Times New Roman"/>
          <w:sz w:val="24"/>
          <w:szCs w:val="24"/>
        </w:rPr>
        <w:t xml:space="preserve"> затрат на производство изделия (услуги) малого предприятия;</w:t>
      </w:r>
    </w:p>
    <w:p w:rsidR="00256E74" w:rsidRPr="00256E74" w:rsidRDefault="00256E74" w:rsidP="00256E74">
      <w:pPr>
        <w:pStyle w:val="a4"/>
        <w:numPr>
          <w:ilvl w:val="0"/>
          <w:numId w:val="48"/>
        </w:numPr>
        <w:tabs>
          <w:tab w:val="left" w:pos="567"/>
        </w:tabs>
        <w:spacing w:before="0" w:after="0" w:line="276" w:lineRule="auto"/>
        <w:ind w:left="567" w:hanging="567"/>
        <w:jc w:val="both"/>
      </w:pPr>
      <w:r w:rsidRPr="00256E74">
        <w:t>составлять  сметы для выполнения работ;</w:t>
      </w:r>
    </w:p>
    <w:p w:rsidR="00256E74" w:rsidRPr="00256E74" w:rsidRDefault="00256E74" w:rsidP="00256E74">
      <w:pPr>
        <w:pStyle w:val="Default"/>
        <w:numPr>
          <w:ilvl w:val="0"/>
          <w:numId w:val="48"/>
        </w:numPr>
        <w:tabs>
          <w:tab w:val="left" w:pos="567"/>
        </w:tabs>
        <w:spacing w:line="276" w:lineRule="auto"/>
        <w:ind w:left="567" w:hanging="567"/>
        <w:jc w:val="both"/>
        <w:rPr>
          <w:bCs/>
          <w:color w:val="auto"/>
        </w:rPr>
      </w:pPr>
      <w:r w:rsidRPr="00256E74">
        <w:rPr>
          <w:bCs/>
          <w:color w:val="auto"/>
        </w:rPr>
        <w:t>определять виды работ и виды продукции предприятия,  схему их технологического производства;</w:t>
      </w:r>
    </w:p>
    <w:p w:rsidR="00256E74" w:rsidRPr="00256E74" w:rsidRDefault="00256E74" w:rsidP="00256E74">
      <w:pPr>
        <w:pStyle w:val="Standard"/>
        <w:numPr>
          <w:ilvl w:val="0"/>
          <w:numId w:val="48"/>
        </w:numPr>
        <w:tabs>
          <w:tab w:val="left" w:pos="567"/>
        </w:tabs>
        <w:spacing w:line="276" w:lineRule="auto"/>
        <w:ind w:left="567" w:hanging="567"/>
        <w:rPr>
          <w:rFonts w:ascii="Times New Roman" w:hAnsi="Times New Roman" w:cs="Times New Roman"/>
          <w:bCs/>
        </w:rPr>
      </w:pPr>
      <w:r w:rsidRPr="00256E74">
        <w:rPr>
          <w:rFonts w:ascii="Times New Roman" w:hAnsi="Times New Roman" w:cs="Times New Roman"/>
          <w:bCs/>
        </w:rPr>
        <w:t>рассчитывать заработную плату разных систем оплаты труда</w:t>
      </w:r>
    </w:p>
    <w:p w:rsidR="004526BC" w:rsidRPr="004526BC" w:rsidRDefault="004526BC" w:rsidP="00256E74">
      <w:pPr>
        <w:pStyle w:val="Standard"/>
        <w:rPr>
          <w:rFonts w:ascii="Times New Roman" w:hAnsi="Times New Roman" w:cs="Times New Roman"/>
        </w:rPr>
      </w:pPr>
      <w:r w:rsidRPr="004526BC">
        <w:rPr>
          <w:rFonts w:ascii="Times New Roman" w:hAnsi="Times New Roman" w:cs="Times New Roman"/>
          <w:b/>
        </w:rPr>
        <w:t>знать:</w:t>
      </w:r>
    </w:p>
    <w:p w:rsidR="00256E74" w:rsidRPr="00AE0136" w:rsidRDefault="00256E74" w:rsidP="00256E74">
      <w:pPr>
        <w:pStyle w:val="52"/>
        <w:numPr>
          <w:ilvl w:val="0"/>
          <w:numId w:val="47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E0136">
        <w:rPr>
          <w:rFonts w:ascii="Times New Roman" w:hAnsi="Times New Roman"/>
          <w:sz w:val="24"/>
          <w:szCs w:val="24"/>
        </w:rPr>
        <w:t>основные типы экономических систем, рыночное ценообразование, виды конкуренции;</w:t>
      </w:r>
    </w:p>
    <w:p w:rsidR="00256E74" w:rsidRPr="00AE0136" w:rsidRDefault="00256E74" w:rsidP="00256E74">
      <w:pPr>
        <w:pStyle w:val="52"/>
        <w:numPr>
          <w:ilvl w:val="0"/>
          <w:numId w:val="47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E0136">
        <w:rPr>
          <w:rFonts w:ascii="Times New Roman" w:hAnsi="Times New Roman"/>
          <w:sz w:val="24"/>
          <w:szCs w:val="24"/>
        </w:rPr>
        <w:t>сущность и формы предпринимательства, виды организаций;</w:t>
      </w:r>
    </w:p>
    <w:p w:rsidR="00256E74" w:rsidRPr="00AE0136" w:rsidRDefault="00256E74" w:rsidP="00256E74">
      <w:pPr>
        <w:pStyle w:val="52"/>
        <w:numPr>
          <w:ilvl w:val="0"/>
          <w:numId w:val="47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E0136">
        <w:rPr>
          <w:rFonts w:ascii="Times New Roman" w:hAnsi="Times New Roman"/>
          <w:sz w:val="24"/>
          <w:szCs w:val="24"/>
        </w:rPr>
        <w:t>понятие основных и оборотных фондов, их формирование;</w:t>
      </w:r>
    </w:p>
    <w:p w:rsidR="00256E74" w:rsidRPr="00AE0136" w:rsidRDefault="00256E74" w:rsidP="00256E74">
      <w:pPr>
        <w:pStyle w:val="52"/>
        <w:numPr>
          <w:ilvl w:val="0"/>
          <w:numId w:val="47"/>
        </w:numPr>
        <w:shd w:val="clear" w:color="auto" w:fill="auto"/>
        <w:tabs>
          <w:tab w:val="left" w:pos="567"/>
        </w:tabs>
        <w:spacing w:line="276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AE0136">
        <w:rPr>
          <w:rFonts w:ascii="Times New Roman" w:hAnsi="Times New Roman"/>
          <w:sz w:val="24"/>
          <w:szCs w:val="24"/>
        </w:rPr>
        <w:t>понятие сметной стоимости объекта;</w:t>
      </w:r>
    </w:p>
    <w:p w:rsidR="00256E74" w:rsidRPr="00256E74" w:rsidRDefault="00256E74" w:rsidP="00256E74">
      <w:pPr>
        <w:pStyle w:val="a4"/>
        <w:numPr>
          <w:ilvl w:val="0"/>
          <w:numId w:val="4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left="567" w:hanging="567"/>
        <w:jc w:val="both"/>
        <w:rPr>
          <w:b/>
        </w:rPr>
      </w:pPr>
      <w:r w:rsidRPr="00256E74">
        <w:t>системы оплаты труда;</w:t>
      </w:r>
    </w:p>
    <w:p w:rsidR="00256E74" w:rsidRPr="0032210C" w:rsidRDefault="00256E74" w:rsidP="00256E74">
      <w:pPr>
        <w:pStyle w:val="Default"/>
        <w:numPr>
          <w:ilvl w:val="0"/>
          <w:numId w:val="47"/>
        </w:numPr>
        <w:spacing w:line="276" w:lineRule="auto"/>
        <w:ind w:left="567" w:hanging="567"/>
        <w:jc w:val="both"/>
        <w:rPr>
          <w:bCs/>
          <w:color w:val="auto"/>
        </w:rPr>
      </w:pPr>
      <w:r w:rsidRPr="0032210C">
        <w:rPr>
          <w:bCs/>
          <w:color w:val="auto"/>
        </w:rPr>
        <w:t>особенности малых предприятий в структуре  производства;</w:t>
      </w:r>
    </w:p>
    <w:p w:rsidR="00256E74" w:rsidRPr="00256E74" w:rsidRDefault="00256E74" w:rsidP="00256E74">
      <w:pPr>
        <w:pStyle w:val="a4"/>
        <w:numPr>
          <w:ilvl w:val="0"/>
          <w:numId w:val="4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  <w:rPr>
          <w:b/>
        </w:rPr>
      </w:pPr>
      <w:r w:rsidRPr="00256E74">
        <w:lastRenderedPageBreak/>
        <w:t>особенности организации и успешного функционирования малого предприятия</w:t>
      </w:r>
    </w:p>
    <w:p w:rsidR="00333DFB" w:rsidRPr="00747D89" w:rsidRDefault="00333DFB" w:rsidP="00747D89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747D8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47D89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47D89">
        <w:rPr>
          <w:rFonts w:ascii="Times New Roman" w:hAnsi="Times New Roman" w:cs="Times New Roman"/>
          <w:sz w:val="24"/>
          <w:szCs w:val="24"/>
        </w:rPr>
        <w:t xml:space="preserve"> осваивает элементы общих и профессиональных компетенций:</w:t>
      </w:r>
    </w:p>
    <w:p w:rsidR="00333DFB" w:rsidRPr="00BD4DD9" w:rsidRDefault="00333DFB" w:rsidP="00747D89">
      <w:pPr>
        <w:pStyle w:val="s1"/>
        <w:shd w:val="clear" w:color="auto" w:fill="FFFFFF"/>
        <w:spacing w:before="240" w:beforeAutospacing="0" w:after="0" w:afterAutospacing="0" w:line="276" w:lineRule="auto"/>
        <w:ind w:firstLine="567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03. Планировать и реализовывать собственное профессиональное и личностное развитие.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09. Использовать информационные технологии в профессиональной деятельности.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333DFB" w:rsidRPr="00BD4DD9" w:rsidRDefault="00333DFB" w:rsidP="00333DFB">
      <w:pPr>
        <w:pStyle w:val="s1"/>
        <w:shd w:val="clear" w:color="auto" w:fill="FFFFFF"/>
        <w:spacing w:before="0" w:beforeAutospacing="0" w:after="0" w:afterAutospacing="0" w:line="276" w:lineRule="auto"/>
        <w:ind w:firstLine="567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05B12">
      <w:pPr>
        <w:pStyle w:val="a4"/>
        <w:widowControl w:val="0"/>
        <w:numPr>
          <w:ilvl w:val="0"/>
          <w:numId w:val="34"/>
        </w:numPr>
        <w:spacing w:before="0"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934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E04410" w:rsidRPr="00E04410">
        <w:rPr>
          <w:rFonts w:ascii="Times New Roman" w:hAnsi="Times New Roman" w:cs="Times New Roman"/>
          <w:b/>
          <w:sz w:val="24"/>
          <w:szCs w:val="24"/>
        </w:rPr>
        <w:t>93</w:t>
      </w:r>
      <w:r w:rsidRPr="002D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168F">
        <w:rPr>
          <w:rFonts w:ascii="Times New Roman" w:hAnsi="Times New Roman" w:cs="Times New Roman"/>
          <w:sz w:val="24"/>
          <w:szCs w:val="24"/>
        </w:rPr>
        <w:t>час</w:t>
      </w:r>
      <w:r w:rsidR="00E04410">
        <w:rPr>
          <w:rFonts w:ascii="Times New Roman" w:hAnsi="Times New Roman" w:cs="Times New Roman"/>
          <w:sz w:val="24"/>
          <w:szCs w:val="24"/>
        </w:rPr>
        <w:t>а</w:t>
      </w:r>
      <w:r w:rsidRPr="00DD168F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DD168F" w:rsidRDefault="00DD168F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 w:rsidRPr="00DD168F">
        <w:t>обязательной аудиторной учебной нагрузки обучающегося</w:t>
      </w:r>
      <w:r w:rsidRPr="00DD168F">
        <w:rPr>
          <w:b/>
        </w:rPr>
        <w:t xml:space="preserve"> </w:t>
      </w:r>
      <w:r w:rsidR="00E04410">
        <w:rPr>
          <w:b/>
        </w:rPr>
        <w:t>62</w:t>
      </w:r>
      <w:r w:rsidRPr="00DD168F">
        <w:rPr>
          <w:b/>
        </w:rPr>
        <w:t xml:space="preserve"> </w:t>
      </w:r>
      <w:r w:rsidRPr="00DD168F">
        <w:t>час</w:t>
      </w:r>
      <w:r w:rsidR="00E04410">
        <w:t>а</w:t>
      </w:r>
      <w:r w:rsidRPr="00DD168F">
        <w:t>;</w:t>
      </w:r>
    </w:p>
    <w:p w:rsidR="00E04410" w:rsidRPr="00DD168F" w:rsidRDefault="00E04410" w:rsidP="00D934A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 w:hanging="567"/>
        <w:jc w:val="both"/>
      </w:pPr>
      <w:r>
        <w:t xml:space="preserve">самостоятельная работа </w:t>
      </w:r>
      <w:proofErr w:type="gramStart"/>
      <w:r>
        <w:t>обучающихся</w:t>
      </w:r>
      <w:proofErr w:type="gramEnd"/>
      <w:r>
        <w:t xml:space="preserve"> – </w:t>
      </w:r>
      <w:r w:rsidRPr="00E04410">
        <w:rPr>
          <w:b/>
        </w:rPr>
        <w:t>31</w:t>
      </w:r>
      <w:r>
        <w:t xml:space="preserve"> час.</w:t>
      </w:r>
    </w:p>
    <w:p w:rsidR="00997F4D" w:rsidRDefault="00A37283" w:rsidP="00D934AF">
      <w:pPr>
        <w:pStyle w:val="a4"/>
        <w:numPr>
          <w:ilvl w:val="0"/>
          <w:numId w:val="34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5D2EEE">
        <w:t xml:space="preserve"> </w:t>
      </w:r>
      <w:r w:rsidR="00D278B8">
        <w:t xml:space="preserve"> </w:t>
      </w:r>
      <w:r w:rsidR="006D0CC2">
        <w:t>зачет</w:t>
      </w:r>
    </w:p>
    <w:p w:rsidR="00A37283" w:rsidRDefault="00A37283" w:rsidP="00D934AF">
      <w:pPr>
        <w:pStyle w:val="a4"/>
        <w:numPr>
          <w:ilvl w:val="0"/>
          <w:numId w:val="34"/>
        </w:numPr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6D4303"/>
    <w:multiLevelType w:val="hybridMultilevel"/>
    <w:tmpl w:val="0762790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C7367"/>
    <w:multiLevelType w:val="multilevel"/>
    <w:tmpl w:val="08342640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13137238"/>
    <w:multiLevelType w:val="hybridMultilevel"/>
    <w:tmpl w:val="448860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137A6C"/>
    <w:multiLevelType w:val="hybridMultilevel"/>
    <w:tmpl w:val="A01A8CE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733BA"/>
    <w:multiLevelType w:val="hybridMultilevel"/>
    <w:tmpl w:val="B7EEA5E4"/>
    <w:lvl w:ilvl="0" w:tplc="C3EE38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94D1C16"/>
    <w:multiLevelType w:val="hybridMultilevel"/>
    <w:tmpl w:val="58BC9B4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E5E6A"/>
    <w:multiLevelType w:val="hybridMultilevel"/>
    <w:tmpl w:val="B2A876D4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D05D92"/>
    <w:multiLevelType w:val="multilevel"/>
    <w:tmpl w:val="FBFEC7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0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930E9B"/>
    <w:multiLevelType w:val="hybridMultilevel"/>
    <w:tmpl w:val="050ACB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8176C86"/>
    <w:multiLevelType w:val="hybridMultilevel"/>
    <w:tmpl w:val="52F62D4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E4C7E5C"/>
    <w:multiLevelType w:val="multilevel"/>
    <w:tmpl w:val="DD9C2F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8">
    <w:nsid w:val="521823F3"/>
    <w:multiLevelType w:val="hybridMultilevel"/>
    <w:tmpl w:val="A5B8F4AE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0BF3CDD"/>
    <w:multiLevelType w:val="hybridMultilevel"/>
    <w:tmpl w:val="47D63C4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D563C"/>
    <w:multiLevelType w:val="hybridMultilevel"/>
    <w:tmpl w:val="01961A2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7A72F96"/>
    <w:multiLevelType w:val="hybridMultilevel"/>
    <w:tmpl w:val="9BBA9A5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764583"/>
    <w:multiLevelType w:val="hybridMultilevel"/>
    <w:tmpl w:val="E580E216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577DB"/>
    <w:multiLevelType w:val="hybridMultilevel"/>
    <w:tmpl w:val="A8D687FA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EE2B2D"/>
    <w:multiLevelType w:val="hybridMultilevel"/>
    <w:tmpl w:val="0D608AA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30"/>
  </w:num>
  <w:num w:numId="4">
    <w:abstractNumId w:val="32"/>
  </w:num>
  <w:num w:numId="5">
    <w:abstractNumId w:val="40"/>
  </w:num>
  <w:num w:numId="6">
    <w:abstractNumId w:val="39"/>
  </w:num>
  <w:num w:numId="7">
    <w:abstractNumId w:val="46"/>
  </w:num>
  <w:num w:numId="8">
    <w:abstractNumId w:val="10"/>
  </w:num>
  <w:num w:numId="9">
    <w:abstractNumId w:val="24"/>
  </w:num>
  <w:num w:numId="10">
    <w:abstractNumId w:val="20"/>
  </w:num>
  <w:num w:numId="11">
    <w:abstractNumId w:val="18"/>
  </w:num>
  <w:num w:numId="12">
    <w:abstractNumId w:val="2"/>
  </w:num>
  <w:num w:numId="13">
    <w:abstractNumId w:val="44"/>
  </w:num>
  <w:num w:numId="14">
    <w:abstractNumId w:val="26"/>
  </w:num>
  <w:num w:numId="15">
    <w:abstractNumId w:val="33"/>
  </w:num>
  <w:num w:numId="16">
    <w:abstractNumId w:val="11"/>
  </w:num>
  <w:num w:numId="17">
    <w:abstractNumId w:val="45"/>
  </w:num>
  <w:num w:numId="18">
    <w:abstractNumId w:val="21"/>
  </w:num>
  <w:num w:numId="19">
    <w:abstractNumId w:val="15"/>
  </w:num>
  <w:num w:numId="20">
    <w:abstractNumId w:val="17"/>
  </w:num>
  <w:num w:numId="21">
    <w:abstractNumId w:val="6"/>
  </w:num>
  <w:num w:numId="22">
    <w:abstractNumId w:val="29"/>
  </w:num>
  <w:num w:numId="23">
    <w:abstractNumId w:val="38"/>
  </w:num>
  <w:num w:numId="24">
    <w:abstractNumId w:val="7"/>
  </w:num>
  <w:num w:numId="25">
    <w:abstractNumId w:val="47"/>
  </w:num>
  <w:num w:numId="26">
    <w:abstractNumId w:val="31"/>
  </w:num>
  <w:num w:numId="27">
    <w:abstractNumId w:val="42"/>
  </w:num>
  <w:num w:numId="28">
    <w:abstractNumId w:val="13"/>
  </w:num>
  <w:num w:numId="29">
    <w:abstractNumId w:val="34"/>
  </w:num>
  <w:num w:numId="30">
    <w:abstractNumId w:val="22"/>
  </w:num>
  <w:num w:numId="31">
    <w:abstractNumId w:val="41"/>
  </w:num>
  <w:num w:numId="32">
    <w:abstractNumId w:val="36"/>
  </w:num>
  <w:num w:numId="33">
    <w:abstractNumId w:val="25"/>
  </w:num>
  <w:num w:numId="34">
    <w:abstractNumId w:val="9"/>
  </w:num>
  <w:num w:numId="35">
    <w:abstractNumId w:val="16"/>
  </w:num>
  <w:num w:numId="36">
    <w:abstractNumId w:val="0"/>
  </w:num>
  <w:num w:numId="37">
    <w:abstractNumId w:val="1"/>
  </w:num>
  <w:num w:numId="38">
    <w:abstractNumId w:val="4"/>
  </w:num>
  <w:num w:numId="39">
    <w:abstractNumId w:val="27"/>
  </w:num>
  <w:num w:numId="40">
    <w:abstractNumId w:val="19"/>
  </w:num>
  <w:num w:numId="41">
    <w:abstractNumId w:val="28"/>
  </w:num>
  <w:num w:numId="42">
    <w:abstractNumId w:val="35"/>
  </w:num>
  <w:num w:numId="43">
    <w:abstractNumId w:val="37"/>
  </w:num>
  <w:num w:numId="44">
    <w:abstractNumId w:val="3"/>
  </w:num>
  <w:num w:numId="45">
    <w:abstractNumId w:val="8"/>
  </w:num>
  <w:num w:numId="46">
    <w:abstractNumId w:val="14"/>
  </w:num>
  <w:num w:numId="47">
    <w:abstractNumId w:val="5"/>
  </w:num>
  <w:num w:numId="48">
    <w:abstractNumId w:val="4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4065F"/>
    <w:rsid w:val="00256E74"/>
    <w:rsid w:val="0027602F"/>
    <w:rsid w:val="002B2404"/>
    <w:rsid w:val="002D15E4"/>
    <w:rsid w:val="002D6F75"/>
    <w:rsid w:val="002F2294"/>
    <w:rsid w:val="003255EB"/>
    <w:rsid w:val="00333DFB"/>
    <w:rsid w:val="00384F39"/>
    <w:rsid w:val="003A5799"/>
    <w:rsid w:val="003D662B"/>
    <w:rsid w:val="004526BC"/>
    <w:rsid w:val="00461E34"/>
    <w:rsid w:val="004D7A68"/>
    <w:rsid w:val="004F2C4E"/>
    <w:rsid w:val="005308BA"/>
    <w:rsid w:val="00560138"/>
    <w:rsid w:val="00573852"/>
    <w:rsid w:val="00575F6E"/>
    <w:rsid w:val="005844EA"/>
    <w:rsid w:val="005C7D33"/>
    <w:rsid w:val="005D2EEE"/>
    <w:rsid w:val="005E2ADB"/>
    <w:rsid w:val="005E6682"/>
    <w:rsid w:val="00602A4E"/>
    <w:rsid w:val="00605B34"/>
    <w:rsid w:val="0060621B"/>
    <w:rsid w:val="00627C36"/>
    <w:rsid w:val="00653398"/>
    <w:rsid w:val="006D0CC2"/>
    <w:rsid w:val="007278B9"/>
    <w:rsid w:val="00747D89"/>
    <w:rsid w:val="00765C7C"/>
    <w:rsid w:val="00784C7F"/>
    <w:rsid w:val="007F7CEB"/>
    <w:rsid w:val="00863E03"/>
    <w:rsid w:val="008A3A37"/>
    <w:rsid w:val="008A5A15"/>
    <w:rsid w:val="008F5AF1"/>
    <w:rsid w:val="0091024D"/>
    <w:rsid w:val="00951BF5"/>
    <w:rsid w:val="00997F4D"/>
    <w:rsid w:val="009A0EFC"/>
    <w:rsid w:val="00A0237D"/>
    <w:rsid w:val="00A06971"/>
    <w:rsid w:val="00A10834"/>
    <w:rsid w:val="00A2052D"/>
    <w:rsid w:val="00A2135E"/>
    <w:rsid w:val="00A37283"/>
    <w:rsid w:val="00A37BDF"/>
    <w:rsid w:val="00A90439"/>
    <w:rsid w:val="00AA5D05"/>
    <w:rsid w:val="00AB5E97"/>
    <w:rsid w:val="00AC396E"/>
    <w:rsid w:val="00B05B12"/>
    <w:rsid w:val="00B26F1B"/>
    <w:rsid w:val="00B27992"/>
    <w:rsid w:val="00B3328B"/>
    <w:rsid w:val="00B71726"/>
    <w:rsid w:val="00B86E29"/>
    <w:rsid w:val="00C50BEB"/>
    <w:rsid w:val="00C517E6"/>
    <w:rsid w:val="00C54188"/>
    <w:rsid w:val="00CA77CB"/>
    <w:rsid w:val="00CB4962"/>
    <w:rsid w:val="00CB652A"/>
    <w:rsid w:val="00CD5189"/>
    <w:rsid w:val="00CF378C"/>
    <w:rsid w:val="00D121EF"/>
    <w:rsid w:val="00D278B8"/>
    <w:rsid w:val="00D55715"/>
    <w:rsid w:val="00D934AF"/>
    <w:rsid w:val="00DA3298"/>
    <w:rsid w:val="00DD168F"/>
    <w:rsid w:val="00E04410"/>
    <w:rsid w:val="00E10E72"/>
    <w:rsid w:val="00E145C6"/>
    <w:rsid w:val="00E20997"/>
    <w:rsid w:val="00E75CBA"/>
    <w:rsid w:val="00EC1C57"/>
    <w:rsid w:val="00EC3F57"/>
    <w:rsid w:val="00F64154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qFormat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33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526BC"/>
    <w:rPr>
      <w:color w:val="0000FF"/>
      <w:u w:val="single"/>
    </w:rPr>
  </w:style>
  <w:style w:type="paragraph" w:customStyle="1" w:styleId="Standard">
    <w:name w:val="Standard"/>
    <w:rsid w:val="004526BC"/>
    <w:pPr>
      <w:suppressAutoHyphens/>
      <w:spacing w:after="0" w:line="240" w:lineRule="auto"/>
      <w:textAlignment w:val="baseline"/>
    </w:pPr>
    <w:rPr>
      <w:rFonts w:ascii="Arial" w:eastAsia="Lucida Sans Unicode" w:hAnsi="Arial" w:cs="Arial"/>
      <w:kern w:val="1"/>
      <w:sz w:val="24"/>
      <w:szCs w:val="24"/>
      <w:lang w:eastAsia="hi-IN" w:bidi="hi-IN"/>
    </w:rPr>
  </w:style>
  <w:style w:type="paragraph" w:styleId="af">
    <w:name w:val="footer"/>
    <w:aliases w:val="Нижний колонтитул Знак Знак Знак,Нижний колонтитул1,Нижний колонтитул Знак Знак"/>
    <w:basedOn w:val="a"/>
    <w:link w:val="af0"/>
    <w:uiPriority w:val="99"/>
    <w:rsid w:val="00F6415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f"/>
    <w:uiPriority w:val="99"/>
    <w:rsid w:val="00F64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747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47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256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51">
    <w:name w:val="Основной текст (5)_"/>
    <w:link w:val="52"/>
    <w:locked/>
    <w:rsid w:val="00256E74"/>
    <w:rPr>
      <w:sz w:val="23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6E74"/>
    <w:pPr>
      <w:shd w:val="clear" w:color="auto" w:fill="FFFFFF"/>
      <w:spacing w:after="0" w:line="269" w:lineRule="exact"/>
      <w:jc w:val="center"/>
    </w:pPr>
    <w:rPr>
      <w:sz w:val="23"/>
    </w:rPr>
  </w:style>
  <w:style w:type="character" w:customStyle="1" w:styleId="53">
    <w:name w:val="Основной текст (5) + Полужирный"/>
    <w:rsid w:val="00256E74"/>
    <w:rPr>
      <w:rFonts w:ascii="Times New Roman" w:hAnsi="Times New Roman"/>
      <w:b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2021-03-24T09:03:00Z</dcterms:created>
  <dcterms:modified xsi:type="dcterms:W3CDTF">2021-03-25T09:46:00Z</dcterms:modified>
</cp:coreProperties>
</file>