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E" w:rsidRPr="00151D42" w:rsidRDefault="00151D42" w:rsidP="00AB4DCE">
      <w:pPr>
        <w:ind w:left="3686"/>
        <w:jc w:val="right"/>
      </w:pPr>
      <w:r w:rsidRPr="00151D42">
        <w:t>П</w:t>
      </w:r>
      <w:r w:rsidR="00AB4DCE" w:rsidRPr="00151D42">
        <w:t xml:space="preserve">риложение </w:t>
      </w:r>
      <w:r w:rsidR="008C3A89">
        <w:rPr>
          <w:color w:val="1F497D" w:themeColor="text2"/>
        </w:rPr>
        <w:t>2</w:t>
      </w:r>
      <w:r w:rsidR="00870DA7">
        <w:rPr>
          <w:color w:val="1F497D" w:themeColor="text2"/>
        </w:rPr>
        <w:t>8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к основной образовательной программе 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151D42" w:rsidRDefault="00AB4DCE" w:rsidP="00AB4DCE">
      <w:pPr>
        <w:ind w:left="2268"/>
        <w:jc w:val="right"/>
      </w:pPr>
      <w:r w:rsidRPr="00151D42">
        <w:t>13.01.10 Электромонтер по ремонту и обслуживанию электрооборудования (по отраслям)</w:t>
      </w:r>
    </w:p>
    <w:p w:rsidR="00AB4DCE" w:rsidRPr="00151D42" w:rsidRDefault="00AB4DCE" w:rsidP="00AB4DCE">
      <w:pPr>
        <w:ind w:left="2268"/>
        <w:rPr>
          <w:b/>
        </w:rPr>
      </w:pPr>
    </w:p>
    <w:p w:rsidR="002D65EA" w:rsidRDefault="002D65EA" w:rsidP="002D65EA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</w:p>
    <w:p w:rsidR="002D65EA" w:rsidRPr="00151D42" w:rsidRDefault="002D65EA" w:rsidP="002D65EA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Департамент образования и науки Тюменской области</w:t>
      </w:r>
    </w:p>
    <w:p w:rsidR="002D65EA" w:rsidRPr="00151D42" w:rsidRDefault="002D65EA" w:rsidP="002D65EA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ГАПОУ ТО «</w:t>
      </w:r>
      <w:proofErr w:type="spellStart"/>
      <w:r w:rsidRPr="00151D42">
        <w:rPr>
          <w:rFonts w:eastAsia="Calibri"/>
          <w:lang w:eastAsia="en-US"/>
        </w:rPr>
        <w:t>Тобольский</w:t>
      </w:r>
      <w:proofErr w:type="spellEnd"/>
      <w:r w:rsidRPr="00151D42">
        <w:rPr>
          <w:rFonts w:eastAsia="Calibri"/>
          <w:lang w:eastAsia="en-US"/>
        </w:rPr>
        <w:t xml:space="preserve"> многопрофильный техникум»</w:t>
      </w: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8A5937" w:rsidRPr="007B25B1" w:rsidRDefault="008A5937" w:rsidP="008A5937">
      <w:r w:rsidRPr="007B25B1">
        <w:t xml:space="preserve">СОГЛАСОВАНО: </w:t>
      </w:r>
    </w:p>
    <w:p w:rsidR="008A5937" w:rsidRPr="007B25B1" w:rsidRDefault="008A5937" w:rsidP="008A5937">
      <w:r w:rsidRPr="007B25B1">
        <w:t>Директор ООО «</w:t>
      </w:r>
      <w:proofErr w:type="spellStart"/>
      <w:r w:rsidRPr="007B25B1">
        <w:t>СимПромСтрой</w:t>
      </w:r>
      <w:proofErr w:type="spellEnd"/>
      <w:r w:rsidRPr="007B25B1">
        <w:t>»</w:t>
      </w:r>
    </w:p>
    <w:p w:rsidR="008A5937" w:rsidRDefault="008A5937" w:rsidP="008A5937">
      <w:r w:rsidRPr="007B25B1">
        <w:t>________</w:t>
      </w:r>
      <w:r>
        <w:t>__________/О.С.Смирнова/</w:t>
      </w:r>
      <w:r>
        <w:br/>
        <w:t>«_____</w:t>
      </w:r>
      <w:r w:rsidRPr="007B25B1">
        <w:t>» _______________ 20</w:t>
      </w:r>
      <w:r>
        <w:t>21</w:t>
      </w:r>
      <w:r w:rsidRPr="007B25B1">
        <w:t xml:space="preserve"> г.</w:t>
      </w:r>
    </w:p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0E2788" w:rsidRPr="00151D42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P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CE3212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РАБОЧАЯ </w:t>
      </w:r>
      <w:r w:rsidR="00ED567C" w:rsidRPr="00151D42">
        <w:rPr>
          <w:b/>
        </w:rPr>
        <w:t xml:space="preserve">ПРОГРАММА УЧЕБНОЙ ПРАКТИКИ </w:t>
      </w:r>
    </w:p>
    <w:p w:rsidR="00F50CD8" w:rsidRPr="00151D42" w:rsidRDefault="00A2776F" w:rsidP="000E2788">
      <w:pPr>
        <w:tabs>
          <w:tab w:val="left" w:pos="851"/>
        </w:tabs>
        <w:autoSpaceDE w:val="0"/>
        <w:autoSpaceDN w:val="0"/>
        <w:adjustRightInd w:val="0"/>
        <w:jc w:val="center"/>
      </w:pPr>
      <w:r>
        <w:rPr>
          <w:b/>
        </w:rPr>
        <w:t xml:space="preserve">ПМ.02. </w:t>
      </w:r>
      <w:r w:rsidR="00F50CD8" w:rsidRPr="00151D42">
        <w:rPr>
          <w:b/>
        </w:rPr>
        <w:t>Проверка и наладка электрооборудования</w:t>
      </w:r>
    </w:p>
    <w:p w:rsidR="00430615" w:rsidRPr="00151D42" w:rsidRDefault="00430615" w:rsidP="00AB4DCE">
      <w:pPr>
        <w:jc w:val="both"/>
      </w:pPr>
    </w:p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Default="00430615" w:rsidP="00430615"/>
    <w:p w:rsidR="002D65EA" w:rsidRDefault="002D65EA" w:rsidP="00430615"/>
    <w:p w:rsidR="008A5937" w:rsidRDefault="008A5937" w:rsidP="00430615"/>
    <w:p w:rsidR="002D65EA" w:rsidRPr="00151D42" w:rsidRDefault="002D65EA" w:rsidP="00430615"/>
    <w:p w:rsidR="00430615" w:rsidRPr="00151D42" w:rsidRDefault="00430615" w:rsidP="00430615"/>
    <w:p w:rsidR="00430615" w:rsidRPr="00151D42" w:rsidRDefault="00430615" w:rsidP="00430615">
      <w:pPr>
        <w:tabs>
          <w:tab w:val="left" w:pos="4035"/>
        </w:tabs>
        <w:jc w:val="both"/>
      </w:pPr>
      <w:bookmarkStart w:id="0" w:name="_GoBack"/>
      <w:bookmarkEnd w:id="0"/>
      <w:r w:rsidRPr="00151D42">
        <w:tab/>
      </w:r>
      <w:r w:rsidR="00CB3175" w:rsidRPr="00151D42">
        <w:t xml:space="preserve">Тобольск, </w:t>
      </w:r>
      <w:r w:rsidRPr="00151D42">
        <w:t>20</w:t>
      </w:r>
      <w:r w:rsidR="008A5937">
        <w:t>21</w:t>
      </w:r>
      <w:r w:rsidR="001A488F" w:rsidRPr="00151D42">
        <w:t xml:space="preserve"> </w:t>
      </w:r>
      <w:r w:rsidR="00CB3175" w:rsidRPr="00151D42">
        <w:t>г.</w:t>
      </w:r>
    </w:p>
    <w:p w:rsidR="00E54471" w:rsidRDefault="00AB4DCE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1D42">
        <w:br w:type="column"/>
      </w:r>
      <w:r w:rsidR="008A5937">
        <w:lastRenderedPageBreak/>
        <w:t>Рабочая 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разработана на основе</w:t>
      </w:r>
      <w:r w:rsidR="00A877CA" w:rsidRPr="00C155FB">
        <w:t>:</w:t>
      </w:r>
      <w:r w:rsidR="004C7FB0" w:rsidRPr="00C155FB">
        <w:t xml:space="preserve"> </w:t>
      </w:r>
    </w:p>
    <w:p w:rsidR="00136282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4C7FB0" w:rsidRPr="00C155FB">
        <w:t>Ф</w:t>
      </w:r>
      <w:r w:rsidR="00A65B19" w:rsidRPr="00C155FB">
        <w:t>ГОС</w:t>
      </w:r>
      <w:r w:rsidR="004C7FB0" w:rsidRPr="00C155FB">
        <w:t xml:space="preserve"> по профессии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136282">
        <w:rPr>
          <w:b/>
        </w:rPr>
        <w:t xml:space="preserve">, </w:t>
      </w:r>
      <w:r w:rsidR="00136282" w:rsidRPr="00CE08E0">
        <w:t xml:space="preserve">утвержденный приказом Министерства образования и науки РФ </w:t>
      </w:r>
      <w:r w:rsidR="00136282">
        <w:t xml:space="preserve">02.08.2013 </w:t>
      </w:r>
      <w:r w:rsidR="00136282" w:rsidRPr="00CE08E0">
        <w:t xml:space="preserve">г., </w:t>
      </w:r>
      <w:r w:rsidR="00136282">
        <w:t>№ 802</w:t>
      </w:r>
      <w:r w:rsidR="00136282" w:rsidRPr="00CE08E0">
        <w:t>.</w:t>
      </w:r>
    </w:p>
    <w:p w:rsidR="00E54471" w:rsidRPr="006A4626" w:rsidRDefault="00E54471" w:rsidP="00E5447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A4626">
        <w:rPr>
          <w:color w:val="000000" w:themeColor="text1"/>
        </w:rPr>
        <w:t xml:space="preserve">оценочных материалов для ДЭ по стандартам </w:t>
      </w:r>
      <w:proofErr w:type="spellStart"/>
      <w:r w:rsidRPr="006A4626">
        <w:rPr>
          <w:color w:val="000000" w:themeColor="text1"/>
        </w:rPr>
        <w:t>Ворллдскиллс</w:t>
      </w:r>
      <w:proofErr w:type="spellEnd"/>
      <w:r w:rsidRPr="006A4626">
        <w:rPr>
          <w:color w:val="000000" w:themeColor="text1"/>
        </w:rPr>
        <w:t xml:space="preserve"> Россия по</w:t>
      </w:r>
      <w:r w:rsidR="00460112">
        <w:rPr>
          <w:color w:val="000000" w:themeColor="text1"/>
        </w:rPr>
        <w:t xml:space="preserve"> компетенции «Электромонтаж» 2021</w:t>
      </w:r>
      <w:r w:rsidRPr="006A4626">
        <w:rPr>
          <w:color w:val="000000" w:themeColor="text1"/>
        </w:rPr>
        <w:t xml:space="preserve"> г. (выделено курсивом)</w:t>
      </w:r>
    </w:p>
    <w:p w:rsidR="00AC614C" w:rsidRDefault="00E54471" w:rsidP="00AC614C">
      <w:pPr>
        <w:shd w:val="clear" w:color="auto" w:fill="FFFFFF"/>
        <w:ind w:firstLine="708"/>
        <w:jc w:val="both"/>
      </w:pPr>
      <w:r w:rsidRPr="005B3E35">
        <w:rPr>
          <w:color w:val="000000"/>
        </w:rPr>
        <w:t xml:space="preserve">- конкурсного задания </w:t>
      </w:r>
      <w:r>
        <w:rPr>
          <w:color w:val="000000"/>
        </w:rPr>
        <w:t xml:space="preserve">регионального чемпионата </w:t>
      </w:r>
      <w:r w:rsidRPr="00A375C5">
        <w:t xml:space="preserve">по стандартам </w:t>
      </w:r>
      <w:proofErr w:type="spellStart"/>
      <w:r w:rsidRPr="00A375C5">
        <w:t>Ворллдскиллс</w:t>
      </w:r>
      <w:proofErr w:type="spellEnd"/>
      <w:r w:rsidRPr="00A375C5">
        <w:t xml:space="preserve"> Россия по компетенции «Электромонтаж» 20</w:t>
      </w:r>
      <w:r w:rsidR="00460112">
        <w:t>21</w:t>
      </w:r>
      <w:r w:rsidRPr="00A375C5">
        <w:t xml:space="preserve"> г. (выделено курсивом)</w:t>
      </w:r>
    </w:p>
    <w:p w:rsidR="00AC614C" w:rsidRDefault="00AC614C" w:rsidP="00AC614C">
      <w:pPr>
        <w:shd w:val="clear" w:color="auto" w:fill="FFFFFF"/>
        <w:ind w:firstLine="708"/>
        <w:jc w:val="both"/>
      </w:pPr>
      <w:r>
        <w:t>- Профессионального стандарта  «Слесарь-электрик» (утв. приказом Министерства труда и социальной защиты Российской Федерации от «28» сентября 2020 г. №660н).</w:t>
      </w:r>
    </w:p>
    <w:p w:rsidR="00AC614C" w:rsidRPr="00020A46" w:rsidRDefault="00AC614C" w:rsidP="00E54471">
      <w:pPr>
        <w:shd w:val="clear" w:color="auto" w:fill="FFFFFF"/>
        <w:ind w:firstLine="708"/>
        <w:jc w:val="both"/>
        <w:rPr>
          <w:color w:val="FF0000"/>
        </w:rPr>
      </w:pPr>
    </w:p>
    <w:p w:rsidR="00E54471" w:rsidRPr="00A14F69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4DCE" w:rsidRPr="00F50CD8" w:rsidRDefault="00AB4DCE" w:rsidP="00AB4DCE">
      <w:pPr>
        <w:jc w:val="both"/>
        <w:rPr>
          <w:b/>
        </w:rPr>
      </w:pPr>
    </w:p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B216C7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B216C7">
        <w:t>Тартаимов</w:t>
      </w:r>
      <w:proofErr w:type="spellEnd"/>
      <w:r w:rsidRPr="00B216C7">
        <w:t xml:space="preserve"> К.А., мастер производственного обучения;</w:t>
      </w:r>
    </w:p>
    <w:p w:rsidR="00F50CD8" w:rsidRPr="00B216C7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B216C7">
        <w:t>Паршакова</w:t>
      </w:r>
      <w:proofErr w:type="spellEnd"/>
      <w:r w:rsidRPr="00B216C7">
        <w:t xml:space="preserve"> Татьяна Юрьевна, </w:t>
      </w:r>
      <w:r w:rsidR="00300290" w:rsidRPr="00B216C7">
        <w:t>мастер производственного обучения</w:t>
      </w:r>
      <w:r w:rsidRPr="00B216C7">
        <w:t xml:space="preserve">, высшая квалификационная </w:t>
      </w:r>
      <w:r w:rsidR="00300290" w:rsidRPr="00B216C7">
        <w:t xml:space="preserve"> </w:t>
      </w:r>
      <w:r w:rsidRPr="00B216C7">
        <w:t>категория</w:t>
      </w:r>
    </w:p>
    <w:p w:rsidR="00C9348E" w:rsidRPr="00B216C7" w:rsidRDefault="00C9348E" w:rsidP="00C9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16C7">
        <w:t>Логинова Татьяна Александровна, мастер производственного обучения;</w:t>
      </w:r>
    </w:p>
    <w:p w:rsidR="00C9348E" w:rsidRPr="00B216C7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16C7">
        <w:t xml:space="preserve"> </w:t>
      </w: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9E54AB" w:rsidRDefault="009E54AB" w:rsidP="00F50CD8">
      <w:pPr>
        <w:widowControl w:val="0"/>
        <w:tabs>
          <w:tab w:val="left" w:pos="6420"/>
        </w:tabs>
        <w:suppressAutoHyphens/>
      </w:pPr>
    </w:p>
    <w:p w:rsidR="009E54AB" w:rsidRDefault="009E54AB" w:rsidP="00F50CD8">
      <w:pPr>
        <w:widowControl w:val="0"/>
        <w:tabs>
          <w:tab w:val="left" w:pos="6420"/>
        </w:tabs>
        <w:suppressAutoHyphens/>
      </w:pPr>
    </w:p>
    <w:p w:rsidR="00B216C7" w:rsidRDefault="00B216C7" w:rsidP="00F50CD8">
      <w:pPr>
        <w:widowControl w:val="0"/>
        <w:tabs>
          <w:tab w:val="left" w:pos="6420"/>
        </w:tabs>
        <w:suppressAutoHyphens/>
      </w:pPr>
    </w:p>
    <w:p w:rsidR="00AB4DCE" w:rsidRDefault="00AB4DCE" w:rsidP="00AB4DCE">
      <w:pPr>
        <w:ind w:firstLine="708"/>
      </w:pPr>
    </w:p>
    <w:p w:rsidR="008A5937" w:rsidRDefault="008A5937" w:rsidP="00AB4DCE">
      <w:pPr>
        <w:ind w:firstLine="708"/>
      </w:pPr>
    </w:p>
    <w:p w:rsidR="008A5937" w:rsidRDefault="008A5937" w:rsidP="00AB4DCE">
      <w:pPr>
        <w:ind w:firstLine="708"/>
      </w:pPr>
    </w:p>
    <w:p w:rsidR="008A5937" w:rsidRDefault="008A5937" w:rsidP="00AB4DCE">
      <w:pPr>
        <w:ind w:firstLine="708"/>
      </w:pPr>
    </w:p>
    <w:p w:rsidR="008A5937" w:rsidRPr="00151D42" w:rsidRDefault="008A5937" w:rsidP="00AB4DCE">
      <w:pPr>
        <w:ind w:firstLine="708"/>
      </w:pPr>
    </w:p>
    <w:p w:rsidR="00B216C7" w:rsidRPr="007F56A2" w:rsidRDefault="00B216C7" w:rsidP="00B216C7">
      <w:r w:rsidRPr="007F56A2">
        <w:rPr>
          <w:b/>
        </w:rPr>
        <w:t>«Рассмотрено»</w:t>
      </w:r>
      <w:r w:rsidRPr="007F56A2">
        <w:t xml:space="preserve"> на заседании цикловой комиссии технического направления</w:t>
      </w:r>
    </w:p>
    <w:p w:rsidR="00B216C7" w:rsidRPr="007F56A2" w:rsidRDefault="00B216C7" w:rsidP="00B216C7">
      <w:r w:rsidRPr="007F56A2">
        <w:t xml:space="preserve">Протокол № </w:t>
      </w:r>
      <w:r w:rsidR="008A5937">
        <w:t>10</w:t>
      </w:r>
      <w:r w:rsidRPr="007F56A2">
        <w:t xml:space="preserve"> от «2</w:t>
      </w:r>
      <w:r w:rsidR="008A5937">
        <w:t>8» мая 2021</w:t>
      </w:r>
      <w:r w:rsidRPr="007F56A2">
        <w:t xml:space="preserve"> г.</w:t>
      </w:r>
    </w:p>
    <w:p w:rsidR="00B216C7" w:rsidRPr="007F56A2" w:rsidRDefault="00B216C7" w:rsidP="00B216C7">
      <w:r w:rsidRPr="007F56A2">
        <w:t>Председатель цикловой комиссии ______________ /</w:t>
      </w:r>
      <w:proofErr w:type="gramStart"/>
      <w:r w:rsidR="008A5937">
        <w:t>Смирных</w:t>
      </w:r>
      <w:proofErr w:type="gramEnd"/>
      <w:r w:rsidR="008A5937">
        <w:t xml:space="preserve"> М.Г</w:t>
      </w:r>
      <w:r w:rsidRPr="007F56A2">
        <w:t>./</w:t>
      </w:r>
    </w:p>
    <w:p w:rsidR="00B216C7" w:rsidRPr="007F56A2" w:rsidRDefault="00B216C7" w:rsidP="00B216C7"/>
    <w:p w:rsidR="00B216C7" w:rsidRPr="007F56A2" w:rsidRDefault="00B216C7" w:rsidP="00B216C7">
      <w:pPr>
        <w:rPr>
          <w:b/>
        </w:rPr>
      </w:pPr>
      <w:r w:rsidRPr="007F56A2">
        <w:rPr>
          <w:b/>
        </w:rPr>
        <w:t>«Согласовано»</w:t>
      </w:r>
    </w:p>
    <w:p w:rsidR="00B216C7" w:rsidRPr="007F56A2" w:rsidRDefault="00B216C7" w:rsidP="00B216C7">
      <w:r w:rsidRPr="007F56A2">
        <w:t>Методист ______________/</w:t>
      </w:r>
      <w:proofErr w:type="spellStart"/>
      <w:r w:rsidRPr="007F56A2">
        <w:t>Симанова</w:t>
      </w:r>
      <w:proofErr w:type="spellEnd"/>
      <w:r w:rsidRPr="007F56A2">
        <w:t xml:space="preserve"> И.Н./ </w:t>
      </w:r>
    </w:p>
    <w:p w:rsidR="00B216C7" w:rsidRDefault="00B216C7" w:rsidP="00B21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155FB" w:rsidRPr="00151D42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166A" w:rsidRDefault="00C9166A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151D42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 w:rsidR="00151D42">
              <w:rPr>
                <w:b/>
              </w:rPr>
              <w:t xml:space="preserve">СТРУКТУРА </w:t>
            </w:r>
            <w:r>
              <w:rPr>
                <w:b/>
              </w:rPr>
              <w:t>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8C2F48">
        <w:trPr>
          <w:trHeight w:val="594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F50CD8" w:rsidRDefault="00F50CD8" w:rsidP="002D27F4">
            <w:pPr>
              <w:jc w:val="center"/>
            </w:pPr>
            <w:r>
              <w:t>1</w:t>
            </w:r>
            <w:r w:rsidR="002D27F4">
              <w:t>5</w:t>
            </w:r>
          </w:p>
          <w:p w:rsidR="002D27F4" w:rsidRPr="00B71A22" w:rsidRDefault="002D27F4" w:rsidP="002D27F4">
            <w:pPr>
              <w:jc w:val="center"/>
            </w:pP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  <w:r w:rsidRPr="00B71A22">
              <w:rPr>
                <w:b/>
                <w:bCs/>
                <w:caps/>
              </w:rPr>
              <w:t xml:space="preserve"> 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51D42" w:rsidRDefault="00151D4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F50CD8" w:rsidRDefault="000D370E" w:rsidP="003360C9">
      <w:pPr>
        <w:jc w:val="center"/>
      </w:pPr>
      <w:r>
        <w:rPr>
          <w:b/>
          <w:bCs/>
        </w:rPr>
        <w:t>1</w:t>
      </w:r>
      <w:r w:rsidR="00302A5A" w:rsidRPr="00F50CD8">
        <w:rPr>
          <w:b/>
          <w:bCs/>
        </w:rPr>
        <w:t xml:space="preserve">. </w:t>
      </w:r>
      <w:r w:rsidR="00552401" w:rsidRPr="00F50CD8">
        <w:rPr>
          <w:b/>
          <w:bCs/>
        </w:rPr>
        <w:t>ПАСПОРТ</w:t>
      </w:r>
      <w:r w:rsidR="003360C9" w:rsidRPr="00F50CD8">
        <w:rPr>
          <w:b/>
          <w:bCs/>
        </w:rPr>
        <w:t xml:space="preserve"> ПРОГРАММЫ</w:t>
      </w:r>
      <w:r w:rsidR="00151D42">
        <w:rPr>
          <w:b/>
          <w:bCs/>
        </w:rPr>
        <w:t xml:space="preserve"> </w:t>
      </w:r>
      <w:r w:rsidR="003360C9" w:rsidRPr="00F50CD8">
        <w:rPr>
          <w:b/>
          <w:bCs/>
        </w:rPr>
        <w:t>УЧЕБНОЙ ПРАКТИ</w:t>
      </w:r>
      <w:r w:rsidR="00F50CD8" w:rsidRPr="00F50CD8">
        <w:rPr>
          <w:b/>
          <w:bCs/>
        </w:rPr>
        <w:t>КИ</w:t>
      </w:r>
    </w:p>
    <w:p w:rsidR="00151D42" w:rsidRPr="00151D42" w:rsidRDefault="00A2776F" w:rsidP="00151D42">
      <w:pPr>
        <w:tabs>
          <w:tab w:val="left" w:pos="851"/>
        </w:tabs>
        <w:autoSpaceDE w:val="0"/>
        <w:autoSpaceDN w:val="0"/>
        <w:adjustRightInd w:val="0"/>
        <w:jc w:val="center"/>
      </w:pPr>
      <w:r>
        <w:rPr>
          <w:b/>
        </w:rPr>
        <w:t xml:space="preserve">ПМ.02. </w:t>
      </w:r>
      <w:r w:rsidR="00151D42" w:rsidRPr="00151D42">
        <w:rPr>
          <w:b/>
        </w:rPr>
        <w:t>Проверка и наладка электрооборудования</w:t>
      </w:r>
    </w:p>
    <w:p w:rsidR="00C155FB" w:rsidRPr="00F50CD8" w:rsidRDefault="00C155FB" w:rsidP="00C155FB">
      <w:pPr>
        <w:ind w:firstLine="709"/>
        <w:jc w:val="both"/>
        <w:rPr>
          <w:b/>
          <w:bCs/>
        </w:rPr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образовательной программы в соответствии с ФГОС СПО по </w:t>
      </w:r>
      <w:r w:rsidR="00F50CD8" w:rsidRPr="00F50CD8">
        <w:t>профессии</w:t>
      </w:r>
      <w:r w:rsidR="00C155FB" w:rsidRPr="00F50CD8">
        <w:t xml:space="preserve">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  <w:r w:rsidRPr="00F50CD8">
        <w:t xml:space="preserve"> 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 xml:space="preserve">С целью овладения видами профессиональной деятельности по профессии </w:t>
      </w:r>
      <w:proofErr w:type="gramStart"/>
      <w:r>
        <w:t>обучающийся</w:t>
      </w:r>
      <w:proofErr w:type="gramEnd"/>
      <w:r>
        <w:t xml:space="preserve"> в ходе освоения учебной практики должен</w:t>
      </w:r>
    </w:p>
    <w:p w:rsidR="00136282" w:rsidRPr="00151D42" w:rsidRDefault="00136282" w:rsidP="00136282">
      <w:pPr>
        <w:ind w:firstLine="709"/>
        <w:jc w:val="both"/>
        <w:rPr>
          <w:b/>
        </w:rPr>
      </w:pPr>
      <w:r w:rsidRPr="00151D42">
        <w:rPr>
          <w:b/>
        </w:rPr>
        <w:t>иметь практический опыт:</w:t>
      </w:r>
    </w:p>
    <w:p w:rsidR="00136282" w:rsidRPr="00136282" w:rsidRDefault="00136282" w:rsidP="001362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1C5879" w:rsidRDefault="00136282" w:rsidP="001C5879">
      <w:r>
        <w:t xml:space="preserve">- </w:t>
      </w:r>
      <w:r w:rsidRPr="00136282">
        <w:t>работы с измерительными электр</w:t>
      </w:r>
      <w:r w:rsidR="00A67F24">
        <w:t xml:space="preserve">ическими приборами, средствами </w:t>
      </w:r>
      <w:r w:rsidRPr="00136282">
        <w:t>измерений, стендами.</w:t>
      </w:r>
    </w:p>
    <w:p w:rsidR="00A67F24" w:rsidRPr="00151D42" w:rsidRDefault="00A67F24" w:rsidP="00A67F24">
      <w:pPr>
        <w:pStyle w:val="Default"/>
        <w:ind w:firstLine="709"/>
        <w:rPr>
          <w:rFonts w:ascii="Times New Roman" w:hAnsi="Times New Roman" w:cs="Times New Roman"/>
          <w:b/>
        </w:rPr>
      </w:pPr>
      <w:r w:rsidRPr="00151D42">
        <w:rPr>
          <w:rFonts w:ascii="Times New Roman" w:hAnsi="Times New Roman" w:cs="Times New Roman"/>
          <w:b/>
        </w:rPr>
        <w:t xml:space="preserve">уметь: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выполнять испытания и наладку осветительных электроустановок;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проводить электрические измерения;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снимать показания приборов; </w:t>
      </w:r>
    </w:p>
    <w:p w:rsidR="001C5879" w:rsidRPr="00A67F24" w:rsidRDefault="00A67F24" w:rsidP="00A67F24">
      <w:pPr>
        <w:rPr>
          <w:b/>
          <w:bCs/>
        </w:rPr>
      </w:pPr>
      <w:r>
        <w:t xml:space="preserve">- </w:t>
      </w:r>
      <w:r w:rsidRPr="00A67F24">
        <w:t xml:space="preserve">проверять электрооборудование на соответствие чертежам, электрическим схемам, техническим условиям; </w:t>
      </w:r>
    </w:p>
    <w:p w:rsidR="001C5879" w:rsidRDefault="001C5879" w:rsidP="001C5879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Pr="00F50CD8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  <w:r w:rsidR="001C5879">
        <w:t xml:space="preserve"> 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</w:t>
      </w:r>
      <w:r w:rsidRPr="00151D42">
        <w:rPr>
          <w:b/>
        </w:rPr>
        <w:t xml:space="preserve">виду </w:t>
      </w:r>
      <w:r w:rsidR="009E54AB">
        <w:rPr>
          <w:b/>
        </w:rPr>
        <w:t>деятельности (В</w:t>
      </w:r>
      <w:r w:rsidRPr="00151D42">
        <w:rPr>
          <w:b/>
        </w:rPr>
        <w:t>Д)</w:t>
      </w:r>
      <w:r>
        <w:t xml:space="preserve"> – </w:t>
      </w: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B3175" w:rsidRPr="004C0CC3" w:rsidTr="0095349F">
        <w:trPr>
          <w:trHeight w:val="651"/>
        </w:trPr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Код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Наименование результата обучения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2.1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2.2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2.3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Настраивать и регулировать контрольно-измерительные приборы и инструменты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1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2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3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4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5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6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CB3175" w:rsidRPr="004C0CC3" w:rsidTr="0095349F">
        <w:tc>
          <w:tcPr>
            <w:tcW w:w="833" w:type="pct"/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lastRenderedPageBreak/>
              <w:t>ОК 7</w:t>
            </w:r>
          </w:p>
        </w:tc>
        <w:tc>
          <w:tcPr>
            <w:tcW w:w="4167" w:type="pct"/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95349F" w:rsidRPr="006A0AC9" w:rsidRDefault="0095349F" w:rsidP="0095349F">
      <w:pPr>
        <w:outlineLvl w:val="0"/>
        <w:rPr>
          <w:color w:val="FF0000"/>
        </w:rPr>
      </w:pPr>
      <w:r w:rsidRPr="006A0AC9">
        <w:t xml:space="preserve">В рамках программы учебной </w:t>
      </w:r>
      <w:r>
        <w:t xml:space="preserve">практики </w:t>
      </w:r>
      <w:r w:rsidRPr="006A0AC9">
        <w:t xml:space="preserve">формируются </w:t>
      </w:r>
      <w:r w:rsidRPr="006A0AC9">
        <w:rPr>
          <w:b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2"/>
        <w:gridCol w:w="2749"/>
      </w:tblGrid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 xml:space="preserve">Личностные результаты </w:t>
            </w:r>
          </w:p>
          <w:p w:rsidR="0095349F" w:rsidRPr="006A0AC9" w:rsidRDefault="0095349F" w:rsidP="00225F36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 xml:space="preserve">реализации программы воспитания </w:t>
            </w:r>
          </w:p>
          <w:p w:rsidR="0095349F" w:rsidRPr="006A0AC9" w:rsidRDefault="0095349F" w:rsidP="00225F36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i/>
                <w:iCs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4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6A0AC9">
              <w:t>Осознающий</w:t>
            </w:r>
            <w:proofErr w:type="gramEnd"/>
            <w:r w:rsidRPr="006A0AC9">
              <w:t xml:space="preserve">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r w:rsidRPr="006A0AC9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2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Соблюдающий</w:t>
            </w:r>
            <w:proofErr w:type="gramEnd"/>
            <w:r w:rsidRPr="006A0AC9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A0AC9">
              <w:t>Лояльный</w:t>
            </w:r>
            <w:proofErr w:type="gramEnd"/>
            <w:r w:rsidRPr="006A0AC9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A0AC9">
              <w:t>девиантным</w:t>
            </w:r>
            <w:proofErr w:type="spellEnd"/>
            <w:r w:rsidRPr="006A0AC9">
              <w:t xml:space="preserve"> поведением. </w:t>
            </w:r>
            <w:proofErr w:type="gramStart"/>
            <w:r w:rsidRPr="006A0AC9">
              <w:t>Демонстрирующий</w:t>
            </w:r>
            <w:proofErr w:type="gramEnd"/>
            <w:r w:rsidRPr="006A0AC9"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3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A0AC9">
              <w:t>Стремящийся</w:t>
            </w:r>
            <w:proofErr w:type="gramEnd"/>
            <w:r w:rsidRPr="006A0AC9"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4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Демонстрирующий</w:t>
            </w:r>
            <w:proofErr w:type="gramEnd"/>
            <w:r w:rsidRPr="006A0AC9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5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6</w:t>
            </w:r>
          </w:p>
        </w:tc>
      </w:tr>
      <w:tr w:rsidR="0095349F" w:rsidRPr="006A0AC9" w:rsidTr="00225F36">
        <w:trPr>
          <w:trHeight w:val="268"/>
        </w:trPr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Осознающий</w:t>
            </w:r>
            <w:proofErr w:type="gramEnd"/>
            <w:r w:rsidRPr="006A0AC9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7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A0AC9">
              <w:t>Сопричастный</w:t>
            </w:r>
            <w:proofErr w:type="gramEnd"/>
            <w:r w:rsidRPr="006A0AC9"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8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ind w:firstLine="33"/>
              <w:jc w:val="both"/>
              <w:rPr>
                <w:b/>
                <w:bCs/>
              </w:rPr>
            </w:pPr>
            <w:proofErr w:type="gramStart"/>
            <w:r w:rsidRPr="006A0AC9">
              <w:t>Соблюдающий</w:t>
            </w:r>
            <w:proofErr w:type="gramEnd"/>
            <w:r w:rsidRPr="006A0AC9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A0AC9">
              <w:t>психоактивных</w:t>
            </w:r>
            <w:proofErr w:type="spellEnd"/>
            <w:r w:rsidRPr="006A0AC9">
              <w:t xml:space="preserve"> веществ, азартных игр и т.д. </w:t>
            </w:r>
            <w:proofErr w:type="gramStart"/>
            <w:r w:rsidRPr="006A0AC9">
              <w:t>Сохраняющий</w:t>
            </w:r>
            <w:proofErr w:type="gramEnd"/>
            <w:r w:rsidRPr="006A0AC9"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9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jc w:val="both"/>
              <w:rPr>
                <w:b/>
                <w:bCs/>
              </w:rPr>
            </w:pPr>
            <w:r w:rsidRPr="006A0AC9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10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jc w:val="both"/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уважение к эстетическим ценностям, </w:t>
            </w:r>
            <w:r w:rsidRPr="006A0AC9">
              <w:lastRenderedPageBreak/>
              <w:t xml:space="preserve">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lastRenderedPageBreak/>
              <w:t>ЛР 11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jc w:val="both"/>
              <w:rPr>
                <w:b/>
                <w:bCs/>
              </w:rPr>
            </w:pPr>
            <w:proofErr w:type="gramStart"/>
            <w:r w:rsidRPr="006A0AC9">
              <w:lastRenderedPageBreak/>
              <w:t>Принимающий</w:t>
            </w:r>
            <w:proofErr w:type="gramEnd"/>
            <w:r w:rsidRPr="006A0AC9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12</w:t>
            </w:r>
          </w:p>
        </w:tc>
      </w:tr>
      <w:tr w:rsidR="0095349F" w:rsidRPr="006A0AC9" w:rsidTr="00225F36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 w:rsidRPr="006A0AC9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rPr>
                <w:b/>
                <w:bCs/>
              </w:rPr>
            </w:pPr>
            <w:r w:rsidRPr="006A0AC9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13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14</w:t>
            </w:r>
          </w:p>
        </w:tc>
      </w:tr>
      <w:tr w:rsidR="0095349F" w:rsidRPr="006A0AC9" w:rsidTr="00225F36">
        <w:tc>
          <w:tcPr>
            <w:tcW w:w="6821" w:type="dxa"/>
          </w:tcPr>
          <w:p w:rsidR="0095349F" w:rsidRPr="006A0AC9" w:rsidRDefault="0095349F" w:rsidP="00225F36">
            <w:pPr>
              <w:rPr>
                <w:b/>
                <w:bCs/>
              </w:rPr>
            </w:pPr>
            <w:proofErr w:type="gramStart"/>
            <w:r w:rsidRPr="006A0AC9">
              <w:t>Проявляющий</w:t>
            </w:r>
            <w:proofErr w:type="gramEnd"/>
            <w:r w:rsidRPr="006A0AC9"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95349F" w:rsidRPr="006A0AC9" w:rsidRDefault="0095349F" w:rsidP="00225F36">
            <w:pPr>
              <w:ind w:firstLine="33"/>
              <w:jc w:val="center"/>
              <w:rPr>
                <w:b/>
                <w:bCs/>
              </w:rPr>
            </w:pPr>
            <w:r w:rsidRPr="006A0AC9">
              <w:rPr>
                <w:b/>
                <w:bCs/>
              </w:rPr>
              <w:t>ЛР 15</w:t>
            </w:r>
          </w:p>
        </w:tc>
      </w:tr>
    </w:tbl>
    <w:p w:rsidR="0095349F" w:rsidRDefault="0095349F" w:rsidP="0095349F">
      <w:pPr>
        <w:ind w:firstLine="709"/>
        <w:rPr>
          <w:b/>
          <w:bCs/>
        </w:rPr>
      </w:pPr>
    </w:p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CA1176" w:rsidRPr="00F50CD8">
        <w:rPr>
          <w:b/>
          <w:bCs/>
        </w:rPr>
        <w:t>4</w:t>
      </w:r>
      <w:r w:rsidR="00B71691" w:rsidRPr="00F50CD8">
        <w:rPr>
          <w:b/>
          <w:bCs/>
        </w:rPr>
        <w:t xml:space="preserve"> </w:t>
      </w:r>
      <w:r w:rsidR="00666748" w:rsidRPr="00F50CD8">
        <w:rPr>
          <w:b/>
          <w:bCs/>
        </w:rPr>
        <w:t>Формы</w:t>
      </w:r>
      <w:r w:rsidR="001305D6" w:rsidRPr="00F50C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</w:t>
      </w:r>
      <w:proofErr w:type="gramStart"/>
      <w:r w:rsidRPr="00F50CD8">
        <w:rPr>
          <w:color w:val="000000"/>
          <w:shd w:val="clear" w:color="auto" w:fill="FFFFFF"/>
        </w:rPr>
        <w:t>оценивания уровня усвоения содержания раздела дисциплины</w:t>
      </w:r>
      <w:proofErr w:type="gramEnd"/>
      <w:r w:rsidRPr="00F50CD8">
        <w:rPr>
          <w:color w:val="000000"/>
          <w:shd w:val="clear" w:color="auto" w:fill="FFFFFF"/>
        </w:rPr>
        <w:t xml:space="preserve">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1.5</w:t>
      </w:r>
      <w:r w:rsidR="001305D6" w:rsidRPr="00F50C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DE4C08" w:rsidRDefault="00DE4C08" w:rsidP="00DE4C08">
      <w:pPr>
        <w:rPr>
          <w:b/>
        </w:rPr>
      </w:pP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p w:rsidR="001B415D" w:rsidRPr="00F50CD8" w:rsidRDefault="00F3713B" w:rsidP="00B71691">
      <w:r w:rsidRPr="00F50CD8">
        <w:t xml:space="preserve">                                              </w:t>
      </w:r>
    </w:p>
    <w:p w:rsidR="001B415D" w:rsidRDefault="00C40B01" w:rsidP="00CB317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F26B35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F26B35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F26B3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B4DCE" w:rsidRPr="00F26B35">
        <w:rPr>
          <w:rFonts w:ascii="Times New Roman" w:eastAsia="Times New Roman" w:hAnsi="Times New Roman" w:cs="Times New Roman"/>
          <w:b/>
          <w:sz w:val="24"/>
          <w:szCs w:val="24"/>
        </w:rPr>
        <w:t>Проверка и наладка электрооборудования</w:t>
      </w:r>
      <w:r w:rsidR="00F26B35">
        <w:rPr>
          <w:rFonts w:ascii="Times New Roman" w:hAnsi="Times New Roman" w:cs="Times New Roman"/>
          <w:sz w:val="24"/>
          <w:szCs w:val="24"/>
        </w:rPr>
        <w:t xml:space="preserve"> 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учебная практика  </w:t>
      </w:r>
      <w:r w:rsidR="00A2776F">
        <w:rPr>
          <w:rFonts w:ascii="Times New Roman" w:hAnsi="Times New Roman" w:cs="Times New Roman"/>
          <w:sz w:val="24"/>
          <w:szCs w:val="24"/>
        </w:rPr>
        <w:t>288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час</w:t>
      </w:r>
      <w:r w:rsidR="00A2776F">
        <w:rPr>
          <w:rFonts w:ascii="Times New Roman" w:hAnsi="Times New Roman" w:cs="Times New Roman"/>
          <w:sz w:val="24"/>
          <w:szCs w:val="24"/>
        </w:rPr>
        <w:t>ов</w:t>
      </w:r>
      <w:r w:rsidR="00C9348E">
        <w:rPr>
          <w:rFonts w:ascii="Times New Roman" w:hAnsi="Times New Roman" w:cs="Times New Roman"/>
          <w:sz w:val="24"/>
          <w:szCs w:val="24"/>
        </w:rPr>
        <w:t>.</w:t>
      </w:r>
    </w:p>
    <w:p w:rsidR="00C40B01" w:rsidRPr="00C40B01" w:rsidRDefault="001B415D" w:rsidP="00C40B01">
      <w:pPr>
        <w:rPr>
          <w:b/>
          <w:bCs/>
        </w:rPr>
      </w:pPr>
      <w:r w:rsidRPr="00F50CD8">
        <w:t xml:space="preserve">                                                              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151D42" w:rsidRDefault="00A67F24" w:rsidP="000D370E">
      <w:pPr>
        <w:jc w:val="center"/>
      </w:pPr>
      <w:r w:rsidRPr="00B71A22">
        <w:rPr>
          <w:b/>
          <w:bCs/>
          <w:caps/>
        </w:rPr>
        <w:t>2. </w:t>
      </w:r>
      <w:r>
        <w:rPr>
          <w:b/>
        </w:rPr>
        <w:t xml:space="preserve"> </w:t>
      </w:r>
      <w:r w:rsidR="00151D42">
        <w:rPr>
          <w:b/>
        </w:rPr>
        <w:t xml:space="preserve">СТРУКТУРА И </w:t>
      </w:r>
      <w:r>
        <w:rPr>
          <w:b/>
        </w:rPr>
        <w:t>СОДЕРЖАНИЕ УЧЕБНОЙ ПРАКТИКИ</w:t>
      </w:r>
      <w:r w:rsidR="00151D42" w:rsidRPr="00151D42">
        <w:t xml:space="preserve"> </w:t>
      </w:r>
    </w:p>
    <w:p w:rsidR="000D370E" w:rsidRPr="00151D42" w:rsidRDefault="00151D42" w:rsidP="000D370E">
      <w:pPr>
        <w:jc w:val="center"/>
        <w:rPr>
          <w:b/>
        </w:rPr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151D42">
      <w:pPr>
        <w:shd w:val="clear" w:color="auto" w:fill="FFFFFF"/>
        <w:rPr>
          <w:caps/>
        </w:rPr>
      </w:pPr>
    </w:p>
    <w:p w:rsidR="00F26B35" w:rsidRPr="00151D42" w:rsidRDefault="00F26B35" w:rsidP="00151D42">
      <w:pPr>
        <w:shd w:val="clear" w:color="auto" w:fill="FFFFFF"/>
        <w:rPr>
          <w:b/>
        </w:rPr>
      </w:pPr>
      <w:r w:rsidRPr="00151D42">
        <w:rPr>
          <w:b/>
          <w:caps/>
        </w:rPr>
        <w:t>2.</w:t>
      </w:r>
      <w:r w:rsidR="00587156" w:rsidRPr="00151D42">
        <w:rPr>
          <w:b/>
          <w:caps/>
        </w:rPr>
        <w:t>1</w:t>
      </w:r>
      <w:r w:rsidRPr="00151D42">
        <w:rPr>
          <w:b/>
          <w:caps/>
        </w:rPr>
        <w:t xml:space="preserve">. </w:t>
      </w:r>
      <w:r w:rsidR="000D370E" w:rsidRPr="00151D42">
        <w:rPr>
          <w:b/>
        </w:rPr>
        <w:t>Тематический план и</w:t>
      </w:r>
      <w:r w:rsidR="000D370E" w:rsidRPr="00151D42">
        <w:rPr>
          <w:b/>
          <w:caps/>
        </w:rPr>
        <w:t xml:space="preserve"> </w:t>
      </w:r>
      <w:r w:rsidR="000D370E" w:rsidRPr="00151D42">
        <w:rPr>
          <w:b/>
        </w:rPr>
        <w:t>с</w:t>
      </w:r>
      <w:r w:rsidRPr="00151D42">
        <w:rPr>
          <w:b/>
        </w:rPr>
        <w:t xml:space="preserve">одержание учебной практики </w:t>
      </w: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268"/>
        <w:gridCol w:w="4536"/>
        <w:gridCol w:w="5245"/>
        <w:gridCol w:w="992"/>
        <w:gridCol w:w="1134"/>
      </w:tblGrid>
      <w:tr w:rsidR="00F26B35" w:rsidRPr="00F26B35" w:rsidTr="003F7539">
        <w:trPr>
          <w:trHeight w:val="10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7539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C3096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26B35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A2776F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549" w:rsidRPr="00F26B35" w:rsidRDefault="00712549" w:rsidP="00712549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C30960" w:rsidRPr="00F26B35" w:rsidRDefault="00712549" w:rsidP="00712549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pStyle w:val="Style11"/>
            </w:pPr>
            <w:r w:rsidRPr="008C2F48">
              <w:t>Тема 2.1</w:t>
            </w:r>
          </w:p>
          <w:p w:rsidR="00C30960" w:rsidRPr="008C2F48" w:rsidRDefault="00C30960" w:rsidP="00C30960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8C2F48">
              <w:t>Введение. Инструктаж по охране труда и технике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rPr>
                <w:color w:val="000000"/>
              </w:rPr>
              <w:t>Инструктаж о прохождении учебной практики.</w:t>
            </w:r>
            <w:r w:rsidRPr="008C2F48">
              <w:t xml:space="preserve"> 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Инструктаж по безопасности труда и пожарной безопасности.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Организация рабочего места, использование инструмента, электрооборудования.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  <w:rPr>
                <w:color w:val="000000"/>
              </w:rPr>
            </w:pPr>
            <w:r w:rsidRPr="008C2F48">
              <w:t>Требования к выполнению практических работ, порядок оценивания.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shd w:val="clear" w:color="auto" w:fill="FFFFFF"/>
              <w:ind w:firstLine="243"/>
            </w:pPr>
            <w:r w:rsidRPr="00F26B35">
              <w:t xml:space="preserve"> </w:t>
            </w:r>
            <w:r>
              <w:t>Изучение инструкций  по безопасности труда и пожарной безопасности.</w:t>
            </w:r>
          </w:p>
          <w:p w:rsidR="00C30960" w:rsidRPr="00F26B35" w:rsidRDefault="00C30960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A2776F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712549" w:rsidRDefault="00712549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54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rPr>
          <w:trHeight w:val="1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2</w:t>
            </w:r>
          </w:p>
          <w:p w:rsidR="00E34FF1" w:rsidRDefault="003133D4" w:rsidP="003133D4">
            <w:pPr>
              <w:pStyle w:val="Style11"/>
              <w:widowControl/>
            </w:pPr>
            <w:r>
              <w:t>Светильники с</w:t>
            </w:r>
            <w:r w:rsidR="00E34FF1">
              <w:t xml:space="preserve"> лампами накаливания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 xml:space="preserve">Устройство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t>Разборка, проверка, сборка и подключение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 w:rsidRPr="00C30960">
              <w:t xml:space="preserve">Изучение </w:t>
            </w:r>
            <w:r>
              <w:t xml:space="preserve">устройства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>Разборка, проверка, сборка и подключение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3</w:t>
            </w:r>
          </w:p>
          <w:p w:rsidR="00E34FF1" w:rsidRDefault="00E34FF1" w:rsidP="00E34FF1">
            <w:pPr>
              <w:jc w:val="center"/>
            </w:pPr>
            <w:r>
              <w:t xml:space="preserve">Проверка и </w:t>
            </w:r>
            <w:r w:rsidRPr="00E54471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jc w:val="left"/>
            </w:pPr>
            <w:r>
              <w:t xml:space="preserve">Изучение схемы </w:t>
            </w:r>
            <w:r w:rsidR="00E34FF1">
              <w:t xml:space="preserve">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 w:rsidRPr="00D73EFB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ind w:firstLine="527"/>
              <w:jc w:val="left"/>
            </w:pPr>
            <w:r>
              <w:t xml:space="preserve">Изучение схемы </w:t>
            </w:r>
            <w:r w:rsidR="00E34FF1">
              <w:t xml:space="preserve">светильников  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3EFB">
              <w:rPr>
                <w:i/>
              </w:rPr>
              <w:t>Монтаж</w:t>
            </w:r>
            <w:r w:rsidR="00DB7E5D">
              <w:t xml:space="preserve"> схемы</w:t>
            </w:r>
            <w:r>
              <w:t xml:space="preserve">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4</w:t>
            </w:r>
          </w:p>
          <w:p w:rsidR="00E34FF1" w:rsidRPr="00E5447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E54471">
              <w:rPr>
                <w:i/>
              </w:rPr>
              <w:t>Монтаж</w:t>
            </w:r>
            <w:r w:rsidR="00E54471" w:rsidRPr="00E54471">
              <w:rPr>
                <w:i/>
              </w:rPr>
              <w:t>, поиск неисправностей</w:t>
            </w:r>
            <w:r w:rsidRPr="00E54471">
              <w:rPr>
                <w:i/>
              </w:rPr>
              <w:t xml:space="preserve"> квартирной проводки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E54471" w:rsidRDefault="00E54471" w:rsidP="00E34FF1">
            <w:pPr>
              <w:pStyle w:val="Style11"/>
              <w:widowControl/>
              <w:jc w:val="left"/>
              <w:rPr>
                <w:i/>
              </w:rPr>
            </w:pPr>
            <w:r w:rsidRPr="00E54471">
              <w:rPr>
                <w:i/>
              </w:rPr>
              <w:t xml:space="preserve">Монтаж, поиск неисправностей квартирной проводки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E54471">
              <w:rPr>
                <w:i/>
              </w:rPr>
              <w:t xml:space="preserve">Монтаж и </w:t>
            </w:r>
            <w:r w:rsidR="00E54471" w:rsidRPr="00E54471">
              <w:rPr>
                <w:i/>
              </w:rPr>
              <w:t xml:space="preserve">поиск неисправностей </w:t>
            </w:r>
            <w:r w:rsidRPr="00E54471">
              <w:rPr>
                <w:i/>
              </w:rPr>
              <w:t>квартирной проводки</w:t>
            </w:r>
            <w:r w:rsidR="00DB7E5D">
              <w:t xml:space="preserve"> с лампами накаливания, выключателем, розеткой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56" w:rsidRDefault="00E34FF1" w:rsidP="00587156">
            <w:pPr>
              <w:jc w:val="center"/>
            </w:pPr>
            <w:r w:rsidRPr="000D69D8">
              <w:t>Тема 2.</w:t>
            </w:r>
            <w:r>
              <w:t>5</w:t>
            </w:r>
          </w:p>
          <w:p w:rsidR="00E34FF1" w:rsidRDefault="00E34FF1" w:rsidP="00587156">
            <w:pPr>
              <w:jc w:val="center"/>
            </w:pPr>
            <w:r>
              <w:t xml:space="preserve">Разделка концов </w:t>
            </w:r>
            <w:r>
              <w:lastRenderedPageBreak/>
              <w:t xml:space="preserve">кабеля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lastRenderedPageBreak/>
              <w:t>Разделка концов кабеля и подключение к трехфазной сети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Разделка концов кабеля</w:t>
            </w:r>
          </w:p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Установка наконечников на жилы кабеля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lastRenderedPageBreak/>
              <w:t>Подключение кабеля к трехфазной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F364F1">
              <w:t>Тема 2.</w:t>
            </w:r>
            <w:r>
              <w:t>6</w:t>
            </w:r>
          </w:p>
          <w:p w:rsidR="00E34FF1" w:rsidRDefault="00E34FF1" w:rsidP="00E34FF1">
            <w:pPr>
              <w:jc w:val="center"/>
            </w:pPr>
            <w:r>
              <w:t>Проведение измерений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7</w:t>
            </w:r>
          </w:p>
          <w:p w:rsidR="00E34FF1" w:rsidRPr="00906C37" w:rsidRDefault="00E34FF1" w:rsidP="00E34FF1">
            <w:pPr>
              <w:jc w:val="center"/>
            </w:pPr>
            <w:r w:rsidRPr="00906C37">
              <w:t xml:space="preserve">Проверка параметров тока при помощи </w:t>
            </w:r>
            <w:proofErr w:type="spellStart"/>
            <w:proofErr w:type="gramStart"/>
            <w:r w:rsidRPr="00906C37">
              <w:t>электроизмери</w:t>
            </w:r>
            <w:r>
              <w:t>-</w:t>
            </w:r>
            <w:r w:rsidRPr="00906C37">
              <w:t>тельных</w:t>
            </w:r>
            <w:proofErr w:type="spellEnd"/>
            <w:proofErr w:type="gramEnd"/>
            <w:r w:rsidRPr="00906C37">
              <w:t xml:space="preserve"> приборов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pStyle w:val="Style11"/>
              <w:widowControl/>
              <w:jc w:val="left"/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133D4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  <w:rPr>
                <w:i/>
              </w:rPr>
            </w:pPr>
            <w:r w:rsidRPr="003133D4">
              <w:rPr>
                <w:i/>
              </w:rPr>
              <w:t>Монтаж квартирной проводки</w:t>
            </w:r>
          </w:p>
          <w:p w:rsidR="00E34FF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к сети</w:t>
            </w:r>
          </w:p>
          <w:p w:rsidR="00E34FF1" w:rsidRPr="00906C37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</w:t>
            </w:r>
            <w:r>
              <w:t>8</w:t>
            </w:r>
          </w:p>
          <w:p w:rsidR="00E34FF1" w:rsidRPr="00377933" w:rsidRDefault="00E34FF1" w:rsidP="00E34FF1">
            <w:pPr>
              <w:jc w:val="center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pStyle w:val="Style11"/>
              <w:widowControl/>
              <w:jc w:val="left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трансформатора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2.9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>Проверка исправности</w:t>
            </w:r>
            <w:r w:rsidR="00173C3D">
              <w:t xml:space="preserve"> </w:t>
            </w:r>
            <w:r w:rsidRPr="00377933">
              <w:t xml:space="preserve">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pStyle w:val="Style11"/>
              <w:widowControl/>
              <w:jc w:val="left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712549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10</w:t>
            </w:r>
          </w:p>
          <w:p w:rsidR="00E34FF1" w:rsidRDefault="00E34FF1" w:rsidP="00E34FF1">
            <w:pPr>
              <w:jc w:val="center"/>
            </w:pPr>
            <w:r>
              <w:t>Пуск двигателя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ind w:firstLine="527"/>
            </w:pPr>
            <w:r>
              <w:t>Изучение способов пуска машин постоянного тока</w:t>
            </w:r>
          </w:p>
          <w:p w:rsidR="00E34FF1" w:rsidRDefault="00E34FF1" w:rsidP="00E34FF1">
            <w:pPr>
              <w:ind w:firstLine="527"/>
            </w:pPr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11</w:t>
            </w:r>
          </w:p>
          <w:p w:rsidR="00E34FF1" w:rsidRDefault="00E34FF1" w:rsidP="00E34FF1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 xml:space="preserve">Проверка исправности </w:t>
            </w:r>
            <w:r>
              <w:t xml:space="preserve"> </w:t>
            </w:r>
            <w:r w:rsidRPr="00377933">
              <w:t>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и принципа работы </w:t>
            </w:r>
            <w:r>
              <w:t>синхронного двигателя</w:t>
            </w:r>
          </w:p>
          <w:p w:rsidR="00E34FF1" w:rsidRPr="00377933" w:rsidRDefault="00E34FF1" w:rsidP="0031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381D0F">
              <w:t>Тема 2.1</w:t>
            </w:r>
            <w:r w:rsidR="00C33208">
              <w:t>2</w:t>
            </w:r>
          </w:p>
          <w:p w:rsidR="00E34FF1" w:rsidRDefault="00E34FF1" w:rsidP="003133D4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</w:t>
            </w:r>
            <w:r w:rsidR="003133D4" w:rsidRPr="003133D4">
              <w:rPr>
                <w:i/>
              </w:rPr>
              <w:lastRenderedPageBreak/>
              <w:t xml:space="preserve">неисправностей </w:t>
            </w:r>
            <w:r>
              <w:t>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9C3CA9">
              <w:lastRenderedPageBreak/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9C3CA9">
              <w:t xml:space="preserve">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 и принципа работы </w:t>
            </w:r>
            <w:r>
              <w:t>асинхронного двигателя</w:t>
            </w:r>
          </w:p>
          <w:p w:rsidR="00E34FF1" w:rsidRDefault="00E34FF1" w:rsidP="00E34FF1">
            <w:pPr>
              <w:ind w:firstLine="527"/>
            </w:pPr>
            <w:r w:rsidRPr="009C3CA9">
              <w:t xml:space="preserve">Проверка исправности </w:t>
            </w:r>
            <w:r w:rsidR="003133D4" w:rsidRPr="009C3CA9">
              <w:t>работы,</w:t>
            </w:r>
            <w:r w:rsidR="003133D4">
              <w:t xml:space="preserve">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A2776F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C33208" w:rsidRPr="00F26B35" w:rsidTr="003F7539">
        <w:trPr>
          <w:trHeight w:val="1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C33208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3208" w:rsidRDefault="00C33208" w:rsidP="00E34FF1">
            <w:pPr>
              <w:jc w:val="center"/>
            </w:pPr>
            <w:r w:rsidRPr="00381D0F">
              <w:t>Тема 2.1</w:t>
            </w:r>
            <w:r>
              <w:t>3</w:t>
            </w:r>
          </w:p>
          <w:p w:rsidR="00C33208" w:rsidRDefault="00C33208" w:rsidP="005102B0">
            <w:pPr>
              <w:jc w:val="center"/>
            </w:pPr>
            <w:r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и принцип работы пускорегулирующей аппаратуры</w:t>
            </w:r>
          </w:p>
          <w:p w:rsidR="00C33208" w:rsidRPr="00377933" w:rsidRDefault="00C33208" w:rsidP="005102B0">
            <w:r w:rsidRPr="00890DC9">
              <w:t>Проверка пускорегулирующей аппаратуры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пускорегулирующей аппаратуры</w:t>
            </w:r>
          </w:p>
          <w:p w:rsidR="00C33208" w:rsidRDefault="00C33208" w:rsidP="005102B0">
            <w:pPr>
              <w:ind w:firstLine="527"/>
            </w:pPr>
            <w:r w:rsidRPr="00890DC9"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  <w:p w:rsidR="00C33208" w:rsidRPr="00377933" w:rsidRDefault="00C33208" w:rsidP="005102B0">
            <w:pPr>
              <w:ind w:firstLine="527"/>
            </w:pPr>
            <w: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C30960" w:rsidRDefault="00A2776F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712549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102B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5102B0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C3D" w:rsidRDefault="005102B0" w:rsidP="00173C3D">
            <w:pPr>
              <w:jc w:val="center"/>
            </w:pPr>
            <w:r w:rsidRPr="00381D0F">
              <w:t>Тема 2.1</w:t>
            </w:r>
            <w:r>
              <w:t xml:space="preserve">4 </w:t>
            </w:r>
          </w:p>
          <w:p w:rsidR="005102B0" w:rsidRDefault="00173C3D" w:rsidP="00173C3D">
            <w:pPr>
              <w:jc w:val="center"/>
            </w:pPr>
            <w:r w:rsidRPr="003133D4">
              <w:rPr>
                <w:i/>
              </w:rPr>
              <w:t>Монтаж схемы</w:t>
            </w:r>
            <w:r>
              <w:t xml:space="preserve"> н</w:t>
            </w:r>
            <w:r w:rsidR="005102B0">
              <w:t>ереверсивн</w:t>
            </w:r>
            <w:r>
              <w:t>ого</w:t>
            </w:r>
            <w:r w:rsidR="005102B0">
              <w:t xml:space="preserve"> пуск</w:t>
            </w:r>
            <w:r>
              <w:t>а</w:t>
            </w:r>
            <w:r w:rsidR="005102B0">
              <w:t xml:space="preserve"> 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3D4">
              <w:rPr>
                <w:i/>
              </w:rPr>
              <w:t>Монтаж схе</w:t>
            </w:r>
            <w:r>
              <w:t>мы нереверсивного  пуска асинхронного двигателя на учебных стендах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нереверсивного  пуска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C30960" w:rsidRDefault="00A2776F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712549" w:rsidRDefault="00587156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5</w:t>
            </w:r>
          </w:p>
          <w:p w:rsidR="009964F3" w:rsidRDefault="009964F3" w:rsidP="009964F3">
            <w:pPr>
              <w:jc w:val="center"/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воздушного автоматического выключателя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Разборка, </w:t>
            </w:r>
            <w:proofErr w:type="spellStart"/>
            <w:r>
              <w:t>дефектовка</w:t>
            </w:r>
            <w:proofErr w:type="spellEnd"/>
            <w:r>
              <w:t>,</w:t>
            </w:r>
            <w:r w:rsidRPr="003133D4">
              <w:rPr>
                <w:i/>
              </w:rPr>
              <w:t xml:space="preserve"> поиск неисправностей</w:t>
            </w:r>
            <w:r>
              <w:t xml:space="preserve"> устранение неисправностей, сборка выключателя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выключателя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A2776F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6</w:t>
            </w:r>
          </w:p>
          <w:p w:rsidR="009964F3" w:rsidRDefault="009964F3" w:rsidP="009964F3">
            <w:pPr>
              <w:jc w:val="center"/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Устройство и принцип работы магнитного </w:t>
            </w:r>
            <w:proofErr w:type="spellStart"/>
            <w:r>
              <w:t>пускателя</w:t>
            </w:r>
            <w:proofErr w:type="gramStart"/>
            <w:r>
              <w:t>.Р</w:t>
            </w:r>
            <w:proofErr w:type="gramEnd"/>
            <w:r>
              <w:t>азборка</w:t>
            </w:r>
            <w:proofErr w:type="spellEnd"/>
            <w:r>
              <w:t xml:space="preserve">, </w:t>
            </w:r>
            <w:proofErr w:type="spellStart"/>
            <w:r>
              <w:t>дефектовка</w:t>
            </w:r>
            <w:proofErr w:type="spellEnd"/>
            <w:r>
              <w:t xml:space="preserve">, </w:t>
            </w:r>
            <w:r w:rsidRPr="003133D4">
              <w:rPr>
                <w:i/>
              </w:rPr>
              <w:t>поиск неисправностей</w:t>
            </w:r>
            <w:r>
              <w:rPr>
                <w:i/>
              </w:rPr>
              <w:t xml:space="preserve">, </w:t>
            </w:r>
            <w:r w:rsidRPr="003133D4">
              <w:rPr>
                <w:i/>
              </w:rPr>
              <w:t xml:space="preserve"> </w:t>
            </w:r>
            <w:r>
              <w:t>устранение неисправностей, сборка пускателя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пускателя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A2776F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 xml:space="preserve">7 </w:t>
            </w:r>
          </w:p>
          <w:p w:rsidR="009964F3" w:rsidRDefault="009964F3" w:rsidP="009964F3">
            <w:pPr>
              <w:jc w:val="center"/>
            </w:pPr>
            <w:proofErr w:type="spellStart"/>
            <w:proofErr w:type="gramStart"/>
            <w:r>
              <w:t>Электро-измерительные</w:t>
            </w:r>
            <w:proofErr w:type="spellEnd"/>
            <w:proofErr w:type="gramEnd"/>
            <w:r>
              <w:t xml:space="preserve"> приборы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Изучение электроизмерительных приборов</w:t>
            </w:r>
          </w:p>
          <w:p w:rsidR="009964F3" w:rsidRPr="008C2F48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Устройство и правила подключения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243"/>
              <w:rPr>
                <w:color w:val="000000"/>
              </w:rPr>
            </w:pPr>
            <w:r>
              <w:rPr>
                <w:color w:val="000000"/>
              </w:rPr>
              <w:t>Изучение устройства, подключения электроизмерительных приборов: вольтметра, амперметра,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firstLine="24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A2776F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BC7425">
              <w:t>Тема 2.1</w:t>
            </w:r>
            <w:r>
              <w:t>8</w:t>
            </w:r>
          </w:p>
          <w:p w:rsidR="009964F3" w:rsidRPr="00837CC7" w:rsidRDefault="009964F3" w:rsidP="009964F3">
            <w:pPr>
              <w:jc w:val="center"/>
              <w:rPr>
                <w:i/>
              </w:rPr>
            </w:pPr>
            <w:r w:rsidRPr="00837CC7">
              <w:rPr>
                <w:i/>
              </w:rPr>
              <w:t>Монтаж квартирной электропроводки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C2F48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CC7">
              <w:rPr>
                <w:i/>
              </w:rPr>
              <w:t>Монтаж осветительной электропроводки</w:t>
            </w:r>
            <w:r w:rsidRPr="008C2F48">
              <w:t xml:space="preserve"> с параллельным соединением ламп и подключением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hanging="4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37CC7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  <w:rPr>
                <w:i/>
              </w:rPr>
            </w:pPr>
            <w:r w:rsidRPr="00837CC7">
              <w:rPr>
                <w:i/>
              </w:rPr>
              <w:t xml:space="preserve">Монтаж осветительной электропроводки с параллельным соединением ламп 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Изучение устройства электросчетчика</w:t>
            </w:r>
          </w:p>
          <w:p w:rsidR="009964F3" w:rsidRPr="00F26B35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П</w:t>
            </w:r>
            <w:r w:rsidRPr="008C2F48">
              <w:t>одключение электросчетчика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A2776F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2.1</w:t>
            </w:r>
            <w:r>
              <w:t>9</w:t>
            </w:r>
          </w:p>
          <w:p w:rsidR="00837CC7" w:rsidRDefault="00837CC7" w:rsidP="00837CC7">
            <w:pPr>
              <w:jc w:val="center"/>
            </w:pPr>
            <w:r w:rsidRPr="008C2F48">
              <w:t>Измерени</w:t>
            </w:r>
            <w:r>
              <w:t>я</w:t>
            </w:r>
            <w:r w:rsidRPr="008C2F48">
              <w:t xml:space="preserve"> тока и </w:t>
            </w:r>
            <w:r w:rsidRPr="008C2F48">
              <w:lastRenderedPageBreak/>
              <w:t>напряжения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8C2F48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2F48">
              <w:t xml:space="preserve">Проведение измерений </w:t>
            </w:r>
            <w:r>
              <w:t xml:space="preserve"> тока и </w:t>
            </w:r>
            <w:r w:rsidRPr="008C2F48">
              <w:t>напряжения</w:t>
            </w:r>
            <w:r>
              <w:t xml:space="preserve"> </w:t>
            </w:r>
            <w:r>
              <w:lastRenderedPageBreak/>
              <w:t>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shd w:val="clear" w:color="auto" w:fill="FFFFFF"/>
              <w:ind w:firstLine="360"/>
            </w:pPr>
            <w:r w:rsidRPr="00837CC7">
              <w:rPr>
                <w:i/>
              </w:rPr>
              <w:lastRenderedPageBreak/>
              <w:t>Монтаж осветительной электропроводки с</w:t>
            </w:r>
            <w:r w:rsidRPr="008C2F48">
              <w:t xml:space="preserve"> </w:t>
            </w:r>
            <w:r>
              <w:t>параллельным</w:t>
            </w:r>
            <w:r w:rsidRPr="008C2F48">
              <w:t xml:space="preserve"> соединением ламп</w:t>
            </w:r>
          </w:p>
          <w:p w:rsidR="00837CC7" w:rsidRDefault="00837CC7" w:rsidP="00837CC7">
            <w:pPr>
              <w:shd w:val="clear" w:color="auto" w:fill="FFFFFF"/>
              <w:ind w:firstLine="360"/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F26B35" w:rsidRDefault="00837CC7" w:rsidP="00837CC7">
            <w:pPr>
              <w:shd w:val="clear" w:color="auto" w:fill="FFFFFF"/>
              <w:ind w:firstLine="360"/>
            </w:pPr>
            <w:r>
              <w:t xml:space="preserve">Проведение измерений тока и  </w:t>
            </w:r>
            <w:r w:rsidRPr="008C2F48">
              <w:t>напряжения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20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837CC7">
              <w:rPr>
                <w:i/>
              </w:rPr>
              <w:t>Монтаж схемы</w:t>
            </w:r>
            <w:r>
              <w:t xml:space="preserve"> параллельного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Измерение сопротивления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</w:t>
            </w:r>
            <w:r w:rsidRPr="00BC7425">
              <w:t>1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последовательного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Измерение сопротивления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22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постоянного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23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b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переменного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Pr="00BC7425" w:rsidRDefault="00837CC7" w:rsidP="00837CC7">
            <w:pPr>
              <w:jc w:val="center"/>
            </w:pPr>
            <w:r w:rsidRPr="00B507F8">
              <w:t>Тема 2.</w:t>
            </w:r>
            <w: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DB7E5D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B7E5D">
              <w:rPr>
                <w:b/>
              </w:rPr>
              <w:t>Дифференцированный зачет: проверочная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Проверочная работа: </w:t>
            </w:r>
            <w:r w:rsidRPr="003133D4">
              <w:rPr>
                <w:i/>
              </w:rPr>
              <w:t>Монтаж и поиск неисправностей квартирной  проводки</w:t>
            </w:r>
            <w:r>
              <w:t xml:space="preserve"> с лампами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3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9C4990" w:rsidRDefault="00A2776F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A27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151D42" w:rsidRPr="00151D42" w:rsidRDefault="00A2776F" w:rsidP="00151D42">
      <w:pPr>
        <w:tabs>
          <w:tab w:val="left" w:pos="851"/>
        </w:tabs>
        <w:autoSpaceDE w:val="0"/>
        <w:autoSpaceDN w:val="0"/>
        <w:adjustRightInd w:val="0"/>
        <w:jc w:val="center"/>
      </w:pPr>
      <w:r>
        <w:rPr>
          <w:b/>
        </w:rPr>
        <w:t xml:space="preserve">ПМ.02. </w:t>
      </w:r>
      <w:r w:rsidR="00151D42" w:rsidRPr="00151D42">
        <w:rPr>
          <w:b/>
        </w:rPr>
        <w:t>Проверка и наладка электрооборудования</w:t>
      </w:r>
    </w:p>
    <w:p w:rsidR="00151D42" w:rsidRDefault="00151D42" w:rsidP="00797BC1">
      <w:pPr>
        <w:ind w:left="720"/>
        <w:jc w:val="both"/>
        <w:rPr>
          <w:b/>
        </w:rPr>
      </w:pPr>
    </w:p>
    <w:p w:rsidR="00797BC1" w:rsidRPr="00A87C4B" w:rsidRDefault="00A2776F" w:rsidP="00797BC1">
      <w:pPr>
        <w:ind w:left="720"/>
        <w:jc w:val="both"/>
        <w:rPr>
          <w:b/>
        </w:rPr>
      </w:pPr>
      <w:r>
        <w:rPr>
          <w:b/>
        </w:rPr>
        <w:t xml:space="preserve">3.1. </w:t>
      </w:r>
      <w:r w:rsidR="00797BC1">
        <w:rPr>
          <w:b/>
        </w:rPr>
        <w:t>Требования к материально-техническому обеспечению</w:t>
      </w:r>
      <w:r w:rsidR="00797BC1" w:rsidRPr="00A87C4B">
        <w:rPr>
          <w:b/>
        </w:rPr>
        <w:t xml:space="preserve"> 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proofErr w:type="gramStart"/>
      <w:r w:rsidRPr="003D4AB6">
        <w:t>Учебная</w:t>
      </w:r>
      <w:proofErr w:type="gramEnd"/>
      <w:r w:rsidRPr="003D4AB6">
        <w:t xml:space="preserve">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Pr="003D4AB6" w:rsidRDefault="00797BC1" w:rsidP="00797BC1">
      <w:pPr>
        <w:ind w:firstLine="709"/>
        <w:jc w:val="both"/>
        <w:rPr>
          <w:bCs/>
        </w:rPr>
      </w:pPr>
      <w:r w:rsidRPr="003D4AB6">
        <w:t>Учебная практика в рамках профессионального модуля ПМ.0</w:t>
      </w:r>
      <w:r w:rsidR="005C6F50" w:rsidRPr="003D4AB6">
        <w:t>2</w:t>
      </w:r>
      <w:r w:rsidRPr="003D4AB6">
        <w:t xml:space="preserve"> </w:t>
      </w:r>
      <w:r w:rsidR="005C6F50" w:rsidRPr="003D4AB6">
        <w:rPr>
          <w:bCs/>
        </w:rPr>
        <w:t>Проверка и наладка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Pr="003D4AB6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EA403A" w:rsidRPr="003D4AB6">
        <w:rPr>
          <w:bCs/>
        </w:rPr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EA403A" w:rsidRPr="003D4AB6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B1574" w:rsidRPr="003D4AB6" w:rsidRDefault="00797BC1" w:rsidP="00EA4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 xml:space="preserve">Оборудование рабочих мест в </w:t>
      </w:r>
      <w:r w:rsidR="00EA403A" w:rsidRPr="003D4AB6">
        <w:rPr>
          <w:bCs/>
        </w:rPr>
        <w:t>электромонтажной мастерской:</w:t>
      </w:r>
    </w:p>
    <w:p w:rsidR="00EB1574" w:rsidRPr="001D732A" w:rsidRDefault="00EB1574" w:rsidP="00797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647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r w:rsidRPr="001D732A">
              <w:t>№</w:t>
            </w:r>
            <w:proofErr w:type="spellStart"/>
            <w:proofErr w:type="gramStart"/>
            <w:r w:rsidRPr="001D732A">
              <w:t>п</w:t>
            </w:r>
            <w:proofErr w:type="spellEnd"/>
            <w:proofErr w:type="gramEnd"/>
            <w:r w:rsidRPr="001D732A">
              <w:t>/</w:t>
            </w:r>
            <w:proofErr w:type="spellStart"/>
            <w:r w:rsidRPr="001D732A">
              <w:t>п</w:t>
            </w:r>
            <w:proofErr w:type="spellEnd"/>
          </w:p>
        </w:tc>
        <w:tc>
          <w:tcPr>
            <w:tcW w:w="8647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мастерской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ind w:left="360"/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  <w:proofErr w:type="gramEnd"/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EA403A" w:rsidRPr="00AB4DCE" w:rsidRDefault="00EA403A" w:rsidP="00EA403A">
      <w:pPr>
        <w:jc w:val="both"/>
      </w:pPr>
    </w:p>
    <w:p w:rsidR="00797BC1" w:rsidRPr="001D732A" w:rsidRDefault="00797BC1" w:rsidP="00797BC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BC1" w:rsidRDefault="00797BC1" w:rsidP="00797BC1">
      <w:r w:rsidRPr="001D732A">
        <w:rPr>
          <w:bCs/>
        </w:rPr>
        <w:t xml:space="preserve">Оборудование </w:t>
      </w:r>
      <w:r w:rsidR="00E67070">
        <w:rPr>
          <w:bCs/>
        </w:rPr>
        <w:t>в лаборатории</w:t>
      </w:r>
      <w:r w:rsidR="00EA403A">
        <w:rPr>
          <w:bCs/>
        </w:rPr>
        <w:t xml:space="preserve">  </w:t>
      </w:r>
      <w:r w:rsidR="00EA403A" w:rsidRPr="00EA403A">
        <w:t>технического обслуживания электрооборудования</w:t>
      </w:r>
      <w:r w:rsidR="00EA403A">
        <w:t>:</w:t>
      </w:r>
    </w:p>
    <w:p w:rsidR="00EA403A" w:rsidRDefault="00EA403A" w:rsidP="00797BC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678"/>
      </w:tblGrid>
      <w:tr w:rsidR="00797BC1" w:rsidTr="00361C07">
        <w:tc>
          <w:tcPr>
            <w:tcW w:w="815" w:type="dxa"/>
          </w:tcPr>
          <w:p w:rsidR="00797BC1" w:rsidRPr="001D732A" w:rsidRDefault="00797BC1" w:rsidP="00EB1574">
            <w:r w:rsidRPr="001D732A">
              <w:t>№</w:t>
            </w:r>
            <w:proofErr w:type="spellStart"/>
            <w:proofErr w:type="gramStart"/>
            <w:r w:rsidRPr="001D732A">
              <w:t>п</w:t>
            </w:r>
            <w:proofErr w:type="spellEnd"/>
            <w:proofErr w:type="gramEnd"/>
            <w:r w:rsidRPr="001D732A">
              <w:t>/</w:t>
            </w:r>
            <w:proofErr w:type="spellStart"/>
            <w:r w:rsidRPr="001D732A">
              <w:t>п</w:t>
            </w:r>
            <w:proofErr w:type="spellEnd"/>
          </w:p>
        </w:tc>
        <w:tc>
          <w:tcPr>
            <w:tcW w:w="8678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лаборатории</w:t>
            </w:r>
          </w:p>
        </w:tc>
      </w:tr>
      <w:tr w:rsidR="00797BC1" w:rsidTr="00361C07">
        <w:tc>
          <w:tcPr>
            <w:tcW w:w="815" w:type="dxa"/>
          </w:tcPr>
          <w:p w:rsidR="00797BC1" w:rsidRPr="001D732A" w:rsidRDefault="00797BC1" w:rsidP="00EB1574"/>
        </w:tc>
        <w:tc>
          <w:tcPr>
            <w:tcW w:w="8678" w:type="dxa"/>
          </w:tcPr>
          <w:p w:rsidR="00797BC1" w:rsidRPr="00EA403A" w:rsidRDefault="00E67070" w:rsidP="00EA403A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</w:t>
            </w:r>
            <w:r w:rsidR="00EA403A" w:rsidRPr="00EA403A">
              <w:rPr>
                <w:b/>
              </w:rPr>
              <w:t xml:space="preserve"> электрооборудования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 xml:space="preserve">рабочие места </w:t>
            </w:r>
            <w:proofErr w:type="gramStart"/>
            <w:r w:rsidRPr="00C14E9C">
              <w:rPr>
                <w:bCs/>
              </w:rPr>
              <w:t>обучающихся</w:t>
            </w:r>
            <w:proofErr w:type="gramEnd"/>
            <w:r w:rsidRPr="00C14E9C">
              <w:rPr>
                <w:bCs/>
              </w:rPr>
              <w:t xml:space="preserve"> (по количеству обучающихся);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Default="00EA403A" w:rsidP="00361C07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361C0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1D732A" w:rsidRDefault="00361C07" w:rsidP="00361C07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797BC1" w:rsidRDefault="00797BC1" w:rsidP="00797BC1"/>
    <w:p w:rsidR="00797BC1" w:rsidRPr="00AC05D7" w:rsidRDefault="00A2776F" w:rsidP="00797BC1">
      <w:pPr>
        <w:ind w:firstLine="709"/>
        <w:rPr>
          <w:b/>
        </w:rPr>
      </w:pPr>
      <w:r>
        <w:rPr>
          <w:b/>
        </w:rPr>
        <w:t xml:space="preserve">3.2. </w:t>
      </w:r>
      <w:r w:rsidR="00797BC1" w:rsidRPr="00AC05D7">
        <w:rPr>
          <w:b/>
        </w:rPr>
        <w:t>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lastRenderedPageBreak/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>
        <w:rPr>
          <w:bCs/>
        </w:rPr>
        <w:t>Котелец</w:t>
      </w:r>
      <w:proofErr w:type="spellEnd"/>
      <w:r>
        <w:rPr>
          <w:bCs/>
        </w:rPr>
        <w:t xml:space="preserve">, Н.И. Сентюрихин, под общ. ред. Н.Ф. </w:t>
      </w:r>
      <w:proofErr w:type="spellStart"/>
      <w:r>
        <w:rPr>
          <w:bCs/>
        </w:rPr>
        <w:t>Котеленца</w:t>
      </w:r>
      <w:proofErr w:type="spellEnd"/>
      <w:r>
        <w:rPr>
          <w:bCs/>
        </w:rPr>
        <w:t>.–12-е 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</w:t>
      </w:r>
      <w:r w:rsidR="00870DA7">
        <w:rPr>
          <w:bCs/>
        </w:rPr>
        <w:t>9</w:t>
      </w:r>
      <w:r>
        <w:rPr>
          <w:bCs/>
        </w:rPr>
        <w:t>.–304с.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1</w:t>
      </w:r>
      <w:r w:rsidRPr="00C14E9C">
        <w:t xml:space="preserve">: Учебник для </w:t>
      </w:r>
      <w:r>
        <w:rPr>
          <w:bCs/>
        </w:rPr>
        <w:t xml:space="preserve">студ. учреждений </w:t>
      </w:r>
      <w:proofErr w:type="gramStart"/>
      <w:r>
        <w:rPr>
          <w:bCs/>
        </w:rPr>
        <w:t>СПО /</w:t>
      </w:r>
      <w:r>
        <w:t xml:space="preserve"> Ю.</w:t>
      </w:r>
      <w:proofErr w:type="gramEnd"/>
      <w:r>
        <w:t xml:space="preserve">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</w:t>
      </w:r>
      <w:r w:rsidR="009E54AB">
        <w:t>8</w:t>
      </w:r>
      <w:r>
        <w:t>.</w:t>
      </w:r>
      <w:r w:rsidRPr="00C14E9C">
        <w:t xml:space="preserve">- 208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2</w:t>
      </w:r>
      <w:r w:rsidRPr="00C14E9C">
        <w:t xml:space="preserve">: Учебник для </w:t>
      </w:r>
      <w:r>
        <w:rPr>
          <w:bCs/>
        </w:rPr>
        <w:t xml:space="preserve">студ. учреждений </w:t>
      </w:r>
      <w:proofErr w:type="gramStart"/>
      <w:r>
        <w:rPr>
          <w:bCs/>
        </w:rPr>
        <w:t>СПО /</w:t>
      </w:r>
      <w:r>
        <w:t xml:space="preserve"> Ю.</w:t>
      </w:r>
      <w:proofErr w:type="gramEnd"/>
      <w:r>
        <w:t xml:space="preserve">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</w:t>
      </w:r>
      <w:r w:rsidR="00870DA7">
        <w:t>9</w:t>
      </w:r>
      <w:r>
        <w:t>.</w:t>
      </w:r>
      <w:r w:rsidRPr="00C14E9C">
        <w:t xml:space="preserve">- </w:t>
      </w:r>
      <w:r>
        <w:t>256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 xml:space="preserve">студ. учреждений </w:t>
      </w:r>
      <w:proofErr w:type="gramStart"/>
      <w:r>
        <w:rPr>
          <w:bCs/>
        </w:rPr>
        <w:t>СПО /Е.</w:t>
      </w:r>
      <w:proofErr w:type="gramEnd"/>
      <w:r>
        <w:rPr>
          <w:bCs/>
        </w:rPr>
        <w:t>М.Соколова.–</w:t>
      </w:r>
      <w:r w:rsidRPr="00511D86">
        <w:t xml:space="preserve"> </w:t>
      </w:r>
      <w:r>
        <w:t>–9</w:t>
      </w:r>
      <w:r w:rsidRPr="00C14E9C">
        <w:t xml:space="preserve">-е изд., стер. – </w:t>
      </w:r>
      <w:r>
        <w:t>М.: Академия, 201</w:t>
      </w:r>
      <w:r w:rsidR="009E54AB">
        <w:t>8</w:t>
      </w:r>
      <w:r>
        <w:t>.</w:t>
      </w:r>
      <w:r w:rsidRPr="00C14E9C">
        <w:t xml:space="preserve">- </w:t>
      </w:r>
      <w:r>
        <w:t>224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 xml:space="preserve">Нестеренко В.М.,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>.–12-е</w:t>
      </w:r>
      <w:r w:rsidRPr="007E5FF2">
        <w:rPr>
          <w:bCs/>
        </w:rPr>
        <w:t xml:space="preserve"> </w:t>
      </w:r>
      <w:r>
        <w:rPr>
          <w:bCs/>
        </w:rPr>
        <w:t>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2015.–592с.</w:t>
      </w:r>
    </w:p>
    <w:p w:rsidR="00361C07" w:rsidRPr="00C14E9C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Записки электрика. Форма доступа</w:t>
      </w:r>
      <w:proofErr w:type="gramStart"/>
      <w:r w:rsidRPr="009027A4">
        <w:rPr>
          <w:bCs/>
        </w:rPr>
        <w:t xml:space="preserve"> :</w:t>
      </w:r>
      <w:proofErr w:type="gramEnd"/>
      <w:r w:rsidRPr="009027A4">
        <w:rPr>
          <w:bCs/>
        </w:rPr>
        <w:t xml:space="preserve">   </w:t>
      </w:r>
      <w:hyperlink r:id="rId12" w:history="1">
        <w:r w:rsidRPr="009027A4">
          <w:rPr>
            <w:bCs/>
          </w:rPr>
          <w:t>http://podvi.ru/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3" w:history="1">
        <w:r w:rsidRPr="009027A4">
          <w:rPr>
            <w:bCs/>
          </w:rPr>
          <w:t>http://www.rns-group.ru/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9027A4">
        <w:rPr>
          <w:bCs/>
        </w:rPr>
        <w:t>МарГТУ</w:t>
      </w:r>
      <w:proofErr w:type="spellEnd"/>
      <w:r w:rsidRPr="009027A4">
        <w:rPr>
          <w:bCs/>
        </w:rPr>
        <w:t>, Лаборатория систем мультимедиа, г</w:t>
      </w:r>
      <w:proofErr w:type="gramStart"/>
      <w:r w:rsidRPr="009027A4">
        <w:rPr>
          <w:bCs/>
        </w:rPr>
        <w:t>.Й</w:t>
      </w:r>
      <w:proofErr w:type="gramEnd"/>
      <w:r w:rsidRPr="009027A4">
        <w:rPr>
          <w:bCs/>
        </w:rPr>
        <w:t xml:space="preserve">ошкар-Ола. – 1 </w:t>
      </w:r>
      <w:proofErr w:type="spellStart"/>
      <w:r w:rsidRPr="009027A4">
        <w:rPr>
          <w:bCs/>
        </w:rPr>
        <w:t>электр</w:t>
      </w:r>
      <w:proofErr w:type="spellEnd"/>
      <w:r w:rsidRPr="009027A4">
        <w:rPr>
          <w:bCs/>
        </w:rPr>
        <w:t xml:space="preserve">. опт. диск (СД-ROM). – </w:t>
      </w:r>
      <w:proofErr w:type="spellStart"/>
      <w:r w:rsidRPr="009027A4">
        <w:rPr>
          <w:bCs/>
        </w:rPr>
        <w:t>Загл</w:t>
      </w:r>
      <w:proofErr w:type="spellEnd"/>
      <w:r w:rsidRPr="009027A4">
        <w:rPr>
          <w:bCs/>
        </w:rPr>
        <w:t xml:space="preserve">. с </w:t>
      </w:r>
      <w:proofErr w:type="spellStart"/>
      <w:r w:rsidRPr="009027A4">
        <w:rPr>
          <w:bCs/>
        </w:rPr>
        <w:t>экр</w:t>
      </w:r>
      <w:proofErr w:type="spellEnd"/>
      <w:r w:rsidRPr="009027A4">
        <w:rPr>
          <w:bCs/>
        </w:rPr>
        <w:t>.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Сам себе электрик</w:t>
      </w:r>
      <w:proofErr w:type="gramStart"/>
      <w:r w:rsidRPr="009027A4">
        <w:rPr>
          <w:bCs/>
        </w:rPr>
        <w:t>/ В</w:t>
      </w:r>
      <w:proofErr w:type="gramEnd"/>
      <w:r w:rsidRPr="009027A4">
        <w:rPr>
          <w:bCs/>
        </w:rPr>
        <w:t xml:space="preserve">сё об электричестве. Форма доступа: </w:t>
      </w:r>
      <w:hyperlink r:id="rId14" w:history="1">
        <w:r w:rsidRPr="009027A4">
          <w:rPr>
            <w:bCs/>
          </w:rPr>
          <w:t>http://trigada.ucoz.com/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9027A4">
        <w:rPr>
          <w:bCs/>
        </w:rPr>
        <w:t>Учебн</w:t>
      </w:r>
      <w:proofErr w:type="gramStart"/>
      <w:r w:rsidRPr="009027A4">
        <w:rPr>
          <w:bCs/>
        </w:rPr>
        <w:t>о</w:t>
      </w:r>
      <w:proofErr w:type="spellEnd"/>
      <w:r w:rsidRPr="009027A4">
        <w:rPr>
          <w:bCs/>
        </w:rPr>
        <w:t>-</w:t>
      </w:r>
      <w:proofErr w:type="gramEnd"/>
      <w:r w:rsidRPr="009027A4">
        <w:rPr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9027A4">
        <w:rPr>
          <w:bCs/>
        </w:rPr>
        <w:t>.</w:t>
      </w:r>
      <w:proofErr w:type="gramEnd"/>
      <w:r w:rsidRPr="009027A4">
        <w:rPr>
          <w:bCs/>
        </w:rPr>
        <w:t xml:space="preserve"> </w:t>
      </w:r>
      <w:proofErr w:type="gramStart"/>
      <w:r w:rsidRPr="009027A4">
        <w:rPr>
          <w:bCs/>
        </w:rPr>
        <w:t>д</w:t>
      </w:r>
      <w:proofErr w:type="gramEnd"/>
      <w:r w:rsidRPr="009027A4">
        <w:rPr>
          <w:bCs/>
        </w:rPr>
        <w:t xml:space="preserve">иск (CD-ROM).  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Multisim</w:t>
      </w:r>
      <w:proofErr w:type="spellEnd"/>
      <w:r w:rsidRPr="009027A4">
        <w:rPr>
          <w:bCs/>
        </w:rPr>
        <w:t xml:space="preserve">. – Форма доступа: </w:t>
      </w:r>
      <w:hyperlink r:id="rId15" w:history="1">
        <w:r w:rsidRPr="009027A4">
          <w:rPr>
            <w:bCs/>
          </w:rPr>
          <w:t>http://www.ni.com/academic/multisim.htm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LTspice</w:t>
      </w:r>
      <w:proofErr w:type="spellEnd"/>
      <w:r w:rsidRPr="009027A4">
        <w:rPr>
          <w:bCs/>
        </w:rPr>
        <w:t xml:space="preserve"> IV. – Форма доступа:  </w:t>
      </w:r>
      <w:hyperlink r:id="rId16" w:history="1">
        <w:r w:rsidRPr="009027A4">
          <w:rPr>
            <w:bCs/>
          </w:rPr>
          <w:t>http://www.linear.com/designtools/software/ltspice.jsp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17" w:history="1">
        <w:r w:rsidRPr="009027A4">
          <w:rPr>
            <w:bCs/>
          </w:rPr>
          <w:t>http://www.powersimtech.com/</w:t>
        </w:r>
      </w:hyperlink>
    </w:p>
    <w:p w:rsidR="00361C07" w:rsidRPr="009027A4" w:rsidRDefault="00361C07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18" w:history="1">
        <w:r w:rsidRPr="009027A4">
          <w:rPr>
            <w:bCs/>
          </w:rPr>
          <w:t>http://electricalschool.info/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19" w:history="1">
        <w:r w:rsidRPr="009027A4">
          <w:rPr>
            <w:bCs/>
          </w:rPr>
          <w:t>http://leg.co.ua/</w:t>
        </w:r>
      </w:hyperlink>
    </w:p>
    <w:p w:rsidR="00361C07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  <w:r>
        <w:rPr>
          <w:bCs/>
        </w:rPr>
        <w:t xml:space="preserve"> </w:t>
      </w:r>
    </w:p>
    <w:p w:rsidR="00361C07" w:rsidRDefault="003C2C41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0" w:history="1">
        <w:r w:rsidR="00361C07" w:rsidRPr="004C3142">
          <w:rPr>
            <w:bCs/>
          </w:rPr>
          <w:t>http://www.razlib.ru/sdelai_sam/yelektrichestvo_doma_i_na_dache/</w:t>
        </w:r>
      </w:hyperlink>
    </w:p>
    <w:p w:rsidR="00361C07" w:rsidRPr="004C3142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1" w:history="1">
        <w:r w:rsidRPr="004C3142">
          <w:rPr>
            <w:bCs/>
          </w:rPr>
          <w:t>http://forca.ru/</w:t>
        </w:r>
      </w:hyperlink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ПОТ </w:t>
      </w:r>
      <w:proofErr w:type="gramStart"/>
      <w:r w:rsidRPr="00E6768F">
        <w:rPr>
          <w:bCs/>
        </w:rPr>
        <w:t>Р</w:t>
      </w:r>
      <w:proofErr w:type="gramEnd"/>
      <w:r w:rsidRPr="00E6768F">
        <w:rPr>
          <w:bCs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РД 34.03.604-81. Руководящие указания по защите персонала, обслуживающего РУ и </w:t>
      </w:r>
      <w:proofErr w:type="gramStart"/>
      <w:r w:rsidRPr="00E6768F">
        <w:rPr>
          <w:bCs/>
        </w:rPr>
        <w:t>ВЛ</w:t>
      </w:r>
      <w:proofErr w:type="gramEnd"/>
      <w:r w:rsidRPr="00E6768F">
        <w:rPr>
          <w:bCs/>
        </w:rPr>
        <w:t xml:space="preserve"> электропередачи напряжением 400, 500 и 750 кВ,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12.1.009-88. ССБТ. </w:t>
      </w:r>
      <w:proofErr w:type="spellStart"/>
      <w:r w:rsidRPr="00E6768F">
        <w:rPr>
          <w:bCs/>
        </w:rPr>
        <w:t>Электробезопасность</w:t>
      </w:r>
      <w:proofErr w:type="spellEnd"/>
      <w:r w:rsidRPr="00E6768F">
        <w:rPr>
          <w:bCs/>
        </w:rPr>
        <w:t>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 xml:space="preserve">ГОСТ 12.1.019 и изменения к нему. ССБТ. </w:t>
      </w:r>
      <w:proofErr w:type="spellStart"/>
      <w:r w:rsidRPr="00E6768F">
        <w:rPr>
          <w:bCs/>
        </w:rPr>
        <w:t>Электробезопасность</w:t>
      </w:r>
      <w:proofErr w:type="spellEnd"/>
      <w:r w:rsidRPr="00E6768F">
        <w:rPr>
          <w:bCs/>
        </w:rPr>
        <w:t>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E6768F">
        <w:rPr>
          <w:bCs/>
        </w:rPr>
        <w:t xml:space="preserve"> В</w:t>
      </w:r>
      <w:proofErr w:type="gramEnd"/>
      <w:r w:rsidRPr="00E6768F">
        <w:rPr>
          <w:bCs/>
        </w:rPr>
        <w:t xml:space="preserve">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</w:t>
      </w:r>
      <w:proofErr w:type="gramStart"/>
      <w:r w:rsidRPr="00E6768F">
        <w:rPr>
          <w:bCs/>
        </w:rPr>
        <w:t>Р</w:t>
      </w:r>
      <w:proofErr w:type="gramEnd"/>
      <w:r w:rsidRPr="00E6768F">
        <w:rPr>
          <w:bCs/>
        </w:rPr>
        <w:t xml:space="preserve">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</w:t>
      </w:r>
      <w:proofErr w:type="gramStart"/>
      <w:r w:rsidRPr="00E6768F">
        <w:rPr>
          <w:bCs/>
        </w:rPr>
        <w:t>Р</w:t>
      </w:r>
      <w:proofErr w:type="gramEnd"/>
      <w:r w:rsidRPr="00E6768F">
        <w:rPr>
          <w:bCs/>
        </w:rPr>
        <w:t xml:space="preserve">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</w:t>
      </w:r>
      <w:proofErr w:type="gramStart"/>
      <w:r w:rsidRPr="00E6768F">
        <w:rPr>
          <w:bCs/>
        </w:rPr>
        <w:t>Р</w:t>
      </w:r>
      <w:proofErr w:type="gramEnd"/>
      <w:r w:rsidRPr="00E6768F">
        <w:rPr>
          <w:bCs/>
        </w:rPr>
        <w:t xml:space="preserve"> 50699-94. Электроснабжение и </w:t>
      </w:r>
      <w:proofErr w:type="spellStart"/>
      <w:r w:rsidRPr="00E6768F">
        <w:rPr>
          <w:bCs/>
        </w:rPr>
        <w:t>электробезопасность</w:t>
      </w:r>
      <w:proofErr w:type="spellEnd"/>
    </w:p>
    <w:p w:rsidR="00797BC1" w:rsidRDefault="00361C07" w:rsidP="00361C07">
      <w:r w:rsidRPr="00E6768F">
        <w:rPr>
          <w:bCs/>
        </w:rPr>
        <w:t>МЭК 1200-53. Требования к устройству электроустановок зданий</w:t>
      </w:r>
    </w:p>
    <w:p w:rsidR="00151D42" w:rsidRDefault="00151D42" w:rsidP="00797BC1">
      <w:pPr>
        <w:ind w:firstLine="426"/>
        <w:rPr>
          <w:b/>
        </w:rPr>
      </w:pPr>
    </w:p>
    <w:p w:rsidR="00797BC1" w:rsidRPr="00AC05D7" w:rsidRDefault="00797BC1" w:rsidP="00797BC1">
      <w:pPr>
        <w:ind w:firstLine="426"/>
        <w:rPr>
          <w:b/>
        </w:rPr>
      </w:pPr>
      <w:proofErr w:type="spellStart"/>
      <w:r w:rsidRPr="00AC05D7">
        <w:rPr>
          <w:b/>
        </w:rPr>
        <w:t>Учебно</w:t>
      </w:r>
      <w:proofErr w:type="spellEnd"/>
      <w:r w:rsidRPr="00AC05D7">
        <w:rPr>
          <w:b/>
        </w:rPr>
        <w:t xml:space="preserve"> – наглядные пособия: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095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797BC1" w:rsidRPr="001D732A" w:rsidRDefault="00797BC1" w:rsidP="00EB1574">
            <w:pPr>
              <w:jc w:val="center"/>
              <w:rPr>
                <w:b/>
              </w:rPr>
            </w:pPr>
            <w:proofErr w:type="spellStart"/>
            <w:r w:rsidRPr="001D732A">
              <w:rPr>
                <w:b/>
              </w:rPr>
              <w:t>Учебно</w:t>
            </w:r>
            <w:proofErr w:type="spellEnd"/>
            <w:r w:rsidRPr="001D732A">
              <w:rPr>
                <w:b/>
              </w:rPr>
              <w:t xml:space="preserve"> – наглядные пособия</w:t>
            </w:r>
          </w:p>
          <w:p w:rsidR="00797BC1" w:rsidRPr="001D732A" w:rsidRDefault="00797BC1" w:rsidP="00EB1574">
            <w:pPr>
              <w:jc w:val="center"/>
              <w:rPr>
                <w:b/>
              </w:rPr>
            </w:pP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1D732A">
              <w:rPr>
                <w:sz w:val="20"/>
                <w:szCs w:val="20"/>
              </w:rPr>
              <w:t>КИМы</w:t>
            </w:r>
            <w:proofErr w:type="spellEnd"/>
            <w:r w:rsidRPr="001D732A">
              <w:rPr>
                <w:sz w:val="20"/>
                <w:szCs w:val="20"/>
              </w:rPr>
              <w:t>) (материалы текущего контроля)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</w:t>
            </w:r>
            <w:proofErr w:type="spellStart"/>
            <w:r w:rsidRPr="001D732A">
              <w:rPr>
                <w:sz w:val="20"/>
                <w:szCs w:val="20"/>
              </w:rPr>
              <w:t>КОСы</w:t>
            </w:r>
            <w:proofErr w:type="spellEnd"/>
            <w:r w:rsidRPr="001D732A">
              <w:rPr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</w:t>
            </w:r>
            <w:proofErr w:type="spellStart"/>
            <w:r w:rsidRPr="001D732A">
              <w:rPr>
                <w:sz w:val="20"/>
                <w:szCs w:val="20"/>
              </w:rPr>
              <w:t>ГОСТы</w:t>
            </w:r>
            <w:proofErr w:type="spellEnd"/>
            <w:r w:rsidRPr="001D732A">
              <w:rPr>
                <w:sz w:val="20"/>
                <w:szCs w:val="20"/>
              </w:rPr>
              <w:t xml:space="preserve">, 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proofErr w:type="spellStart"/>
            <w:r w:rsidRPr="001D732A">
              <w:rPr>
                <w:sz w:val="20"/>
                <w:szCs w:val="20"/>
              </w:rPr>
              <w:t>СанПиН</w:t>
            </w:r>
            <w:proofErr w:type="spellEnd"/>
            <w:r w:rsidRPr="001D732A">
              <w:rPr>
                <w:sz w:val="20"/>
                <w:szCs w:val="20"/>
              </w:rPr>
              <w:t>,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Инструкции по безопасной работе на каждом </w:t>
            </w:r>
            <w:r w:rsidR="005C6F50" w:rsidRPr="003D4AB6">
              <w:rPr>
                <w:sz w:val="20"/>
                <w:szCs w:val="20"/>
              </w:rPr>
              <w:t xml:space="preserve"> </w:t>
            </w:r>
            <w:r w:rsidRPr="003D4AB6">
              <w:rPr>
                <w:sz w:val="20"/>
                <w:szCs w:val="20"/>
              </w:rPr>
              <w:t>виде оборудования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поведения </w:t>
            </w:r>
            <w:proofErr w:type="gramStart"/>
            <w:r w:rsidRPr="003D4AB6">
              <w:rPr>
                <w:sz w:val="20"/>
                <w:szCs w:val="20"/>
              </w:rPr>
              <w:t>обучающихся</w:t>
            </w:r>
            <w:proofErr w:type="gramEnd"/>
            <w:r w:rsidRPr="003D4AB6">
              <w:rPr>
                <w:sz w:val="20"/>
                <w:szCs w:val="20"/>
              </w:rPr>
              <w:t xml:space="preserve"> в учебной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797BC1" w:rsidRPr="001D732A" w:rsidTr="00EB1574">
        <w:trPr>
          <w:trHeight w:val="550"/>
        </w:trPr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797BC1" w:rsidRPr="001D732A" w:rsidTr="00EB1574">
        <w:trPr>
          <w:trHeight w:val="295"/>
        </w:trPr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rPr>
          <w:b/>
        </w:rPr>
      </w:pPr>
    </w:p>
    <w:p w:rsidR="00797BC1" w:rsidRDefault="00A2776F" w:rsidP="00797BC1">
      <w:pPr>
        <w:ind w:firstLine="709"/>
        <w:rPr>
          <w:b/>
        </w:rPr>
      </w:pPr>
      <w:r>
        <w:rPr>
          <w:b/>
        </w:rPr>
        <w:lastRenderedPageBreak/>
        <w:t xml:space="preserve">3.3. </w:t>
      </w:r>
      <w:r w:rsidR="00797BC1">
        <w:rPr>
          <w:b/>
        </w:rPr>
        <w:t>Общие требования к организации учебной практики</w:t>
      </w:r>
    </w:p>
    <w:p w:rsidR="00361C07" w:rsidRDefault="00797BC1" w:rsidP="00361C07">
      <w:pPr>
        <w:ind w:firstLine="709"/>
        <w:jc w:val="both"/>
      </w:pPr>
      <w:r>
        <w:t xml:space="preserve">Учебная практика по </w:t>
      </w:r>
      <w:r w:rsidR="00A2776F">
        <w:rPr>
          <w:b/>
        </w:rPr>
        <w:t xml:space="preserve">ПМ.02. </w:t>
      </w:r>
      <w:proofErr w:type="gramStart"/>
      <w:r w:rsidR="005C6F50">
        <w:rPr>
          <w:b/>
        </w:rPr>
        <w:t>Проверка и наладка электрооборудования</w:t>
      </w:r>
      <w:r>
        <w:rPr>
          <w:b/>
        </w:rPr>
        <w:t xml:space="preserve"> </w:t>
      </w:r>
      <w:r w:rsidRPr="00361C07">
        <w:t>(</w:t>
      </w:r>
      <w:r w:rsidR="005C6F50" w:rsidRPr="00361C07">
        <w:t>8</w:t>
      </w:r>
      <w:r w:rsidRPr="00361C07">
        <w:t xml:space="preserve"> недель),</w:t>
      </w:r>
      <w:r>
        <w:t xml:space="preserve"> проводится на базе </w:t>
      </w:r>
      <w:proofErr w:type="spellStart"/>
      <w:r>
        <w:t>Тобольского</w:t>
      </w:r>
      <w:proofErr w:type="spellEnd"/>
      <w:r>
        <w:t xml:space="preserve"> многопрофильного техникума, т.е. </w:t>
      </w:r>
      <w:r w:rsidRPr="00361C07">
        <w:t xml:space="preserve">в </w:t>
      </w:r>
      <w:r w:rsidR="00361C07" w:rsidRPr="00361C07">
        <w:rPr>
          <w:bCs/>
        </w:rPr>
        <w:t>электромонтажной мастерская</w:t>
      </w:r>
      <w:r w:rsidR="00361C07" w:rsidRPr="00361C07">
        <w:t xml:space="preserve"> и в лаборатории техническое  обслуживание электрооборудования</w:t>
      </w:r>
      <w:proofErr w:type="gramEnd"/>
    </w:p>
    <w:p w:rsidR="000D370E" w:rsidRPr="00E6768F" w:rsidRDefault="000D370E" w:rsidP="000D370E">
      <w:pPr>
        <w:widowControl w:val="0"/>
        <w:tabs>
          <w:tab w:val="left" w:pos="567"/>
        </w:tabs>
        <w:jc w:val="both"/>
      </w:pPr>
      <w:r w:rsidRPr="00E6768F">
        <w:t xml:space="preserve">Занятия теоретического цикла носят практико-ориентированный характер и проводятся в </w:t>
      </w:r>
      <w:proofErr w:type="spellStart"/>
      <w:proofErr w:type="gramStart"/>
      <w:r w:rsidRPr="00E6768F">
        <w:t>в</w:t>
      </w:r>
      <w:proofErr w:type="spellEnd"/>
      <w:proofErr w:type="gramEnd"/>
      <w:r w:rsidRPr="00E6768F">
        <w:t xml:space="preserve"> лабораториях контрольно-измерительных приборов, технического обслуживания электрооборудования.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6768F">
        <w:tab/>
        <w:t xml:space="preserve">Учебная практика проводится в электромонтажной мастерской рассредоточено, чередуясь с теоретическими занятиями в рамках профессионального модуля. Учебную практику предполагается проводить при делении группы на подгруппы, что способствует индивидуализации и повышению качества  обучения.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Реализация программы модуля предполагает обязательную производственную практику, которая проводится на предприятиях и в организациях, направление деятельности которых соответствуют профилю модуля.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При изучении модуля с </w:t>
      </w:r>
      <w:proofErr w:type="gramStart"/>
      <w:r w:rsidRPr="00E6768F">
        <w:t>обучающимися</w:t>
      </w:r>
      <w:proofErr w:type="gramEnd"/>
      <w:r w:rsidRPr="00E6768F">
        <w:t xml:space="preserve"> проводятся консультации, которые могут проводиться как со всей группой, так и индивидуально.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Необходимо организовать самостоятельную работу обучающихся в лаборатории по информационным технологиям с использованием </w:t>
      </w:r>
      <w:proofErr w:type="spellStart"/>
      <w:r w:rsidRPr="00E6768F">
        <w:t>мультимедийных</w:t>
      </w:r>
      <w:proofErr w:type="spellEnd"/>
      <w:r w:rsidRPr="00E6768F">
        <w:t xml:space="preserve"> пособий для самостоятельного обучения и контроля знаний.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>Освоению данного модуля предшествует изучение учебных дисциплин «Техническое черчение», «Основы технической механики и слесарных работ», «Электротехника», «Материаловедение», «Охрана труда» и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797BC1" w:rsidRDefault="00797BC1" w:rsidP="00361C07">
      <w:pPr>
        <w:ind w:firstLine="709"/>
        <w:jc w:val="both"/>
        <w:rPr>
          <w:b/>
        </w:rPr>
      </w:pPr>
      <w:r>
        <w:t xml:space="preserve">Результатами учебных практик являются дифференцированные зачеты </w:t>
      </w:r>
      <w:r w:rsidR="00361C07">
        <w:t xml:space="preserve">за </w:t>
      </w:r>
      <w:r w:rsidR="005C6F50">
        <w:t>4 и 5 семестр.</w:t>
      </w:r>
    </w:p>
    <w:p w:rsidR="00797BC1" w:rsidRDefault="00797BC1" w:rsidP="00361C07">
      <w:pPr>
        <w:ind w:firstLine="709"/>
        <w:jc w:val="both"/>
      </w:pPr>
      <w:r>
        <w:t xml:space="preserve">Требования к квалификации мастера производственного обучения – наличие 5-6 квалификационного разряда с обязательной стажировкой в профильных организациях не реже 1-го раза в 3 года. </w:t>
      </w:r>
    </w:p>
    <w:p w:rsidR="00797BC1" w:rsidRDefault="00797BC1" w:rsidP="00797BC1">
      <w:pPr>
        <w:rPr>
          <w:b/>
        </w:rPr>
      </w:pPr>
    </w:p>
    <w:p w:rsidR="00151D42" w:rsidRDefault="00151D42" w:rsidP="00151D42">
      <w:pPr>
        <w:ind w:firstLine="567"/>
        <w:jc w:val="both"/>
        <w:rPr>
          <w:b/>
        </w:rPr>
      </w:pPr>
      <w:r>
        <w:rPr>
          <w:b/>
        </w:rPr>
        <w:t>3.</w:t>
      </w:r>
      <w:r w:rsidR="00A2776F">
        <w:rPr>
          <w:b/>
        </w:rPr>
        <w:t>4</w:t>
      </w:r>
      <w:r>
        <w:rPr>
          <w:b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151D42" w:rsidRDefault="00151D42" w:rsidP="00151D42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151D42" w:rsidRDefault="00151D42" w:rsidP="00151D42">
      <w:pPr>
        <w:ind w:firstLine="567"/>
        <w:jc w:val="both"/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797BC1">
      <w:pPr>
        <w:rPr>
          <w:b/>
        </w:rPr>
      </w:pPr>
    </w:p>
    <w:p w:rsidR="00151D42" w:rsidRDefault="00151D42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151D42" w:rsidRPr="00151D42" w:rsidRDefault="00A2776F" w:rsidP="00151D42">
      <w:pPr>
        <w:tabs>
          <w:tab w:val="left" w:pos="851"/>
        </w:tabs>
        <w:autoSpaceDE w:val="0"/>
        <w:autoSpaceDN w:val="0"/>
        <w:adjustRightInd w:val="0"/>
        <w:jc w:val="center"/>
      </w:pPr>
      <w:r>
        <w:rPr>
          <w:b/>
        </w:rPr>
        <w:t xml:space="preserve">ПМ.02. </w:t>
      </w:r>
      <w:r w:rsidR="00151D42" w:rsidRPr="00151D42">
        <w:rPr>
          <w:b/>
        </w:rPr>
        <w:t>Проверка и наладка электрооборудования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 xml:space="preserve"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</w:t>
      </w:r>
      <w:proofErr w:type="gramStart"/>
      <w:r>
        <w:t>обучающимися</w:t>
      </w:r>
      <w:proofErr w:type="gramEnd"/>
      <w:r>
        <w:t xml:space="preserve">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95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97BC1" w:rsidRPr="00101EAF" w:rsidTr="003D4AB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3D4AB6">
        <w:trPr>
          <w:trHeight w:val="23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2.1. </w:t>
            </w:r>
            <w:r w:rsidR="00BB0412" w:rsidRPr="00BB0412">
              <w:rPr>
                <w:sz w:val="20"/>
                <w:szCs w:val="20"/>
              </w:rPr>
              <w:t>Принимать в эксплуатацию отремонтированное электрооборудование и включать его в работу.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2.2. </w:t>
            </w:r>
            <w:r w:rsidR="00BB0412" w:rsidRPr="00BB0412">
              <w:rPr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797BC1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2.3. </w:t>
            </w:r>
            <w:r w:rsidR="00BB0412" w:rsidRPr="00BB0412">
              <w:rPr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  <w:r w:rsidRPr="00BB041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производить ремонтные работы,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испытания и пробный пуск машин.</w:t>
            </w:r>
          </w:p>
          <w:p w:rsidR="00797BC1" w:rsidRP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Настраивать и регулировать контрольно-измерительные приборы и инструменты, производить измерения параметров тока в соответствии с родом тока.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768F">
        <w:t>сформированность</w:t>
      </w:r>
      <w:proofErr w:type="spellEnd"/>
      <w:r w:rsidRPr="00E6768F">
        <w:t xml:space="preserve"> профессиональных компетенций, но и развитие общих компетенций и обеспечивающих их умений.</w:t>
      </w: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147"/>
        <w:gridCol w:w="3401"/>
      </w:tblGrid>
      <w:tr w:rsidR="00361C07" w:rsidRPr="00E6768F" w:rsidTr="00151D42">
        <w:tc>
          <w:tcPr>
            <w:tcW w:w="2836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61C07" w:rsidRPr="00E6768F" w:rsidTr="00151D42">
        <w:trPr>
          <w:trHeight w:val="494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361C07" w:rsidRPr="00E6768F" w:rsidTr="00151D42">
        <w:trPr>
          <w:trHeight w:val="1072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361C07" w:rsidRPr="00E6768F" w:rsidTr="00151D42">
        <w:trPr>
          <w:trHeight w:val="226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экспертная оценка  прохождения практики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ОК 3. Анализировать рабочую ситуацию, осуществлять текущий и итоговый контроль, оценку и </w:t>
            </w:r>
            <w:r w:rsidRPr="00365FBB">
              <w:rPr>
                <w:sz w:val="20"/>
                <w:szCs w:val="20"/>
              </w:rPr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адекватность оценки рабочей ситуации в соответствии с поставленными целями и задачами;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наблюдение и экспертная оценка  выполнения лабораторных и практических работ, видов работ учебной и производственной </w:t>
            </w:r>
            <w:r w:rsidRPr="00A42ACB">
              <w:rPr>
                <w:bCs/>
                <w:sz w:val="20"/>
                <w:szCs w:val="20"/>
              </w:rPr>
              <w:lastRenderedPageBreak/>
              <w:t>практик;</w:t>
            </w:r>
          </w:p>
        </w:tc>
      </w:tr>
      <w:tr w:rsidR="00361C07" w:rsidRPr="00E6768F" w:rsidTr="00151D42">
        <w:trPr>
          <w:trHeight w:val="10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1394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интерпретация результатов наблюдений за деятельностью </w:t>
            </w:r>
            <w:proofErr w:type="gramStart"/>
            <w:r w:rsidRPr="00A42ACB">
              <w:rPr>
                <w:bCs/>
                <w:sz w:val="20"/>
                <w:szCs w:val="20"/>
              </w:rPr>
              <w:t>обучающегося</w:t>
            </w:r>
            <w:proofErr w:type="gramEnd"/>
            <w:r w:rsidRPr="00A42ACB">
              <w:rPr>
                <w:bCs/>
                <w:sz w:val="20"/>
                <w:szCs w:val="20"/>
              </w:rPr>
              <w:t xml:space="preserve"> при освоении образовательной программы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361C07" w:rsidRPr="00E6768F" w:rsidTr="00151D42">
        <w:trPr>
          <w:trHeight w:val="1035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361C07" w:rsidRPr="00E6768F" w:rsidTr="00151D42">
        <w:trPr>
          <w:trHeight w:val="285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1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361C07" w:rsidRPr="00E6768F" w:rsidTr="00151D42">
        <w:trPr>
          <w:trHeight w:val="301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</w:t>
            </w:r>
            <w:proofErr w:type="spellStart"/>
            <w:r w:rsidRPr="00365FBB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365FBB">
              <w:rPr>
                <w:bCs/>
                <w:sz w:val="20"/>
                <w:szCs w:val="20"/>
              </w:rPr>
              <w:t xml:space="preserve"> в коллективе;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7F2D1F" w:rsidTr="00151D42">
        <w:trPr>
          <w:trHeight w:val="77"/>
        </w:trPr>
        <w:tc>
          <w:tcPr>
            <w:tcW w:w="2836" w:type="dxa"/>
            <w:shd w:val="clear" w:color="auto" w:fill="auto"/>
          </w:tcPr>
          <w:p w:rsidR="00361C07" w:rsidRPr="007F2D1F" w:rsidRDefault="00361C07" w:rsidP="00C33208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:rsidR="00361C07" w:rsidRPr="007F2D1F" w:rsidRDefault="00361C07" w:rsidP="00C33208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 xml:space="preserve">- </w:t>
            </w:r>
            <w:proofErr w:type="gramStart"/>
            <w:r w:rsidRPr="007F2D1F">
              <w:rPr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7F2D1F">
              <w:rPr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401" w:type="dxa"/>
            <w:shd w:val="clear" w:color="auto" w:fill="auto"/>
          </w:tcPr>
          <w:p w:rsidR="00361C07" w:rsidRPr="007F2D1F" w:rsidRDefault="00361C07" w:rsidP="00C332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97BC1" w:rsidRPr="005C6F50" w:rsidRDefault="00797BC1" w:rsidP="00151D42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67" w:rsidRDefault="00521367">
      <w:r>
        <w:separator/>
      </w:r>
    </w:p>
  </w:endnote>
  <w:endnote w:type="continuationSeparator" w:id="0">
    <w:p w:rsidR="00521367" w:rsidRDefault="0052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3C2C41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1D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1D42" w:rsidRDefault="00151D42" w:rsidP="009957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151D42">
    <w:pPr>
      <w:pStyle w:val="aa"/>
      <w:jc w:val="right"/>
    </w:pPr>
  </w:p>
  <w:p w:rsidR="00151D42" w:rsidRDefault="00151D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67" w:rsidRDefault="00521367">
      <w:r>
        <w:separator/>
      </w:r>
    </w:p>
  </w:footnote>
  <w:footnote w:type="continuationSeparator" w:id="0">
    <w:p w:rsidR="00521367" w:rsidRDefault="00521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9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8"/>
  </w:num>
  <w:num w:numId="4">
    <w:abstractNumId w:val="14"/>
  </w:num>
  <w:num w:numId="5">
    <w:abstractNumId w:val="22"/>
  </w:num>
  <w:num w:numId="6">
    <w:abstractNumId w:val="23"/>
  </w:num>
  <w:num w:numId="7">
    <w:abstractNumId w:val="12"/>
  </w:num>
  <w:num w:numId="8">
    <w:abstractNumId w:val="4"/>
  </w:num>
  <w:num w:numId="9">
    <w:abstractNumId w:val="27"/>
  </w:num>
  <w:num w:numId="10">
    <w:abstractNumId w:val="13"/>
  </w:num>
  <w:num w:numId="11">
    <w:abstractNumId w:val="30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1"/>
  </w:num>
  <w:num w:numId="17">
    <w:abstractNumId w:val="10"/>
  </w:num>
  <w:num w:numId="18">
    <w:abstractNumId w:val="29"/>
  </w:num>
  <w:num w:numId="19">
    <w:abstractNumId w:val="26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6"/>
  </w:num>
  <w:num w:numId="26">
    <w:abstractNumId w:val="11"/>
  </w:num>
  <w:num w:numId="27">
    <w:abstractNumId w:val="3"/>
  </w:num>
  <w:num w:numId="28">
    <w:abstractNumId w:val="19"/>
  </w:num>
  <w:num w:numId="29">
    <w:abstractNumId w:val="24"/>
  </w:num>
  <w:num w:numId="30">
    <w:abstractNumId w:val="21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16"/>
    <w:rsid w:val="00001587"/>
    <w:rsid w:val="000379C1"/>
    <w:rsid w:val="000408D2"/>
    <w:rsid w:val="000418DB"/>
    <w:rsid w:val="0006089F"/>
    <w:rsid w:val="000613B1"/>
    <w:rsid w:val="00071BF3"/>
    <w:rsid w:val="00092246"/>
    <w:rsid w:val="00092DE3"/>
    <w:rsid w:val="0009379D"/>
    <w:rsid w:val="000A4BE0"/>
    <w:rsid w:val="000A6EFD"/>
    <w:rsid w:val="000B2444"/>
    <w:rsid w:val="000D370E"/>
    <w:rsid w:val="000D77C2"/>
    <w:rsid w:val="000E2788"/>
    <w:rsid w:val="00110CEA"/>
    <w:rsid w:val="001305D6"/>
    <w:rsid w:val="00136282"/>
    <w:rsid w:val="00146261"/>
    <w:rsid w:val="00151D42"/>
    <w:rsid w:val="0015360A"/>
    <w:rsid w:val="0015548E"/>
    <w:rsid w:val="00171E18"/>
    <w:rsid w:val="00173C3D"/>
    <w:rsid w:val="00195170"/>
    <w:rsid w:val="001A488F"/>
    <w:rsid w:val="001B1DF2"/>
    <w:rsid w:val="001B415D"/>
    <w:rsid w:val="001C5879"/>
    <w:rsid w:val="00200F69"/>
    <w:rsid w:val="002010CA"/>
    <w:rsid w:val="002318B3"/>
    <w:rsid w:val="002572C8"/>
    <w:rsid w:val="00276863"/>
    <w:rsid w:val="002A516A"/>
    <w:rsid w:val="002B07AA"/>
    <w:rsid w:val="002C300D"/>
    <w:rsid w:val="002D27F4"/>
    <w:rsid w:val="002D2C77"/>
    <w:rsid w:val="002D529E"/>
    <w:rsid w:val="002D65EA"/>
    <w:rsid w:val="002F106F"/>
    <w:rsid w:val="002F1BA8"/>
    <w:rsid w:val="002F5915"/>
    <w:rsid w:val="00300290"/>
    <w:rsid w:val="00302A5A"/>
    <w:rsid w:val="003056A3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60AB"/>
    <w:rsid w:val="003B53CC"/>
    <w:rsid w:val="003B56E5"/>
    <w:rsid w:val="003C14FE"/>
    <w:rsid w:val="003C2C41"/>
    <w:rsid w:val="003C7589"/>
    <w:rsid w:val="003D4AB6"/>
    <w:rsid w:val="003E5276"/>
    <w:rsid w:val="003F22B9"/>
    <w:rsid w:val="003F7539"/>
    <w:rsid w:val="0041397B"/>
    <w:rsid w:val="00420BD3"/>
    <w:rsid w:val="00430615"/>
    <w:rsid w:val="004536AE"/>
    <w:rsid w:val="00460112"/>
    <w:rsid w:val="004627EC"/>
    <w:rsid w:val="0046739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1367"/>
    <w:rsid w:val="00523FD6"/>
    <w:rsid w:val="00552401"/>
    <w:rsid w:val="00556E2A"/>
    <w:rsid w:val="00581D0B"/>
    <w:rsid w:val="00587156"/>
    <w:rsid w:val="00587DFD"/>
    <w:rsid w:val="005A1421"/>
    <w:rsid w:val="005A685D"/>
    <w:rsid w:val="005B486E"/>
    <w:rsid w:val="005B5E46"/>
    <w:rsid w:val="005C5C35"/>
    <w:rsid w:val="005C6F50"/>
    <w:rsid w:val="005D3CF6"/>
    <w:rsid w:val="005E4B49"/>
    <w:rsid w:val="005E69DD"/>
    <w:rsid w:val="00600A40"/>
    <w:rsid w:val="0061066E"/>
    <w:rsid w:val="006118BA"/>
    <w:rsid w:val="00617C57"/>
    <w:rsid w:val="006275A5"/>
    <w:rsid w:val="00646ADD"/>
    <w:rsid w:val="00666748"/>
    <w:rsid w:val="006817E0"/>
    <w:rsid w:val="00691A96"/>
    <w:rsid w:val="006A2DF8"/>
    <w:rsid w:val="006A4EB2"/>
    <w:rsid w:val="006A68D0"/>
    <w:rsid w:val="006B4AF4"/>
    <w:rsid w:val="006B64F3"/>
    <w:rsid w:val="006C02D6"/>
    <w:rsid w:val="006C29E5"/>
    <w:rsid w:val="006C72AD"/>
    <w:rsid w:val="006D5C4A"/>
    <w:rsid w:val="006D6066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218E1"/>
    <w:rsid w:val="0074201A"/>
    <w:rsid w:val="00750F06"/>
    <w:rsid w:val="007526B9"/>
    <w:rsid w:val="00754DFD"/>
    <w:rsid w:val="007648D5"/>
    <w:rsid w:val="00772E99"/>
    <w:rsid w:val="00780530"/>
    <w:rsid w:val="007877F3"/>
    <w:rsid w:val="00797973"/>
    <w:rsid w:val="00797BC1"/>
    <w:rsid w:val="007A0F24"/>
    <w:rsid w:val="007A3961"/>
    <w:rsid w:val="007B06C6"/>
    <w:rsid w:val="007C7401"/>
    <w:rsid w:val="007D054F"/>
    <w:rsid w:val="007D2673"/>
    <w:rsid w:val="007E1324"/>
    <w:rsid w:val="007E2D4D"/>
    <w:rsid w:val="007E3D80"/>
    <w:rsid w:val="007E3F23"/>
    <w:rsid w:val="00806D9C"/>
    <w:rsid w:val="00806F05"/>
    <w:rsid w:val="008234C8"/>
    <w:rsid w:val="008269D7"/>
    <w:rsid w:val="00831A42"/>
    <w:rsid w:val="00837CC7"/>
    <w:rsid w:val="008470A5"/>
    <w:rsid w:val="008557E1"/>
    <w:rsid w:val="00860AC7"/>
    <w:rsid w:val="00864D0D"/>
    <w:rsid w:val="00867BE8"/>
    <w:rsid w:val="00870DA7"/>
    <w:rsid w:val="00871119"/>
    <w:rsid w:val="00881B25"/>
    <w:rsid w:val="008A5937"/>
    <w:rsid w:val="008B0F76"/>
    <w:rsid w:val="008C2F48"/>
    <w:rsid w:val="008C3A89"/>
    <w:rsid w:val="008E0569"/>
    <w:rsid w:val="008E0615"/>
    <w:rsid w:val="008E12A8"/>
    <w:rsid w:val="008E2C82"/>
    <w:rsid w:val="008E451C"/>
    <w:rsid w:val="008E58C9"/>
    <w:rsid w:val="008E7CAE"/>
    <w:rsid w:val="008F36D8"/>
    <w:rsid w:val="00905114"/>
    <w:rsid w:val="00906C37"/>
    <w:rsid w:val="00931397"/>
    <w:rsid w:val="00932D0A"/>
    <w:rsid w:val="00932FC4"/>
    <w:rsid w:val="00933447"/>
    <w:rsid w:val="00935D27"/>
    <w:rsid w:val="00943EF0"/>
    <w:rsid w:val="0095349F"/>
    <w:rsid w:val="00970B34"/>
    <w:rsid w:val="0097699E"/>
    <w:rsid w:val="00980839"/>
    <w:rsid w:val="00981E2E"/>
    <w:rsid w:val="009856CB"/>
    <w:rsid w:val="0098705E"/>
    <w:rsid w:val="0099576C"/>
    <w:rsid w:val="009964F3"/>
    <w:rsid w:val="009A0527"/>
    <w:rsid w:val="009B3EEF"/>
    <w:rsid w:val="009C4990"/>
    <w:rsid w:val="009C7CD1"/>
    <w:rsid w:val="009D427B"/>
    <w:rsid w:val="009D55E6"/>
    <w:rsid w:val="009E16D7"/>
    <w:rsid w:val="009E1F34"/>
    <w:rsid w:val="009E43F1"/>
    <w:rsid w:val="009E54AB"/>
    <w:rsid w:val="009E785F"/>
    <w:rsid w:val="00A05223"/>
    <w:rsid w:val="00A242C5"/>
    <w:rsid w:val="00A276C6"/>
    <w:rsid w:val="00A2776F"/>
    <w:rsid w:val="00A302DA"/>
    <w:rsid w:val="00A375C5"/>
    <w:rsid w:val="00A454EF"/>
    <w:rsid w:val="00A51296"/>
    <w:rsid w:val="00A65925"/>
    <w:rsid w:val="00A65B19"/>
    <w:rsid w:val="00A67F24"/>
    <w:rsid w:val="00A877CA"/>
    <w:rsid w:val="00AA3284"/>
    <w:rsid w:val="00AA67A0"/>
    <w:rsid w:val="00AB44A5"/>
    <w:rsid w:val="00AB4DCE"/>
    <w:rsid w:val="00AB632A"/>
    <w:rsid w:val="00AC0A8D"/>
    <w:rsid w:val="00AC36C8"/>
    <w:rsid w:val="00AC614C"/>
    <w:rsid w:val="00AC782F"/>
    <w:rsid w:val="00AD20BB"/>
    <w:rsid w:val="00AF0CAA"/>
    <w:rsid w:val="00B03C48"/>
    <w:rsid w:val="00B0480B"/>
    <w:rsid w:val="00B2039D"/>
    <w:rsid w:val="00B216C7"/>
    <w:rsid w:val="00B22729"/>
    <w:rsid w:val="00B26949"/>
    <w:rsid w:val="00B2782A"/>
    <w:rsid w:val="00B33E37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D6694"/>
    <w:rsid w:val="00BE6ECD"/>
    <w:rsid w:val="00BF4FE8"/>
    <w:rsid w:val="00C0663E"/>
    <w:rsid w:val="00C155FB"/>
    <w:rsid w:val="00C2743A"/>
    <w:rsid w:val="00C30960"/>
    <w:rsid w:val="00C33208"/>
    <w:rsid w:val="00C33ECD"/>
    <w:rsid w:val="00C353D0"/>
    <w:rsid w:val="00C36916"/>
    <w:rsid w:val="00C40B01"/>
    <w:rsid w:val="00C5341D"/>
    <w:rsid w:val="00C735AA"/>
    <w:rsid w:val="00C73B00"/>
    <w:rsid w:val="00C73C75"/>
    <w:rsid w:val="00C7446B"/>
    <w:rsid w:val="00C8247D"/>
    <w:rsid w:val="00C9166A"/>
    <w:rsid w:val="00C9348E"/>
    <w:rsid w:val="00C95C51"/>
    <w:rsid w:val="00CA1176"/>
    <w:rsid w:val="00CB02BA"/>
    <w:rsid w:val="00CB3175"/>
    <w:rsid w:val="00CC25A9"/>
    <w:rsid w:val="00CD2545"/>
    <w:rsid w:val="00CE15E0"/>
    <w:rsid w:val="00CE22BC"/>
    <w:rsid w:val="00CE3212"/>
    <w:rsid w:val="00CE467B"/>
    <w:rsid w:val="00CF395E"/>
    <w:rsid w:val="00D22DFA"/>
    <w:rsid w:val="00D2436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E4C08"/>
    <w:rsid w:val="00DF5D1C"/>
    <w:rsid w:val="00DF5E73"/>
    <w:rsid w:val="00E05422"/>
    <w:rsid w:val="00E05A45"/>
    <w:rsid w:val="00E13638"/>
    <w:rsid w:val="00E22FBA"/>
    <w:rsid w:val="00E26BB7"/>
    <w:rsid w:val="00E30BCB"/>
    <w:rsid w:val="00E34060"/>
    <w:rsid w:val="00E34FF1"/>
    <w:rsid w:val="00E4184B"/>
    <w:rsid w:val="00E54471"/>
    <w:rsid w:val="00E60622"/>
    <w:rsid w:val="00E67070"/>
    <w:rsid w:val="00E709C4"/>
    <w:rsid w:val="00E90371"/>
    <w:rsid w:val="00EA403A"/>
    <w:rsid w:val="00EA7CA3"/>
    <w:rsid w:val="00EB1574"/>
    <w:rsid w:val="00EB75FA"/>
    <w:rsid w:val="00EC6AF7"/>
    <w:rsid w:val="00ED0BF5"/>
    <w:rsid w:val="00ED567C"/>
    <w:rsid w:val="00EF2C79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C2FEF"/>
    <w:rsid w:val="00FC6098"/>
    <w:rsid w:val="00FD68E9"/>
    <w:rsid w:val="00FE59CC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://www.rns-group.ru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dvi.ru/" TargetMode="External"/><Relationship Id="rId17" Type="http://schemas.openxmlformats.org/officeDocument/2006/relationships/hyperlink" Target="http://www.powersim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ear.com/designtools/software/ltspice.jsp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i.com/academic/multisim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://trigada.ucoz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53984-C075-46E4-960A-209A9FF1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33422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64</cp:revision>
  <cp:lastPrinted>2020-12-21T05:12:00Z</cp:lastPrinted>
  <dcterms:created xsi:type="dcterms:W3CDTF">2018-11-05T06:27:00Z</dcterms:created>
  <dcterms:modified xsi:type="dcterms:W3CDTF">2021-10-08T04:42:00Z</dcterms:modified>
</cp:coreProperties>
</file>