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594" w:rsidRPr="00A60594" w:rsidRDefault="00765E6A" w:rsidP="00765E6A">
      <w:pPr>
        <w:jc w:val="center"/>
        <w:rPr>
          <w:b/>
          <w:caps/>
        </w:rPr>
      </w:pPr>
      <w:bookmarkStart w:id="0" w:name="_GoBack"/>
      <w:bookmarkEnd w:id="0"/>
      <w:r w:rsidRPr="00664D7F">
        <w:rPr>
          <w:b/>
        </w:rPr>
        <w:t>Аннотация к рабочей программе профессионального модуля</w:t>
      </w:r>
    </w:p>
    <w:p w:rsidR="00A60594" w:rsidRPr="00A60594" w:rsidRDefault="00A60594" w:rsidP="00A6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A60594" w:rsidRPr="00A60594" w:rsidRDefault="00A60594" w:rsidP="00A60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60594">
        <w:rPr>
          <w:b/>
        </w:rPr>
        <w:t>ПМ.0</w:t>
      </w:r>
      <w:r w:rsidR="00AE73D3">
        <w:rPr>
          <w:b/>
        </w:rPr>
        <w:t>3.</w:t>
      </w:r>
      <w:r w:rsidRPr="00A60594">
        <w:rPr>
          <w:b/>
          <w:color w:val="FF0000"/>
        </w:rPr>
        <w:t xml:space="preserve"> </w:t>
      </w:r>
      <w:r w:rsidRPr="00A60594">
        <w:rPr>
          <w:b/>
        </w:rPr>
        <w:t>ОСУШЕСТВЛЕНИЕ ЭКОЛОГИЧЕСКОГО КОНТРОЛЯ ПРОИЗВОДСТВА И ТЕХНОЛОГИЧЕСКОГО ПРОЦЕССА</w:t>
      </w:r>
    </w:p>
    <w:p w:rsidR="00A60594" w:rsidRPr="00A60594" w:rsidRDefault="00A60594" w:rsidP="00A60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57EC3" w:rsidRPr="00765E6A" w:rsidRDefault="00857EC3" w:rsidP="00765E6A">
      <w:pPr>
        <w:numPr>
          <w:ilvl w:val="0"/>
          <w:numId w:val="18"/>
        </w:numPr>
        <w:ind w:right="117"/>
      </w:pPr>
      <w:r w:rsidRPr="00765E6A">
        <w:rPr>
          <w:b/>
        </w:rPr>
        <w:t xml:space="preserve">Область </w:t>
      </w:r>
      <w:r w:rsidRPr="00765E6A">
        <w:rPr>
          <w:b/>
          <w:spacing w:val="-1"/>
        </w:rPr>
        <w:t>применения</w:t>
      </w:r>
      <w:r w:rsidRPr="00765E6A">
        <w:rPr>
          <w:b/>
        </w:rPr>
        <w:t xml:space="preserve"> </w:t>
      </w:r>
      <w:r w:rsidRPr="00765E6A">
        <w:rPr>
          <w:b/>
          <w:spacing w:val="-1"/>
        </w:rPr>
        <w:t>программы</w:t>
      </w:r>
    </w:p>
    <w:p w:rsidR="00857EC3" w:rsidRPr="00765E6A" w:rsidRDefault="00857EC3" w:rsidP="00765E6A">
      <w:pPr>
        <w:pStyle w:val="a3"/>
        <w:spacing w:after="0"/>
        <w:ind w:right="-47" w:firstLine="472"/>
        <w:jc w:val="both"/>
      </w:pPr>
      <w:r w:rsidRPr="00765E6A">
        <w:rPr>
          <w:spacing w:val="-1"/>
        </w:rPr>
        <w:t>Рабочая</w:t>
      </w:r>
      <w:r w:rsidRPr="00765E6A">
        <w:rPr>
          <w:spacing w:val="4"/>
        </w:rPr>
        <w:t xml:space="preserve"> </w:t>
      </w:r>
      <w:r w:rsidRPr="00765E6A">
        <w:rPr>
          <w:spacing w:val="-1"/>
        </w:rPr>
        <w:t>учебная</w:t>
      </w:r>
      <w:r w:rsidRPr="00765E6A">
        <w:t xml:space="preserve"> </w:t>
      </w:r>
      <w:r w:rsidRPr="00765E6A">
        <w:rPr>
          <w:spacing w:val="-1"/>
        </w:rPr>
        <w:t>программа профессионального</w:t>
      </w:r>
      <w:r w:rsidRPr="00765E6A">
        <w:t xml:space="preserve"> </w:t>
      </w:r>
      <w:r w:rsidRPr="00765E6A">
        <w:rPr>
          <w:spacing w:val="-1"/>
        </w:rPr>
        <w:t>модуля</w:t>
      </w:r>
      <w:r w:rsidRPr="00765E6A">
        <w:rPr>
          <w:spacing w:val="4"/>
        </w:rPr>
        <w:t xml:space="preserve"> </w:t>
      </w:r>
      <w:r w:rsidR="000A33D8" w:rsidRPr="00765E6A">
        <w:rPr>
          <w:spacing w:val="-1"/>
        </w:rPr>
        <w:t xml:space="preserve">ПМ.03. </w:t>
      </w:r>
      <w:r w:rsidRPr="00765E6A">
        <w:rPr>
          <w:spacing w:val="-1"/>
        </w:rPr>
        <w:t>Осуществление</w:t>
      </w:r>
      <w:r w:rsidRPr="00765E6A">
        <w:rPr>
          <w:spacing w:val="39"/>
        </w:rPr>
        <w:t xml:space="preserve"> </w:t>
      </w:r>
      <w:r w:rsidRPr="00765E6A">
        <w:rPr>
          <w:spacing w:val="-1"/>
        </w:rPr>
        <w:t>экологического</w:t>
      </w:r>
      <w:r w:rsidRPr="00765E6A">
        <w:rPr>
          <w:spacing w:val="107"/>
        </w:rPr>
        <w:t xml:space="preserve"> </w:t>
      </w:r>
      <w:r w:rsidRPr="00765E6A">
        <w:t>контроля</w:t>
      </w:r>
      <w:r w:rsidRPr="00765E6A">
        <w:rPr>
          <w:spacing w:val="19"/>
        </w:rPr>
        <w:t xml:space="preserve"> </w:t>
      </w:r>
      <w:r w:rsidRPr="00765E6A">
        <w:rPr>
          <w:spacing w:val="-1"/>
        </w:rPr>
        <w:t>производства</w:t>
      </w:r>
      <w:r w:rsidRPr="00765E6A">
        <w:rPr>
          <w:spacing w:val="19"/>
        </w:rPr>
        <w:t xml:space="preserve"> </w:t>
      </w:r>
      <w:r w:rsidRPr="00765E6A">
        <w:t>и</w:t>
      </w:r>
      <w:r w:rsidRPr="00765E6A">
        <w:rPr>
          <w:spacing w:val="22"/>
        </w:rPr>
        <w:t xml:space="preserve"> </w:t>
      </w:r>
      <w:r w:rsidRPr="00765E6A">
        <w:rPr>
          <w:spacing w:val="-1"/>
        </w:rPr>
        <w:t>технологического</w:t>
      </w:r>
      <w:r w:rsidRPr="00765E6A">
        <w:rPr>
          <w:spacing w:val="26"/>
        </w:rPr>
        <w:t xml:space="preserve"> </w:t>
      </w:r>
      <w:r w:rsidRPr="00765E6A">
        <w:rPr>
          <w:spacing w:val="-1"/>
        </w:rPr>
        <w:t>процесса</w:t>
      </w:r>
      <w:r w:rsidRPr="00765E6A">
        <w:t>»</w:t>
      </w:r>
      <w:r w:rsidRPr="00765E6A">
        <w:rPr>
          <w:spacing w:val="-8"/>
        </w:rPr>
        <w:t xml:space="preserve"> </w:t>
      </w:r>
      <w:r w:rsidRPr="00765E6A">
        <w:t xml:space="preserve">является </w:t>
      </w:r>
      <w:r w:rsidRPr="00765E6A">
        <w:rPr>
          <w:spacing w:val="-1"/>
        </w:rPr>
        <w:t>частью</w:t>
      </w:r>
      <w:r w:rsidRPr="00765E6A">
        <w:t xml:space="preserve"> </w:t>
      </w:r>
      <w:r w:rsidRPr="00765E6A">
        <w:rPr>
          <w:spacing w:val="-1"/>
        </w:rPr>
        <w:t>ППКРС СПО</w:t>
      </w:r>
      <w:r w:rsidRPr="00765E6A">
        <w:t xml:space="preserve"> по</w:t>
      </w:r>
      <w:r w:rsidRPr="00765E6A">
        <w:rPr>
          <w:spacing w:val="-3"/>
        </w:rPr>
        <w:t xml:space="preserve"> </w:t>
      </w:r>
      <w:r w:rsidRPr="00765E6A">
        <w:rPr>
          <w:spacing w:val="-1"/>
        </w:rPr>
        <w:t xml:space="preserve">профессии </w:t>
      </w:r>
      <w:r w:rsidRPr="00765E6A">
        <w:rPr>
          <w:bCs/>
        </w:rPr>
        <w:t xml:space="preserve">18.01.02 </w:t>
      </w:r>
      <w:r w:rsidRPr="00765E6A">
        <w:rPr>
          <w:bCs/>
          <w:spacing w:val="-1"/>
        </w:rPr>
        <w:t>Лаборант</w:t>
      </w:r>
      <w:r w:rsidRPr="00765E6A">
        <w:rPr>
          <w:bCs/>
          <w:spacing w:val="3"/>
        </w:rPr>
        <w:t xml:space="preserve"> </w:t>
      </w:r>
      <w:r w:rsidRPr="00765E6A">
        <w:rPr>
          <w:bCs/>
        </w:rPr>
        <w:t>–</w:t>
      </w:r>
      <w:r w:rsidRPr="00765E6A">
        <w:rPr>
          <w:bCs/>
          <w:spacing w:val="-3"/>
        </w:rPr>
        <w:t xml:space="preserve"> </w:t>
      </w:r>
      <w:r w:rsidRPr="00765E6A">
        <w:rPr>
          <w:bCs/>
        </w:rPr>
        <w:t>эколог.</w:t>
      </w:r>
      <w:r w:rsidR="007368A0" w:rsidRPr="00765E6A">
        <w:rPr>
          <w:bCs/>
        </w:rPr>
        <w:t xml:space="preserve"> Разработана с целью</w:t>
      </w:r>
      <w:r w:rsidRPr="00765E6A">
        <w:t xml:space="preserve"> освоения </w:t>
      </w:r>
      <w:r w:rsidRPr="00765E6A">
        <w:rPr>
          <w:b/>
        </w:rPr>
        <w:t xml:space="preserve">основного вида </w:t>
      </w:r>
      <w:r w:rsidR="007368A0" w:rsidRPr="00765E6A">
        <w:rPr>
          <w:b/>
        </w:rPr>
        <w:t>деятельности (В</w:t>
      </w:r>
      <w:r w:rsidRPr="00765E6A">
        <w:rPr>
          <w:b/>
        </w:rPr>
        <w:t>Д):</w:t>
      </w:r>
      <w:r w:rsidRPr="00765E6A">
        <w:t xml:space="preserve"> </w:t>
      </w:r>
      <w:r w:rsidR="000A33D8" w:rsidRPr="00765E6A">
        <w:t>о</w:t>
      </w:r>
      <w:r w:rsidRPr="00765E6A">
        <w:t>существление экологического контроля производс</w:t>
      </w:r>
      <w:r w:rsidR="007368A0" w:rsidRPr="00765E6A">
        <w:t xml:space="preserve">тва и технологического процесса, и </w:t>
      </w:r>
      <w:r w:rsidRPr="00765E6A">
        <w:t xml:space="preserve">соответствующих </w:t>
      </w:r>
      <w:r w:rsidRPr="00765E6A">
        <w:rPr>
          <w:b/>
        </w:rPr>
        <w:t>профессиональных компетенций (ПК):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ПК 3.1. Подбирать соответствующие средства и методы анализов в соответствии с типом веществ.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ПК 3.2. Проводить качественный и количественный анализ веществ.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ПК 3.3. Осуществлять дозиметрический и радиометрический контроль внешней среды.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ПК 3.4. Оценивать экологические показатели сырья и экологическую пригодность выпускаемой продукции.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ПК 3.5. Осуществлять контроль безопасности отходов производства.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ПК 3.6. Контролировать работу очистных, газоочистных и пылеулавливающих установок.</w:t>
      </w:r>
    </w:p>
    <w:p w:rsidR="00857EC3" w:rsidRPr="00765E6A" w:rsidRDefault="00857EC3" w:rsidP="00765E6A">
      <w:pPr>
        <w:jc w:val="both"/>
      </w:pPr>
    </w:p>
    <w:p w:rsidR="00857EC3" w:rsidRPr="00765E6A" w:rsidRDefault="00857EC3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65E6A">
        <w:rPr>
          <w:b/>
          <w:bCs/>
        </w:rPr>
        <w:t>2. Цели и задачи профессионального модуля – требования к результатам освоения профессионального модуля</w:t>
      </w:r>
    </w:p>
    <w:p w:rsidR="00857EC3" w:rsidRPr="00765E6A" w:rsidRDefault="00857EC3" w:rsidP="00765E6A">
      <w:r w:rsidRPr="00765E6A">
        <w:t>В результате изучения профессионального модуля обучающийся должен:</w:t>
      </w:r>
    </w:p>
    <w:p w:rsidR="00857EC3" w:rsidRPr="00765E6A" w:rsidRDefault="00857EC3" w:rsidP="00765E6A">
      <w:pPr>
        <w:rPr>
          <w:b/>
        </w:rPr>
      </w:pPr>
      <w:r w:rsidRPr="00765E6A">
        <w:rPr>
          <w:b/>
        </w:rPr>
        <w:t>иметь практический опыт: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подбора соответствующих средств и методов анализов в соответствии с типом веществ;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проведения качественного и количественного анализа веществ;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осуществления дозиметрического и радиометрического контроля внешней среды;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оценивания экологических показателей сырья и экологической пригодности выпускаемой продукции;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осуществления контроля безопасности отходов производства;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контроля работы очистных, газоочистных и пылеулавливающих установок;</w:t>
      </w:r>
    </w:p>
    <w:p w:rsidR="00857EC3" w:rsidRPr="00765E6A" w:rsidRDefault="00857EC3" w:rsidP="00765E6A">
      <w:pPr>
        <w:rPr>
          <w:b/>
        </w:rPr>
      </w:pPr>
      <w:r w:rsidRPr="00765E6A">
        <w:rPr>
          <w:b/>
        </w:rPr>
        <w:t>уметь:</w:t>
      </w:r>
    </w:p>
    <w:p w:rsidR="00857EC3" w:rsidRPr="00765E6A" w:rsidRDefault="00857EC3" w:rsidP="00765E6A">
      <w:r w:rsidRPr="00765E6A">
        <w:t>контролировать работу очистных, газоочистных, пылеулавливающих установок;</w:t>
      </w:r>
    </w:p>
    <w:p w:rsidR="00857EC3" w:rsidRPr="00765E6A" w:rsidRDefault="00857EC3" w:rsidP="00765E6A">
      <w:r w:rsidRPr="00765E6A">
        <w:t>определять уровень шума и вибрации;</w:t>
      </w:r>
    </w:p>
    <w:p w:rsidR="00857EC3" w:rsidRPr="00765E6A" w:rsidRDefault="00857EC3" w:rsidP="00765E6A">
      <w:r w:rsidRPr="00765E6A">
        <w:t>рассчитывать экологические показатели загрязнения помещений, технологического оборудования, коммуникаций;</w:t>
      </w:r>
    </w:p>
    <w:p w:rsidR="00857EC3" w:rsidRPr="00765E6A" w:rsidRDefault="00857EC3" w:rsidP="00765E6A">
      <w:r w:rsidRPr="00765E6A">
        <w:t>выбирать способы и приборы экологического контроля производства;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  <w:rPr>
          <w:b/>
        </w:rPr>
      </w:pPr>
      <w:r w:rsidRPr="00765E6A">
        <w:rPr>
          <w:b/>
        </w:rPr>
        <w:t>знать: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основы промышленной экологии;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назначение экологического контроля производства и технологического процесса;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основные экологические показатели загрязнения помещений, технологического оборудования, коммуникаций;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перечень контрольных точек производства;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периодичность контроля и его методы;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способы и приборы экологического контроля производства;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экологические характеристики сырья и готовой продукции;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требования ГОСТа и ТУ к качеству сырья и готовой продукции;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</w:pPr>
      <w:r w:rsidRPr="00765E6A">
        <w:t>назначение, сущность и методы экологического контроля качества сырья и готовой продукции.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биологическое действие ионизирующих излучений, способы и средства защиты от поражающего действия ионизирующих излучений;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устройство и правила эксплуатации дозиметрических и радиометрических приборов;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lastRenderedPageBreak/>
        <w:t>нормативные выбросы;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классификацию отходов;</w:t>
      </w:r>
    </w:p>
    <w:p w:rsidR="00857EC3" w:rsidRPr="00765E6A" w:rsidRDefault="00857EC3" w:rsidP="00765E6A">
      <w:pPr>
        <w:pStyle w:val="a3"/>
        <w:spacing w:after="0"/>
        <w:jc w:val="both"/>
      </w:pPr>
      <w:r w:rsidRPr="00765E6A">
        <w:t>способы использования и переработки отходов;</w:t>
      </w:r>
    </w:p>
    <w:p w:rsidR="00857EC3" w:rsidRPr="00765E6A" w:rsidRDefault="00857EC3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t>показатели безопасности отходов производства</w:t>
      </w:r>
    </w:p>
    <w:p w:rsidR="007D36C4" w:rsidRPr="00765E6A" w:rsidRDefault="007D36C4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57EC3" w:rsidRPr="00765E6A" w:rsidRDefault="00857EC3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65E6A">
        <w:rPr>
          <w:b/>
        </w:rPr>
        <w:t>3. Количество часов на освоение программы профессионального модуля:</w:t>
      </w:r>
    </w:p>
    <w:p w:rsidR="007368A0" w:rsidRPr="00765E6A" w:rsidRDefault="007368A0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t>Всего часов (с учетом практики) – 340 часов.</w:t>
      </w:r>
    </w:p>
    <w:p w:rsidR="00857EC3" w:rsidRPr="00765E6A" w:rsidRDefault="00857EC3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t xml:space="preserve">максимальной учебной нагрузки обучающегося </w:t>
      </w:r>
      <w:r w:rsidR="000A33D8" w:rsidRPr="00765E6A">
        <w:t>160</w:t>
      </w:r>
      <w:r w:rsidRPr="00765E6A">
        <w:t xml:space="preserve"> часов, включая:</w:t>
      </w:r>
    </w:p>
    <w:p w:rsidR="00857EC3" w:rsidRPr="00765E6A" w:rsidRDefault="000A0A16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t>аудиторной учебной работы обучающегося  - (обязательных учебных занятий)</w:t>
      </w:r>
      <w:r w:rsidR="00857EC3" w:rsidRPr="00765E6A">
        <w:t xml:space="preserve">– </w:t>
      </w:r>
      <w:r w:rsidR="000A33D8" w:rsidRPr="00765E6A">
        <w:t>112</w:t>
      </w:r>
      <w:r w:rsidR="00857EC3" w:rsidRPr="00765E6A">
        <w:t xml:space="preserve"> часов;</w:t>
      </w:r>
    </w:p>
    <w:p w:rsidR="00857EC3" w:rsidRPr="00765E6A" w:rsidRDefault="000A0A16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t xml:space="preserve">внеаудиторной (самостоятельной) учебной  работы обучающегося - </w:t>
      </w:r>
      <w:r w:rsidR="000A33D8" w:rsidRPr="00765E6A">
        <w:t>4</w:t>
      </w:r>
      <w:r w:rsidR="003C0899" w:rsidRPr="00765E6A">
        <w:t>8</w:t>
      </w:r>
      <w:r w:rsidR="00857EC3" w:rsidRPr="00765E6A">
        <w:t xml:space="preserve"> час</w:t>
      </w:r>
      <w:r w:rsidR="000A33D8" w:rsidRPr="00765E6A">
        <w:t>ов</w:t>
      </w:r>
      <w:r w:rsidR="00857EC3" w:rsidRPr="00765E6A">
        <w:t>;</w:t>
      </w:r>
    </w:p>
    <w:p w:rsidR="00857EC3" w:rsidRPr="00765E6A" w:rsidRDefault="00857EC3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t xml:space="preserve">учебной практики – </w:t>
      </w:r>
      <w:r w:rsidR="003C0899" w:rsidRPr="00765E6A">
        <w:t>72</w:t>
      </w:r>
      <w:r w:rsidRPr="00765E6A">
        <w:t xml:space="preserve"> часов;</w:t>
      </w:r>
    </w:p>
    <w:p w:rsidR="00857EC3" w:rsidRPr="00765E6A" w:rsidRDefault="00857EC3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t xml:space="preserve">производственной практики – </w:t>
      </w:r>
      <w:r w:rsidR="003C0899" w:rsidRPr="00765E6A">
        <w:t>108</w:t>
      </w:r>
      <w:r w:rsidRPr="00765E6A">
        <w:t xml:space="preserve"> часов.</w:t>
      </w:r>
    </w:p>
    <w:p w:rsidR="007D36C4" w:rsidRPr="00765E6A" w:rsidRDefault="007D36C4" w:rsidP="00765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57EC3" w:rsidRPr="00765E6A" w:rsidRDefault="00765E6A" w:rsidP="00765E6A">
      <w:pPr>
        <w:pStyle w:val="Heading1"/>
        <w:spacing w:before="0"/>
        <w:ind w:left="0"/>
        <w:rPr>
          <w:b w:val="0"/>
          <w:bCs w:val="0"/>
          <w:lang w:val="ru-RU"/>
        </w:rPr>
      </w:pPr>
      <w:r w:rsidRPr="00765E6A">
        <w:rPr>
          <w:spacing w:val="-1"/>
          <w:lang w:val="ru-RU"/>
        </w:rPr>
        <w:t xml:space="preserve">4. </w:t>
      </w:r>
      <w:r w:rsidR="00857EC3" w:rsidRPr="00765E6A">
        <w:rPr>
          <w:spacing w:val="-1"/>
          <w:lang w:val="ru-RU"/>
        </w:rPr>
        <w:t>РЕЗУЛЬТАТЫ</w:t>
      </w:r>
      <w:r w:rsidR="00857EC3" w:rsidRPr="00765E6A">
        <w:rPr>
          <w:lang w:val="ru-RU"/>
        </w:rPr>
        <w:t xml:space="preserve"> </w:t>
      </w:r>
      <w:r w:rsidR="00857EC3" w:rsidRPr="00765E6A">
        <w:rPr>
          <w:spacing w:val="-1"/>
          <w:lang w:val="ru-RU"/>
        </w:rPr>
        <w:t>ОСВОЕНИЯ</w:t>
      </w:r>
      <w:r w:rsidR="00857EC3" w:rsidRPr="00765E6A">
        <w:rPr>
          <w:spacing w:val="1"/>
          <w:lang w:val="ru-RU"/>
        </w:rPr>
        <w:t xml:space="preserve"> </w:t>
      </w:r>
      <w:r w:rsidR="00857EC3" w:rsidRPr="00765E6A">
        <w:rPr>
          <w:spacing w:val="-1"/>
          <w:lang w:val="ru-RU"/>
        </w:rPr>
        <w:t>ПРОФЕССИОНАЛЬНОГО</w:t>
      </w:r>
      <w:r w:rsidR="00857EC3" w:rsidRPr="00765E6A">
        <w:rPr>
          <w:lang w:val="ru-RU"/>
        </w:rPr>
        <w:t xml:space="preserve"> </w:t>
      </w:r>
      <w:r w:rsidR="00857EC3" w:rsidRPr="00765E6A">
        <w:rPr>
          <w:spacing w:val="-1"/>
          <w:lang w:val="ru-RU"/>
        </w:rPr>
        <w:t>МОДУЛЯ</w:t>
      </w:r>
    </w:p>
    <w:p w:rsidR="00857EC3" w:rsidRPr="00765E6A" w:rsidRDefault="00857EC3" w:rsidP="00765E6A">
      <w:pPr>
        <w:pStyle w:val="23"/>
        <w:widowControl w:val="0"/>
        <w:ind w:left="0" w:firstLine="0"/>
        <w:jc w:val="both"/>
        <w:rPr>
          <w:b/>
        </w:rPr>
      </w:pPr>
      <w:r w:rsidRPr="00765E6A">
        <w:rPr>
          <w:spacing w:val="-1"/>
        </w:rPr>
        <w:t>Результатом освоения</w:t>
      </w:r>
      <w:r w:rsidRPr="00765E6A">
        <w:t xml:space="preserve"> </w:t>
      </w:r>
      <w:r w:rsidRPr="00765E6A">
        <w:rPr>
          <w:spacing w:val="-1"/>
        </w:rPr>
        <w:t>профессионального</w:t>
      </w:r>
      <w:r w:rsidRPr="00765E6A">
        <w:t xml:space="preserve"> </w:t>
      </w:r>
      <w:r w:rsidRPr="00765E6A">
        <w:rPr>
          <w:spacing w:val="-1"/>
        </w:rPr>
        <w:t>модуля</w:t>
      </w:r>
      <w:r w:rsidRPr="00765E6A">
        <w:t xml:space="preserve"> </w:t>
      </w:r>
      <w:r w:rsidRPr="00765E6A">
        <w:rPr>
          <w:spacing w:val="-1"/>
        </w:rPr>
        <w:t>является</w:t>
      </w:r>
      <w:r w:rsidRPr="00765E6A">
        <w:t xml:space="preserve"> овладение</w:t>
      </w:r>
      <w:r w:rsidRPr="00765E6A">
        <w:rPr>
          <w:spacing w:val="1"/>
        </w:rPr>
        <w:t xml:space="preserve"> </w:t>
      </w:r>
      <w:r w:rsidRPr="00765E6A">
        <w:rPr>
          <w:spacing w:val="-1"/>
        </w:rPr>
        <w:t>обучающимися</w:t>
      </w:r>
      <w:r w:rsidRPr="00765E6A">
        <w:rPr>
          <w:spacing w:val="85"/>
        </w:rPr>
        <w:t xml:space="preserve"> </w:t>
      </w:r>
      <w:r w:rsidRPr="00765E6A">
        <w:rPr>
          <w:b/>
        </w:rPr>
        <w:t xml:space="preserve">видом </w:t>
      </w:r>
      <w:r w:rsidRPr="00765E6A">
        <w:rPr>
          <w:b/>
          <w:spacing w:val="-1"/>
        </w:rPr>
        <w:t>деятельности</w:t>
      </w:r>
      <w:r w:rsidR="007368A0" w:rsidRPr="00765E6A">
        <w:rPr>
          <w:b/>
        </w:rPr>
        <w:t>: о</w:t>
      </w:r>
      <w:r w:rsidRPr="00765E6A">
        <w:rPr>
          <w:b/>
        </w:rPr>
        <w:t>существление экологического контроля производства и технологического процесса</w:t>
      </w:r>
      <w:r w:rsidRPr="00765E6A">
        <w:rPr>
          <w:spacing w:val="-1"/>
        </w:rPr>
        <w:t>,</w:t>
      </w:r>
      <w:r w:rsidRPr="00765E6A">
        <w:t xml:space="preserve"> в том </w:t>
      </w:r>
      <w:r w:rsidRPr="00765E6A">
        <w:rPr>
          <w:spacing w:val="-1"/>
        </w:rPr>
        <w:t xml:space="preserve">числе </w:t>
      </w:r>
      <w:r w:rsidRPr="00765E6A">
        <w:rPr>
          <w:b/>
          <w:spacing w:val="-1"/>
        </w:rPr>
        <w:t>профессиональными</w:t>
      </w:r>
      <w:r w:rsidRPr="00765E6A">
        <w:rPr>
          <w:b/>
        </w:rPr>
        <w:t xml:space="preserve"> и </w:t>
      </w:r>
      <w:r w:rsidRPr="00765E6A">
        <w:rPr>
          <w:b/>
          <w:spacing w:val="-1"/>
        </w:rPr>
        <w:t>общими</w:t>
      </w:r>
      <w:r w:rsidRPr="00765E6A">
        <w:rPr>
          <w:b/>
        </w:rPr>
        <w:t xml:space="preserve"> </w:t>
      </w:r>
      <w:r w:rsidRPr="00765E6A">
        <w:rPr>
          <w:b/>
          <w:spacing w:val="-1"/>
        </w:rPr>
        <w:t>компетенциями</w:t>
      </w:r>
      <w:r w:rsidR="007368A0" w:rsidRPr="00765E6A">
        <w:rPr>
          <w:b/>
          <w:spacing w:val="-1"/>
        </w:rPr>
        <w:t>:</w:t>
      </w:r>
    </w:p>
    <w:p w:rsidR="00857EC3" w:rsidRPr="00765E6A" w:rsidRDefault="00857EC3" w:rsidP="00765E6A">
      <w:pPr>
        <w:jc w:val="both"/>
      </w:pPr>
    </w:p>
    <w:tbl>
      <w:tblPr>
        <w:tblW w:w="945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8322"/>
      </w:tblGrid>
      <w:tr w:rsidR="002E379D" w:rsidRPr="00765E6A" w:rsidTr="00D52C22">
        <w:trPr>
          <w:trHeight w:hRule="exact" w:val="578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65E6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r w:rsidRPr="00765E6A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765E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результата</w:t>
            </w:r>
            <w:r w:rsidRPr="00765E6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65E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обучения</w:t>
            </w:r>
          </w:p>
        </w:tc>
      </w:tr>
      <w:tr w:rsidR="002E379D" w:rsidRPr="00765E6A" w:rsidTr="000A33D8">
        <w:trPr>
          <w:trHeight w:hRule="exact" w:val="693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ОК 2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Организовывать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собственную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деятельность,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исходя </w:t>
            </w:r>
            <w:r w:rsidRPr="00765E6A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из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цели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65E6A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способов</w:t>
            </w:r>
            <w:r w:rsidRPr="00765E6A">
              <w:rPr>
                <w:rFonts w:ascii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достижения,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определенных</w:t>
            </w:r>
            <w:r w:rsidRPr="00765E6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руководителем.</w:t>
            </w:r>
          </w:p>
        </w:tc>
      </w:tr>
      <w:tr w:rsidR="002E379D" w:rsidRPr="00765E6A" w:rsidTr="000A33D8">
        <w:trPr>
          <w:trHeight w:hRule="exact" w:val="702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ОК 3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Анализировать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рабочую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ситуацию,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принимать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65E6A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стандартных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65E6A">
              <w:rPr>
                <w:rFonts w:ascii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нестандартных</w:t>
            </w:r>
            <w:r w:rsidRPr="00765E6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ситуациях,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нести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ответственность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</w:t>
            </w:r>
            <w:r w:rsidRPr="00765E6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результаты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работы</w:t>
            </w:r>
          </w:p>
        </w:tc>
      </w:tr>
      <w:tr w:rsidR="002E379D" w:rsidRPr="00765E6A" w:rsidTr="000A33D8">
        <w:trPr>
          <w:trHeight w:hRule="exact" w:val="713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765E6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поиск</w:t>
            </w:r>
            <w:r w:rsidRPr="00765E6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765E6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необходимой</w:t>
            </w:r>
            <w:r w:rsidRPr="00765E6A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765E6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эффективного</w:t>
            </w:r>
            <w:r w:rsidRPr="00765E6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765E6A">
              <w:rPr>
                <w:rFonts w:ascii="Times New Roman" w:hAnsi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765E6A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задач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личного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развития.</w:t>
            </w:r>
          </w:p>
        </w:tc>
      </w:tr>
      <w:tr w:rsidR="002E379D" w:rsidRPr="00765E6A" w:rsidTr="000A33D8">
        <w:trPr>
          <w:trHeight w:hRule="exact" w:val="695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tabs>
                <w:tab w:val="left" w:pos="2191"/>
                <w:tab w:val="left" w:pos="6664"/>
              </w:tabs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Использовать информационно-коммуникационные технологии</w:t>
            </w:r>
            <w:r w:rsidRPr="00765E6A">
              <w:rPr>
                <w:rFonts w:ascii="Times New Roman" w:hAnsi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</w:tr>
      <w:tr w:rsidR="002E379D" w:rsidRPr="00765E6A" w:rsidTr="000A33D8">
        <w:trPr>
          <w:trHeight w:hRule="exact" w:val="733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Подбирать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соответствующие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65E6A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</w:t>
            </w:r>
            <w:r w:rsidRPr="00765E6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анализов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765E6A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65E6A">
              <w:rPr>
                <w:rFonts w:ascii="Times New Roman" w:hAnsi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>типом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веществ</w:t>
            </w:r>
          </w:p>
        </w:tc>
      </w:tr>
      <w:tr w:rsidR="002E379D" w:rsidRPr="00765E6A" w:rsidTr="000A33D8">
        <w:trPr>
          <w:trHeight w:hRule="exact" w:val="463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Проводить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качественный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количественный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веществ</w:t>
            </w:r>
          </w:p>
        </w:tc>
      </w:tr>
      <w:tr w:rsidR="002E379D" w:rsidRPr="00765E6A" w:rsidTr="000A33D8">
        <w:trPr>
          <w:trHeight w:hRule="exact" w:val="569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765E6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дозиметрический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радиометрический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внешней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среды</w:t>
            </w:r>
          </w:p>
        </w:tc>
      </w:tr>
      <w:tr w:rsidR="002E379D" w:rsidRPr="00765E6A" w:rsidTr="000A33D8">
        <w:trPr>
          <w:trHeight w:hRule="exact" w:val="671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Оценивать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экологические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показатели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сырья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765E6A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экологическую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z w:val="24"/>
                <w:szCs w:val="24"/>
              </w:rPr>
              <w:t>пригодность</w:t>
            </w:r>
            <w:r w:rsidRPr="00765E6A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</w:rPr>
              <w:t>выпускаемой</w:t>
            </w:r>
            <w:r w:rsidRPr="00765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</w:rPr>
              <w:t>продукции</w:t>
            </w:r>
          </w:p>
        </w:tc>
      </w:tr>
      <w:tr w:rsidR="002E379D" w:rsidRPr="00765E6A" w:rsidTr="000A33D8">
        <w:trPr>
          <w:trHeight w:hRule="exact" w:val="363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765E6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отходов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производства</w:t>
            </w:r>
          </w:p>
        </w:tc>
      </w:tr>
      <w:tr w:rsidR="002E379D" w:rsidRPr="00765E6A" w:rsidTr="00D52C22">
        <w:trPr>
          <w:trHeight w:hRule="exact" w:val="681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5E6A"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379D" w:rsidRPr="00765E6A" w:rsidRDefault="002E379D" w:rsidP="00765E6A">
            <w:pPr>
              <w:pStyle w:val="TableParagraph"/>
              <w:tabs>
                <w:tab w:val="left" w:pos="2030"/>
                <w:tab w:val="left" w:pos="2975"/>
                <w:tab w:val="left" w:pos="4281"/>
                <w:tab w:val="left" w:pos="5946"/>
                <w:tab w:val="left" w:pos="6327"/>
              </w:tabs>
              <w:ind w:left="57" w:right="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Контролировать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работу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очистных,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газоочистных</w:t>
            </w:r>
            <w:r w:rsidRPr="00765E6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пылеулавливающих</w:t>
            </w:r>
            <w:r w:rsidRPr="00765E6A">
              <w:rPr>
                <w:rFonts w:ascii="Times New Roman" w:hAnsi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765E6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установок</w:t>
            </w:r>
          </w:p>
        </w:tc>
      </w:tr>
    </w:tbl>
    <w:p w:rsidR="00765E6A" w:rsidRPr="00765E6A" w:rsidRDefault="00765E6A" w:rsidP="00765E6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rPr>
          <w:b/>
        </w:rPr>
        <w:t>5.</w:t>
      </w:r>
      <w:r w:rsidRPr="00765E6A">
        <w:rPr>
          <w:b/>
        </w:rPr>
        <w:tab/>
        <w:t>Форма контроля</w:t>
      </w:r>
      <w:r w:rsidRPr="00765E6A">
        <w:t>: экзамен.</w:t>
      </w:r>
    </w:p>
    <w:p w:rsidR="00765E6A" w:rsidRPr="00765E6A" w:rsidRDefault="00765E6A" w:rsidP="00765E6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6A" w:rsidRPr="00765E6A" w:rsidRDefault="00765E6A" w:rsidP="00765E6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5E6A">
        <w:rPr>
          <w:b/>
        </w:rPr>
        <w:t>6.</w:t>
      </w:r>
      <w:r w:rsidRPr="00765E6A">
        <w:rPr>
          <w:b/>
        </w:rPr>
        <w:tab/>
        <w:t>Составитель:</w:t>
      </w:r>
      <w:r w:rsidRPr="00765E6A">
        <w:t xml:space="preserve"> Редькина С.Д., Руководитель УМО ГАПОУ ТО «Тобольский многопрофильный техникум».</w:t>
      </w:r>
    </w:p>
    <w:p w:rsidR="00765E6A" w:rsidRPr="00765E6A" w:rsidRDefault="00765E6A" w:rsidP="00765E6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65E6A" w:rsidRPr="00765E6A" w:rsidRDefault="00765E6A" w:rsidP="00765E6A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65E6A" w:rsidRPr="00765E6A" w:rsidSect="00765E6A">
      <w:footerReference w:type="even" r:id="rId8"/>
      <w:footerReference w:type="default" r:id="rId9"/>
      <w:pgSz w:w="11907" w:h="16840"/>
      <w:pgMar w:top="1701" w:right="567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4659" w:rsidRDefault="00AA4659">
      <w:r>
        <w:separator/>
      </w:r>
    </w:p>
  </w:endnote>
  <w:endnote w:type="continuationSeparator" w:id="0">
    <w:p w:rsidR="00AA4659" w:rsidRDefault="00AA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61C4" w:rsidRDefault="003E61C4" w:rsidP="007D36C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1C4" w:rsidRDefault="003E61C4" w:rsidP="007D36C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4573" w:rsidRDefault="00AD457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E6A">
      <w:rPr>
        <w:noProof/>
      </w:rPr>
      <w:t>2</w:t>
    </w:r>
    <w:r>
      <w:fldChar w:fldCharType="end"/>
    </w:r>
  </w:p>
  <w:p w:rsidR="003E61C4" w:rsidRDefault="003E61C4" w:rsidP="007D36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4659" w:rsidRDefault="00AA4659">
      <w:r>
        <w:separator/>
      </w:r>
    </w:p>
  </w:footnote>
  <w:footnote w:type="continuationSeparator" w:id="0">
    <w:p w:rsidR="00AA4659" w:rsidRDefault="00AA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EB8"/>
    <w:multiLevelType w:val="hybridMultilevel"/>
    <w:tmpl w:val="B8E0E4B0"/>
    <w:lvl w:ilvl="0" w:tplc="D150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C6378"/>
    <w:multiLevelType w:val="hybridMultilevel"/>
    <w:tmpl w:val="670E0CC0"/>
    <w:lvl w:ilvl="0" w:tplc="5BEA959E">
      <w:start w:val="1"/>
      <w:numFmt w:val="bullet"/>
      <w:lvlText w:val="-"/>
      <w:lvlJc w:val="left"/>
      <w:pPr>
        <w:ind w:left="102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12C2238">
      <w:start w:val="1"/>
      <w:numFmt w:val="bullet"/>
      <w:lvlText w:val="•"/>
      <w:lvlJc w:val="left"/>
      <w:pPr>
        <w:ind w:left="467" w:hanging="125"/>
      </w:pPr>
      <w:rPr>
        <w:rFonts w:hint="default"/>
      </w:rPr>
    </w:lvl>
    <w:lvl w:ilvl="2" w:tplc="3ADA3D74">
      <w:start w:val="1"/>
      <w:numFmt w:val="bullet"/>
      <w:lvlText w:val="•"/>
      <w:lvlJc w:val="left"/>
      <w:pPr>
        <w:ind w:left="833" w:hanging="125"/>
      </w:pPr>
      <w:rPr>
        <w:rFonts w:hint="default"/>
      </w:rPr>
    </w:lvl>
    <w:lvl w:ilvl="3" w:tplc="E98077A8">
      <w:start w:val="1"/>
      <w:numFmt w:val="bullet"/>
      <w:lvlText w:val="•"/>
      <w:lvlJc w:val="left"/>
      <w:pPr>
        <w:ind w:left="1199" w:hanging="125"/>
      </w:pPr>
      <w:rPr>
        <w:rFonts w:hint="default"/>
      </w:rPr>
    </w:lvl>
    <w:lvl w:ilvl="4" w:tplc="F13AD5D6">
      <w:start w:val="1"/>
      <w:numFmt w:val="bullet"/>
      <w:lvlText w:val="•"/>
      <w:lvlJc w:val="left"/>
      <w:pPr>
        <w:ind w:left="1565" w:hanging="125"/>
      </w:pPr>
      <w:rPr>
        <w:rFonts w:hint="default"/>
      </w:rPr>
    </w:lvl>
    <w:lvl w:ilvl="5" w:tplc="072CA1E2">
      <w:start w:val="1"/>
      <w:numFmt w:val="bullet"/>
      <w:lvlText w:val="•"/>
      <w:lvlJc w:val="left"/>
      <w:pPr>
        <w:ind w:left="1931" w:hanging="125"/>
      </w:pPr>
      <w:rPr>
        <w:rFonts w:hint="default"/>
      </w:rPr>
    </w:lvl>
    <w:lvl w:ilvl="6" w:tplc="F58C8110">
      <w:start w:val="1"/>
      <w:numFmt w:val="bullet"/>
      <w:lvlText w:val="•"/>
      <w:lvlJc w:val="left"/>
      <w:pPr>
        <w:ind w:left="2296" w:hanging="125"/>
      </w:pPr>
      <w:rPr>
        <w:rFonts w:hint="default"/>
      </w:rPr>
    </w:lvl>
    <w:lvl w:ilvl="7" w:tplc="DAB011C4">
      <w:start w:val="1"/>
      <w:numFmt w:val="bullet"/>
      <w:lvlText w:val="•"/>
      <w:lvlJc w:val="left"/>
      <w:pPr>
        <w:ind w:left="2662" w:hanging="125"/>
      </w:pPr>
      <w:rPr>
        <w:rFonts w:hint="default"/>
      </w:rPr>
    </w:lvl>
    <w:lvl w:ilvl="8" w:tplc="054698BE">
      <w:start w:val="1"/>
      <w:numFmt w:val="bullet"/>
      <w:lvlText w:val="•"/>
      <w:lvlJc w:val="left"/>
      <w:pPr>
        <w:ind w:left="3028" w:hanging="125"/>
      </w:pPr>
      <w:rPr>
        <w:rFonts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790B2F"/>
    <w:multiLevelType w:val="hybridMultilevel"/>
    <w:tmpl w:val="8E64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636AD"/>
    <w:multiLevelType w:val="hybridMultilevel"/>
    <w:tmpl w:val="A2F4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36E77"/>
    <w:multiLevelType w:val="hybridMultilevel"/>
    <w:tmpl w:val="124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7B80"/>
    <w:multiLevelType w:val="hybridMultilevel"/>
    <w:tmpl w:val="7854A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69DA"/>
    <w:multiLevelType w:val="hybridMultilevel"/>
    <w:tmpl w:val="43B60150"/>
    <w:lvl w:ilvl="0" w:tplc="CC7C6476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32BEFE">
      <w:start w:val="1"/>
      <w:numFmt w:val="bullet"/>
      <w:lvlText w:val="•"/>
      <w:lvlJc w:val="left"/>
      <w:pPr>
        <w:ind w:left="437" w:hanging="221"/>
      </w:pPr>
      <w:rPr>
        <w:rFonts w:hint="default"/>
      </w:rPr>
    </w:lvl>
    <w:lvl w:ilvl="2" w:tplc="ABF8ED32">
      <w:start w:val="1"/>
      <w:numFmt w:val="bullet"/>
      <w:lvlText w:val="•"/>
      <w:lvlJc w:val="left"/>
      <w:pPr>
        <w:ind w:left="772" w:hanging="221"/>
      </w:pPr>
      <w:rPr>
        <w:rFonts w:hint="default"/>
      </w:rPr>
    </w:lvl>
    <w:lvl w:ilvl="3" w:tplc="48BE32E2">
      <w:start w:val="1"/>
      <w:numFmt w:val="bullet"/>
      <w:lvlText w:val="•"/>
      <w:lvlJc w:val="left"/>
      <w:pPr>
        <w:ind w:left="1107" w:hanging="221"/>
      </w:pPr>
      <w:rPr>
        <w:rFonts w:hint="default"/>
      </w:rPr>
    </w:lvl>
    <w:lvl w:ilvl="4" w:tplc="735E416C">
      <w:start w:val="1"/>
      <w:numFmt w:val="bullet"/>
      <w:lvlText w:val="•"/>
      <w:lvlJc w:val="left"/>
      <w:pPr>
        <w:ind w:left="1443" w:hanging="221"/>
      </w:pPr>
      <w:rPr>
        <w:rFonts w:hint="default"/>
      </w:rPr>
    </w:lvl>
    <w:lvl w:ilvl="5" w:tplc="3FCA7930">
      <w:start w:val="1"/>
      <w:numFmt w:val="bullet"/>
      <w:lvlText w:val="•"/>
      <w:lvlJc w:val="left"/>
      <w:pPr>
        <w:ind w:left="1778" w:hanging="221"/>
      </w:pPr>
      <w:rPr>
        <w:rFonts w:hint="default"/>
      </w:rPr>
    </w:lvl>
    <w:lvl w:ilvl="6" w:tplc="92D80CFA">
      <w:start w:val="1"/>
      <w:numFmt w:val="bullet"/>
      <w:lvlText w:val="•"/>
      <w:lvlJc w:val="left"/>
      <w:pPr>
        <w:ind w:left="2113" w:hanging="221"/>
      </w:pPr>
      <w:rPr>
        <w:rFonts w:hint="default"/>
      </w:rPr>
    </w:lvl>
    <w:lvl w:ilvl="7" w:tplc="4AF4D7A8">
      <w:start w:val="1"/>
      <w:numFmt w:val="bullet"/>
      <w:lvlText w:val="•"/>
      <w:lvlJc w:val="left"/>
      <w:pPr>
        <w:ind w:left="2448" w:hanging="221"/>
      </w:pPr>
      <w:rPr>
        <w:rFonts w:hint="default"/>
      </w:rPr>
    </w:lvl>
    <w:lvl w:ilvl="8" w:tplc="E3642E62">
      <w:start w:val="1"/>
      <w:numFmt w:val="bullet"/>
      <w:lvlText w:val="•"/>
      <w:lvlJc w:val="left"/>
      <w:pPr>
        <w:ind w:left="2783" w:hanging="221"/>
      </w:pPr>
      <w:rPr>
        <w:rFonts w:hint="default"/>
      </w:rPr>
    </w:lvl>
  </w:abstractNum>
  <w:abstractNum w:abstractNumId="8" w15:restartNumberingAfterBreak="0">
    <w:nsid w:val="4C4F294A"/>
    <w:multiLevelType w:val="multilevel"/>
    <w:tmpl w:val="CCAC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3006CBE"/>
    <w:multiLevelType w:val="hybridMultilevel"/>
    <w:tmpl w:val="F132A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24021"/>
    <w:multiLevelType w:val="hybridMultilevel"/>
    <w:tmpl w:val="045E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80735"/>
    <w:multiLevelType w:val="hybridMultilevel"/>
    <w:tmpl w:val="78D89002"/>
    <w:lvl w:ilvl="0" w:tplc="09F2D474">
      <w:start w:val="1"/>
      <w:numFmt w:val="decimal"/>
      <w:lvlText w:val="%1."/>
      <w:lvlJc w:val="left"/>
      <w:pPr>
        <w:ind w:left="10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213C6012">
      <w:start w:val="1"/>
      <w:numFmt w:val="bullet"/>
      <w:lvlText w:val="•"/>
      <w:lvlJc w:val="left"/>
      <w:pPr>
        <w:ind w:left="437" w:hanging="221"/>
      </w:pPr>
      <w:rPr>
        <w:rFonts w:hint="default"/>
      </w:rPr>
    </w:lvl>
    <w:lvl w:ilvl="2" w:tplc="236C604C">
      <w:start w:val="1"/>
      <w:numFmt w:val="bullet"/>
      <w:lvlText w:val="•"/>
      <w:lvlJc w:val="left"/>
      <w:pPr>
        <w:ind w:left="772" w:hanging="221"/>
      </w:pPr>
      <w:rPr>
        <w:rFonts w:hint="default"/>
      </w:rPr>
    </w:lvl>
    <w:lvl w:ilvl="3" w:tplc="C7D6E32A">
      <w:start w:val="1"/>
      <w:numFmt w:val="bullet"/>
      <w:lvlText w:val="•"/>
      <w:lvlJc w:val="left"/>
      <w:pPr>
        <w:ind w:left="1107" w:hanging="221"/>
      </w:pPr>
      <w:rPr>
        <w:rFonts w:hint="default"/>
      </w:rPr>
    </w:lvl>
    <w:lvl w:ilvl="4" w:tplc="73505B22">
      <w:start w:val="1"/>
      <w:numFmt w:val="bullet"/>
      <w:lvlText w:val="•"/>
      <w:lvlJc w:val="left"/>
      <w:pPr>
        <w:ind w:left="1443" w:hanging="221"/>
      </w:pPr>
      <w:rPr>
        <w:rFonts w:hint="default"/>
      </w:rPr>
    </w:lvl>
    <w:lvl w:ilvl="5" w:tplc="BAD8966C">
      <w:start w:val="1"/>
      <w:numFmt w:val="bullet"/>
      <w:lvlText w:val="•"/>
      <w:lvlJc w:val="left"/>
      <w:pPr>
        <w:ind w:left="1778" w:hanging="221"/>
      </w:pPr>
      <w:rPr>
        <w:rFonts w:hint="default"/>
      </w:rPr>
    </w:lvl>
    <w:lvl w:ilvl="6" w:tplc="3D60D61A">
      <w:start w:val="1"/>
      <w:numFmt w:val="bullet"/>
      <w:lvlText w:val="•"/>
      <w:lvlJc w:val="left"/>
      <w:pPr>
        <w:ind w:left="2113" w:hanging="221"/>
      </w:pPr>
      <w:rPr>
        <w:rFonts w:hint="default"/>
      </w:rPr>
    </w:lvl>
    <w:lvl w:ilvl="7" w:tplc="47F268B8">
      <w:start w:val="1"/>
      <w:numFmt w:val="bullet"/>
      <w:lvlText w:val="•"/>
      <w:lvlJc w:val="left"/>
      <w:pPr>
        <w:ind w:left="2448" w:hanging="221"/>
      </w:pPr>
      <w:rPr>
        <w:rFonts w:hint="default"/>
      </w:rPr>
    </w:lvl>
    <w:lvl w:ilvl="8" w:tplc="D5A23F4E">
      <w:start w:val="1"/>
      <w:numFmt w:val="bullet"/>
      <w:lvlText w:val="•"/>
      <w:lvlJc w:val="left"/>
      <w:pPr>
        <w:ind w:left="2783" w:hanging="221"/>
      </w:pPr>
      <w:rPr>
        <w:rFonts w:hint="default"/>
      </w:rPr>
    </w:lvl>
  </w:abstractNum>
  <w:abstractNum w:abstractNumId="14" w15:restartNumberingAfterBreak="0">
    <w:nsid w:val="69DF5DA9"/>
    <w:multiLevelType w:val="hybridMultilevel"/>
    <w:tmpl w:val="E598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67D03"/>
    <w:multiLevelType w:val="hybridMultilevel"/>
    <w:tmpl w:val="55980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11D28"/>
    <w:multiLevelType w:val="multilevel"/>
    <w:tmpl w:val="8C8435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72356C8"/>
    <w:multiLevelType w:val="hybridMultilevel"/>
    <w:tmpl w:val="DF4865CC"/>
    <w:lvl w:ilvl="0" w:tplc="93F45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9"/>
  </w:num>
  <w:num w:numId="10">
    <w:abstractNumId w:val="4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1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C4"/>
    <w:rsid w:val="00001543"/>
    <w:rsid w:val="00003BC9"/>
    <w:rsid w:val="000112F7"/>
    <w:rsid w:val="000152B6"/>
    <w:rsid w:val="000207EB"/>
    <w:rsid w:val="0004504E"/>
    <w:rsid w:val="000474BB"/>
    <w:rsid w:val="00062821"/>
    <w:rsid w:val="000651C1"/>
    <w:rsid w:val="000729FF"/>
    <w:rsid w:val="00077492"/>
    <w:rsid w:val="00085D75"/>
    <w:rsid w:val="000965BA"/>
    <w:rsid w:val="000A0A16"/>
    <w:rsid w:val="000A2081"/>
    <w:rsid w:val="000A33D8"/>
    <w:rsid w:val="000A62B5"/>
    <w:rsid w:val="000B0FAD"/>
    <w:rsid w:val="000B3121"/>
    <w:rsid w:val="000F073C"/>
    <w:rsid w:val="000F082A"/>
    <w:rsid w:val="000F22CE"/>
    <w:rsid w:val="00103A2E"/>
    <w:rsid w:val="00115D0C"/>
    <w:rsid w:val="00123B58"/>
    <w:rsid w:val="00124BF5"/>
    <w:rsid w:val="00130B60"/>
    <w:rsid w:val="001365C5"/>
    <w:rsid w:val="00136CBC"/>
    <w:rsid w:val="00137E96"/>
    <w:rsid w:val="00142ABE"/>
    <w:rsid w:val="00146CCD"/>
    <w:rsid w:val="0014781C"/>
    <w:rsid w:val="00151A18"/>
    <w:rsid w:val="00162422"/>
    <w:rsid w:val="00166915"/>
    <w:rsid w:val="001721E2"/>
    <w:rsid w:val="001744F2"/>
    <w:rsid w:val="00186001"/>
    <w:rsid w:val="0018799F"/>
    <w:rsid w:val="00193305"/>
    <w:rsid w:val="001964A5"/>
    <w:rsid w:val="001A31C9"/>
    <w:rsid w:val="001A3F39"/>
    <w:rsid w:val="001B5234"/>
    <w:rsid w:val="001C3CDE"/>
    <w:rsid w:val="001D596E"/>
    <w:rsid w:val="001E35FC"/>
    <w:rsid w:val="001F374D"/>
    <w:rsid w:val="001F7129"/>
    <w:rsid w:val="001F73A8"/>
    <w:rsid w:val="00202BF3"/>
    <w:rsid w:val="00205FC3"/>
    <w:rsid w:val="00207AF4"/>
    <w:rsid w:val="0021341C"/>
    <w:rsid w:val="0022243B"/>
    <w:rsid w:val="00222D79"/>
    <w:rsid w:val="00235A1A"/>
    <w:rsid w:val="00235E8F"/>
    <w:rsid w:val="00242EAB"/>
    <w:rsid w:val="002443D0"/>
    <w:rsid w:val="002549F4"/>
    <w:rsid w:val="0025631F"/>
    <w:rsid w:val="00261BCC"/>
    <w:rsid w:val="002643FB"/>
    <w:rsid w:val="00280475"/>
    <w:rsid w:val="00284BA2"/>
    <w:rsid w:val="002A4E3E"/>
    <w:rsid w:val="002B0B03"/>
    <w:rsid w:val="002B4A9B"/>
    <w:rsid w:val="002B64CE"/>
    <w:rsid w:val="002C116C"/>
    <w:rsid w:val="002C249D"/>
    <w:rsid w:val="002C6870"/>
    <w:rsid w:val="002C7A1F"/>
    <w:rsid w:val="002D57E8"/>
    <w:rsid w:val="002E379D"/>
    <w:rsid w:val="002E386D"/>
    <w:rsid w:val="002F6AA0"/>
    <w:rsid w:val="003002F0"/>
    <w:rsid w:val="0030479D"/>
    <w:rsid w:val="00310397"/>
    <w:rsid w:val="0031693B"/>
    <w:rsid w:val="00317371"/>
    <w:rsid w:val="00322C74"/>
    <w:rsid w:val="003371C6"/>
    <w:rsid w:val="0034130A"/>
    <w:rsid w:val="003602BA"/>
    <w:rsid w:val="00363872"/>
    <w:rsid w:val="00367158"/>
    <w:rsid w:val="0036771F"/>
    <w:rsid w:val="00383616"/>
    <w:rsid w:val="003857BE"/>
    <w:rsid w:val="00396AEE"/>
    <w:rsid w:val="003A4A1D"/>
    <w:rsid w:val="003A59B6"/>
    <w:rsid w:val="003C0899"/>
    <w:rsid w:val="003C1AC9"/>
    <w:rsid w:val="003C2614"/>
    <w:rsid w:val="003C265E"/>
    <w:rsid w:val="003E61C4"/>
    <w:rsid w:val="003F268A"/>
    <w:rsid w:val="003F516A"/>
    <w:rsid w:val="003F6057"/>
    <w:rsid w:val="003F62AC"/>
    <w:rsid w:val="0040186A"/>
    <w:rsid w:val="004074A9"/>
    <w:rsid w:val="004313C3"/>
    <w:rsid w:val="00445E8D"/>
    <w:rsid w:val="00453393"/>
    <w:rsid w:val="00454C05"/>
    <w:rsid w:val="00496447"/>
    <w:rsid w:val="004A075A"/>
    <w:rsid w:val="004B32CD"/>
    <w:rsid w:val="004B3A66"/>
    <w:rsid w:val="004C140B"/>
    <w:rsid w:val="004C5DA7"/>
    <w:rsid w:val="004C6BC8"/>
    <w:rsid w:val="004E0E24"/>
    <w:rsid w:val="00502640"/>
    <w:rsid w:val="00506E5F"/>
    <w:rsid w:val="005122A8"/>
    <w:rsid w:val="00513537"/>
    <w:rsid w:val="0051757F"/>
    <w:rsid w:val="00520645"/>
    <w:rsid w:val="005229A8"/>
    <w:rsid w:val="0052519A"/>
    <w:rsid w:val="005312B4"/>
    <w:rsid w:val="005446AD"/>
    <w:rsid w:val="005676E8"/>
    <w:rsid w:val="00572A54"/>
    <w:rsid w:val="00572DD1"/>
    <w:rsid w:val="005A7C2B"/>
    <w:rsid w:val="005B1BBA"/>
    <w:rsid w:val="005B242C"/>
    <w:rsid w:val="005B33F1"/>
    <w:rsid w:val="005B515C"/>
    <w:rsid w:val="005B5A6F"/>
    <w:rsid w:val="005B637D"/>
    <w:rsid w:val="005D36B0"/>
    <w:rsid w:val="005E66FC"/>
    <w:rsid w:val="005E7471"/>
    <w:rsid w:val="005F2ADE"/>
    <w:rsid w:val="005F3C42"/>
    <w:rsid w:val="005F6044"/>
    <w:rsid w:val="00601858"/>
    <w:rsid w:val="00613EE1"/>
    <w:rsid w:val="0061453A"/>
    <w:rsid w:val="0061523B"/>
    <w:rsid w:val="00634B87"/>
    <w:rsid w:val="006733BA"/>
    <w:rsid w:val="00675319"/>
    <w:rsid w:val="00675D90"/>
    <w:rsid w:val="00676275"/>
    <w:rsid w:val="00682C4F"/>
    <w:rsid w:val="006866A5"/>
    <w:rsid w:val="006A01C7"/>
    <w:rsid w:val="006A22F2"/>
    <w:rsid w:val="006A6780"/>
    <w:rsid w:val="006C1D9E"/>
    <w:rsid w:val="006C6689"/>
    <w:rsid w:val="006D6637"/>
    <w:rsid w:val="006E0424"/>
    <w:rsid w:val="006F769E"/>
    <w:rsid w:val="0070651B"/>
    <w:rsid w:val="00721D62"/>
    <w:rsid w:val="00722B67"/>
    <w:rsid w:val="00727766"/>
    <w:rsid w:val="007360EF"/>
    <w:rsid w:val="007368A0"/>
    <w:rsid w:val="00744C3D"/>
    <w:rsid w:val="00751DE6"/>
    <w:rsid w:val="00757140"/>
    <w:rsid w:val="007604AE"/>
    <w:rsid w:val="0076396C"/>
    <w:rsid w:val="00765E6A"/>
    <w:rsid w:val="00777432"/>
    <w:rsid w:val="00780813"/>
    <w:rsid w:val="00792CDF"/>
    <w:rsid w:val="007965ED"/>
    <w:rsid w:val="007A2320"/>
    <w:rsid w:val="007A595D"/>
    <w:rsid w:val="007A73E8"/>
    <w:rsid w:val="007C677B"/>
    <w:rsid w:val="007D2538"/>
    <w:rsid w:val="007D36C4"/>
    <w:rsid w:val="007D41E5"/>
    <w:rsid w:val="007E3114"/>
    <w:rsid w:val="007E4BBD"/>
    <w:rsid w:val="007E7E4B"/>
    <w:rsid w:val="008055D7"/>
    <w:rsid w:val="008069F3"/>
    <w:rsid w:val="0081425E"/>
    <w:rsid w:val="00826712"/>
    <w:rsid w:val="00836DCF"/>
    <w:rsid w:val="00840450"/>
    <w:rsid w:val="00851F5F"/>
    <w:rsid w:val="00856D7C"/>
    <w:rsid w:val="00857EC3"/>
    <w:rsid w:val="00865A7C"/>
    <w:rsid w:val="00866E91"/>
    <w:rsid w:val="00867F6A"/>
    <w:rsid w:val="0087084D"/>
    <w:rsid w:val="008708DE"/>
    <w:rsid w:val="008A0CA1"/>
    <w:rsid w:val="008A0CA9"/>
    <w:rsid w:val="008A531B"/>
    <w:rsid w:val="008B6B62"/>
    <w:rsid w:val="008B6C84"/>
    <w:rsid w:val="008C0D29"/>
    <w:rsid w:val="008E60EE"/>
    <w:rsid w:val="008F23CC"/>
    <w:rsid w:val="00902563"/>
    <w:rsid w:val="009034DA"/>
    <w:rsid w:val="00905BCC"/>
    <w:rsid w:val="009144EF"/>
    <w:rsid w:val="00926E6E"/>
    <w:rsid w:val="00932D18"/>
    <w:rsid w:val="0093619A"/>
    <w:rsid w:val="009558D3"/>
    <w:rsid w:val="0097386E"/>
    <w:rsid w:val="0097769B"/>
    <w:rsid w:val="00977905"/>
    <w:rsid w:val="00977C01"/>
    <w:rsid w:val="00984F97"/>
    <w:rsid w:val="009A126F"/>
    <w:rsid w:val="009C1235"/>
    <w:rsid w:val="009E1338"/>
    <w:rsid w:val="009E7AC5"/>
    <w:rsid w:val="009F1CB8"/>
    <w:rsid w:val="009F314B"/>
    <w:rsid w:val="009F35C7"/>
    <w:rsid w:val="009F5F1F"/>
    <w:rsid w:val="009F6ECB"/>
    <w:rsid w:val="00A02EA9"/>
    <w:rsid w:val="00A13439"/>
    <w:rsid w:val="00A13D22"/>
    <w:rsid w:val="00A15D30"/>
    <w:rsid w:val="00A2182F"/>
    <w:rsid w:val="00A33A64"/>
    <w:rsid w:val="00A43C50"/>
    <w:rsid w:val="00A466B2"/>
    <w:rsid w:val="00A532A3"/>
    <w:rsid w:val="00A567F2"/>
    <w:rsid w:val="00A60594"/>
    <w:rsid w:val="00A74497"/>
    <w:rsid w:val="00A838FA"/>
    <w:rsid w:val="00A875CA"/>
    <w:rsid w:val="00A93B0D"/>
    <w:rsid w:val="00A94A29"/>
    <w:rsid w:val="00AA3BB7"/>
    <w:rsid w:val="00AA4659"/>
    <w:rsid w:val="00AA64E0"/>
    <w:rsid w:val="00AB0525"/>
    <w:rsid w:val="00AB3C3D"/>
    <w:rsid w:val="00AB4FB1"/>
    <w:rsid w:val="00AB7E87"/>
    <w:rsid w:val="00AD011A"/>
    <w:rsid w:val="00AD4573"/>
    <w:rsid w:val="00AE73D3"/>
    <w:rsid w:val="00AF2E6D"/>
    <w:rsid w:val="00B009E7"/>
    <w:rsid w:val="00B172A9"/>
    <w:rsid w:val="00B22571"/>
    <w:rsid w:val="00B27D5C"/>
    <w:rsid w:val="00B37371"/>
    <w:rsid w:val="00B41D3E"/>
    <w:rsid w:val="00B43EFD"/>
    <w:rsid w:val="00B44E6A"/>
    <w:rsid w:val="00B5013C"/>
    <w:rsid w:val="00B536AD"/>
    <w:rsid w:val="00B53C24"/>
    <w:rsid w:val="00B54026"/>
    <w:rsid w:val="00B64EB7"/>
    <w:rsid w:val="00B65783"/>
    <w:rsid w:val="00B74847"/>
    <w:rsid w:val="00B75F8F"/>
    <w:rsid w:val="00B7612D"/>
    <w:rsid w:val="00B85790"/>
    <w:rsid w:val="00B869E2"/>
    <w:rsid w:val="00B941FA"/>
    <w:rsid w:val="00BA741B"/>
    <w:rsid w:val="00BC32FC"/>
    <w:rsid w:val="00BC594D"/>
    <w:rsid w:val="00BC5FB3"/>
    <w:rsid w:val="00BE0B87"/>
    <w:rsid w:val="00BE26A2"/>
    <w:rsid w:val="00BE62AD"/>
    <w:rsid w:val="00BF5DAE"/>
    <w:rsid w:val="00C16355"/>
    <w:rsid w:val="00C25A2E"/>
    <w:rsid w:val="00C27A22"/>
    <w:rsid w:val="00C42866"/>
    <w:rsid w:val="00C43E90"/>
    <w:rsid w:val="00C4548C"/>
    <w:rsid w:val="00C51A46"/>
    <w:rsid w:val="00C563B1"/>
    <w:rsid w:val="00C60FDC"/>
    <w:rsid w:val="00C671DE"/>
    <w:rsid w:val="00C806AF"/>
    <w:rsid w:val="00C81E60"/>
    <w:rsid w:val="00C85AC8"/>
    <w:rsid w:val="00CA509E"/>
    <w:rsid w:val="00CB035D"/>
    <w:rsid w:val="00CB2ED1"/>
    <w:rsid w:val="00CB3F50"/>
    <w:rsid w:val="00CB5C95"/>
    <w:rsid w:val="00CC4A22"/>
    <w:rsid w:val="00CD4C58"/>
    <w:rsid w:val="00CE1547"/>
    <w:rsid w:val="00CE610A"/>
    <w:rsid w:val="00CE715A"/>
    <w:rsid w:val="00CF41CE"/>
    <w:rsid w:val="00D0712E"/>
    <w:rsid w:val="00D11C4A"/>
    <w:rsid w:val="00D131EC"/>
    <w:rsid w:val="00D15243"/>
    <w:rsid w:val="00D16DB3"/>
    <w:rsid w:val="00D1702B"/>
    <w:rsid w:val="00D25915"/>
    <w:rsid w:val="00D25BB8"/>
    <w:rsid w:val="00D26D33"/>
    <w:rsid w:val="00D36FE7"/>
    <w:rsid w:val="00D37518"/>
    <w:rsid w:val="00D46E27"/>
    <w:rsid w:val="00D51B36"/>
    <w:rsid w:val="00D52C22"/>
    <w:rsid w:val="00D535B9"/>
    <w:rsid w:val="00D62209"/>
    <w:rsid w:val="00D63967"/>
    <w:rsid w:val="00D71C71"/>
    <w:rsid w:val="00D85B58"/>
    <w:rsid w:val="00D9424B"/>
    <w:rsid w:val="00D966A7"/>
    <w:rsid w:val="00DA0CDE"/>
    <w:rsid w:val="00DA2A15"/>
    <w:rsid w:val="00DB04CD"/>
    <w:rsid w:val="00DD0E9E"/>
    <w:rsid w:val="00DD7808"/>
    <w:rsid w:val="00DE5A60"/>
    <w:rsid w:val="00DE6FB9"/>
    <w:rsid w:val="00DF2366"/>
    <w:rsid w:val="00DF5FFF"/>
    <w:rsid w:val="00E01ED9"/>
    <w:rsid w:val="00E07695"/>
    <w:rsid w:val="00E26112"/>
    <w:rsid w:val="00E314D9"/>
    <w:rsid w:val="00E404D4"/>
    <w:rsid w:val="00E44FE9"/>
    <w:rsid w:val="00E45268"/>
    <w:rsid w:val="00E4691C"/>
    <w:rsid w:val="00E67AA0"/>
    <w:rsid w:val="00E72F35"/>
    <w:rsid w:val="00E81361"/>
    <w:rsid w:val="00E82686"/>
    <w:rsid w:val="00E97E44"/>
    <w:rsid w:val="00EB0F60"/>
    <w:rsid w:val="00EB4A8C"/>
    <w:rsid w:val="00EB67D0"/>
    <w:rsid w:val="00EC5360"/>
    <w:rsid w:val="00ED1CB6"/>
    <w:rsid w:val="00ED5816"/>
    <w:rsid w:val="00EE19A6"/>
    <w:rsid w:val="00EE7406"/>
    <w:rsid w:val="00F0480A"/>
    <w:rsid w:val="00F25D96"/>
    <w:rsid w:val="00F32834"/>
    <w:rsid w:val="00F64DA6"/>
    <w:rsid w:val="00F67081"/>
    <w:rsid w:val="00F71484"/>
    <w:rsid w:val="00F74866"/>
    <w:rsid w:val="00F769EA"/>
    <w:rsid w:val="00F77BAC"/>
    <w:rsid w:val="00F8654C"/>
    <w:rsid w:val="00F87B75"/>
    <w:rsid w:val="00F9332C"/>
    <w:rsid w:val="00FA33FD"/>
    <w:rsid w:val="00FA4396"/>
    <w:rsid w:val="00FD1B4D"/>
    <w:rsid w:val="00FD2720"/>
    <w:rsid w:val="00FE0FB0"/>
    <w:rsid w:val="00FE4EE7"/>
    <w:rsid w:val="00FE75FA"/>
    <w:rsid w:val="00FF3808"/>
    <w:rsid w:val="00FF3CDF"/>
    <w:rsid w:val="00FF41E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7B64-29AD-44CB-A236-051925DB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6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36C4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uiPriority w:val="99"/>
    <w:rsid w:val="007D36C4"/>
    <w:pPr>
      <w:spacing w:after="120" w:line="480" w:lineRule="auto"/>
      <w:ind w:left="283"/>
    </w:pPr>
    <w:rPr>
      <w:lang w:val="x-none" w:eastAsia="x-none"/>
    </w:rPr>
  </w:style>
  <w:style w:type="paragraph" w:styleId="21">
    <w:name w:val="Body Text 2"/>
    <w:basedOn w:val="a"/>
    <w:rsid w:val="007D36C4"/>
    <w:pPr>
      <w:spacing w:after="120" w:line="480" w:lineRule="auto"/>
    </w:pPr>
  </w:style>
  <w:style w:type="paragraph" w:styleId="a3">
    <w:name w:val="Body Text"/>
    <w:basedOn w:val="a"/>
    <w:link w:val="a4"/>
    <w:rsid w:val="007D36C4"/>
    <w:pPr>
      <w:spacing w:after="120"/>
    </w:pPr>
  </w:style>
  <w:style w:type="character" w:customStyle="1" w:styleId="a4">
    <w:name w:val="Основной текст Знак"/>
    <w:link w:val="a3"/>
    <w:rsid w:val="007D36C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7D3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D36C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7D36C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7D36C4"/>
  </w:style>
  <w:style w:type="paragraph" w:customStyle="1" w:styleId="22">
    <w:name w:val=" Знак2"/>
    <w:basedOn w:val="a"/>
    <w:rsid w:val="00B44E6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205F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205FC3"/>
    <w:rPr>
      <w:sz w:val="24"/>
      <w:szCs w:val="24"/>
    </w:rPr>
  </w:style>
  <w:style w:type="paragraph" w:styleId="ab">
    <w:name w:val="List Paragraph"/>
    <w:basedOn w:val="a"/>
    <w:uiPriority w:val="34"/>
    <w:qFormat/>
    <w:rsid w:val="0093619A"/>
    <w:pPr>
      <w:ind w:left="708"/>
    </w:pPr>
  </w:style>
  <w:style w:type="paragraph" w:styleId="ac">
    <w:name w:val="Обычный (веб)"/>
    <w:basedOn w:val="a"/>
    <w:rsid w:val="00C4548C"/>
    <w:pPr>
      <w:spacing w:before="100" w:beforeAutospacing="1" w:after="100" w:afterAutospacing="1"/>
    </w:pPr>
  </w:style>
  <w:style w:type="paragraph" w:styleId="23">
    <w:name w:val="List 2"/>
    <w:basedOn w:val="a"/>
    <w:rsid w:val="00C4548C"/>
    <w:pPr>
      <w:ind w:left="566" w:hanging="283"/>
    </w:pPr>
  </w:style>
  <w:style w:type="character" w:customStyle="1" w:styleId="20">
    <w:name w:val="Основной текст с отступом 2 Знак"/>
    <w:link w:val="2"/>
    <w:uiPriority w:val="99"/>
    <w:rsid w:val="00A43C50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51C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F67081"/>
    <w:rPr>
      <w:sz w:val="24"/>
      <w:szCs w:val="24"/>
    </w:rPr>
  </w:style>
  <w:style w:type="paragraph" w:customStyle="1" w:styleId="Heading2">
    <w:name w:val="Heading 2"/>
    <w:basedOn w:val="a"/>
    <w:uiPriority w:val="1"/>
    <w:qFormat/>
    <w:rsid w:val="00A2182F"/>
    <w:pPr>
      <w:widowControl w:val="0"/>
      <w:ind w:left="472"/>
      <w:outlineLvl w:val="2"/>
    </w:pPr>
    <w:rPr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15D3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57EC3"/>
    <w:pPr>
      <w:widowControl w:val="0"/>
      <w:spacing w:before="53"/>
      <w:ind w:left="472"/>
      <w:outlineLvl w:val="1"/>
    </w:pPr>
    <w:rPr>
      <w:b/>
      <w:bCs/>
      <w:lang w:val="en-US" w:eastAsia="en-US"/>
    </w:rPr>
  </w:style>
  <w:style w:type="paragraph" w:styleId="ad">
    <w:name w:val="No Spacing"/>
    <w:uiPriority w:val="1"/>
    <w:qFormat/>
    <w:rsid w:val="002E386D"/>
    <w:rPr>
      <w:rFonts w:ascii="Calibri" w:hAnsi="Calibri"/>
      <w:sz w:val="22"/>
      <w:szCs w:val="22"/>
    </w:rPr>
  </w:style>
  <w:style w:type="paragraph" w:customStyle="1" w:styleId="Style9">
    <w:name w:val="Style9"/>
    <w:basedOn w:val="a"/>
    <w:uiPriority w:val="99"/>
    <w:rsid w:val="002E386D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2E386D"/>
    <w:rPr>
      <w:rFonts w:ascii="Times New Roman" w:hAnsi="Times New Roman" w:cs="Times New Roman"/>
      <w:b/>
      <w:bCs/>
      <w:sz w:val="22"/>
      <w:szCs w:val="22"/>
    </w:rPr>
  </w:style>
  <w:style w:type="character" w:customStyle="1" w:styleId="a7">
    <w:name w:val="Нижний колонтитул Знак"/>
    <w:link w:val="a6"/>
    <w:uiPriority w:val="99"/>
    <w:rsid w:val="00AD4573"/>
    <w:rPr>
      <w:sz w:val="24"/>
      <w:szCs w:val="24"/>
    </w:rPr>
  </w:style>
  <w:style w:type="paragraph" w:customStyle="1" w:styleId="Style19">
    <w:name w:val="Style19"/>
    <w:basedOn w:val="a"/>
    <w:rsid w:val="00A60594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paragraph" w:customStyle="1" w:styleId="12">
    <w:name w:val="Абзац списка1"/>
    <w:basedOn w:val="a"/>
    <w:qFormat/>
    <w:rsid w:val="000A33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C7C5-3368-4C7B-8898-B8F44FB2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Щербак</dc:creator>
  <cp:keywords/>
  <cp:lastModifiedBy>Студия</cp:lastModifiedBy>
  <cp:revision>2</cp:revision>
  <cp:lastPrinted>2020-12-22T08:23:00Z</cp:lastPrinted>
  <dcterms:created xsi:type="dcterms:W3CDTF">2022-11-07T09:13:00Z</dcterms:created>
  <dcterms:modified xsi:type="dcterms:W3CDTF">2022-11-07T09:13:00Z</dcterms:modified>
</cp:coreProperties>
</file>