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7" w:rsidRDefault="00790817" w:rsidP="00935BDA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 w:rsidR="00704C1D">
        <w:rPr>
          <w:rFonts w:ascii="Times New Roman" w:hAnsi="Times New Roman"/>
          <w:b/>
          <w:i/>
          <w:color w:val="1F497D"/>
        </w:rPr>
        <w:t>7</w:t>
      </w:r>
    </w:p>
    <w:p w:rsidR="00704C1D" w:rsidRPr="000F7BA8" w:rsidRDefault="00704C1D" w:rsidP="00704C1D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704C1D" w:rsidRPr="000F7BA8" w:rsidRDefault="00704C1D" w:rsidP="00704C1D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08.01.26 Мастер по ремонту и обслуживанию </w:t>
      </w:r>
    </w:p>
    <w:p w:rsidR="00704C1D" w:rsidRPr="000F7BA8" w:rsidRDefault="00704C1D" w:rsidP="00704C1D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инженерных систем </w:t>
      </w:r>
      <w:proofErr w:type="spellStart"/>
      <w:r w:rsidRPr="000F7BA8">
        <w:rPr>
          <w:b/>
          <w:color w:val="000000"/>
        </w:rPr>
        <w:t>жилищно</w:t>
      </w:r>
      <w:proofErr w:type="spellEnd"/>
      <w:r w:rsidRPr="000F7BA8">
        <w:rPr>
          <w:b/>
          <w:color w:val="000000"/>
        </w:rPr>
        <w:t>-</w:t>
      </w:r>
    </w:p>
    <w:p w:rsidR="00704C1D" w:rsidRPr="000F7BA8" w:rsidRDefault="00704C1D" w:rsidP="00704C1D">
      <w:pPr>
        <w:jc w:val="right"/>
        <w:rPr>
          <w:b/>
        </w:rPr>
      </w:pPr>
      <w:r w:rsidRPr="000F7BA8">
        <w:rPr>
          <w:b/>
          <w:color w:val="000000"/>
        </w:rPr>
        <w:t>коммунального хозяйства</w:t>
      </w:r>
    </w:p>
    <w:p w:rsidR="00935BDA" w:rsidRPr="00D50AAD" w:rsidRDefault="00935BDA" w:rsidP="00935BDA">
      <w:pPr>
        <w:ind w:firstLine="709"/>
        <w:rPr>
          <w:b/>
        </w:rPr>
      </w:pPr>
    </w:p>
    <w:p w:rsidR="00790817" w:rsidRDefault="00790817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A6536" w:rsidRPr="00CD53EB" w:rsidRDefault="00CD53EB" w:rsidP="00CD5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CD53EB">
        <w:rPr>
          <w:caps/>
        </w:rPr>
        <w:t>ГАПОУ ТО «</w:t>
      </w:r>
      <w:proofErr w:type="spellStart"/>
      <w:r w:rsidRPr="00CD53EB">
        <w:t>Тобольский</w:t>
      </w:r>
      <w:proofErr w:type="spellEnd"/>
      <w:r w:rsidRPr="00CD53EB">
        <w:rPr>
          <w:caps/>
        </w:rPr>
        <w:t xml:space="preserve"> </w:t>
      </w:r>
      <w:r w:rsidRPr="00CD53EB">
        <w:t>многопрофильный</w:t>
      </w:r>
      <w:r w:rsidRPr="00CD53EB">
        <w:rPr>
          <w:caps/>
        </w:rPr>
        <w:t xml:space="preserve"> </w:t>
      </w:r>
      <w:r w:rsidRPr="00CD53EB">
        <w:t>техникум</w:t>
      </w:r>
      <w:r w:rsidRPr="00CD53EB">
        <w:rPr>
          <w:caps/>
        </w:rPr>
        <w:t>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935BDA">
        <w:rPr>
          <w:b/>
          <w:caps/>
        </w:rPr>
        <w:t>Рабочая  ПРОГРАММа учебной дисциплины</w:t>
      </w: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935BDA" w:rsidRDefault="00704C1D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90817" w:rsidRPr="00935BDA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Б</w:t>
      </w:r>
      <w:r w:rsidR="00790817" w:rsidRPr="00935BD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="00790817" w:rsidRPr="00935BDA">
        <w:rPr>
          <w:rFonts w:ascii="Times New Roman" w:hAnsi="Times New Roman"/>
          <w:b/>
          <w:sz w:val="24"/>
          <w:szCs w:val="24"/>
        </w:rPr>
        <w:t xml:space="preserve"> </w:t>
      </w:r>
      <w:r w:rsidR="00AA7DDC" w:rsidRPr="00935BDA">
        <w:rPr>
          <w:rFonts w:ascii="Times New Roman" w:hAnsi="Times New Roman"/>
          <w:b/>
          <w:sz w:val="24"/>
          <w:szCs w:val="24"/>
        </w:rPr>
        <w:t>Астрономия</w:t>
      </w:r>
    </w:p>
    <w:p w:rsidR="003A6536" w:rsidRPr="00935BD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8A6F47">
      <w:pPr>
        <w:pStyle w:val="afb"/>
        <w:ind w:left="0" w:firstLine="0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935BDA" w:rsidRDefault="00935BDA" w:rsidP="003A6536">
      <w:pPr>
        <w:pStyle w:val="afb"/>
        <w:contextualSpacing/>
        <w:rPr>
          <w:rFonts w:ascii="Times New Roman" w:hAnsi="Times New Roman"/>
        </w:rPr>
      </w:pPr>
    </w:p>
    <w:p w:rsidR="00CD53EB" w:rsidRDefault="00CD53EB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201</w:t>
      </w:r>
      <w:r w:rsidR="00CD53EB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CD53EB" w:rsidRDefault="00CD53EB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3EB" w:rsidRPr="00F025D3" w:rsidRDefault="00CD53EB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5BDA" w:rsidRDefault="003A6536" w:rsidP="00935BDA">
      <w:r>
        <w:lastRenderedPageBreak/>
        <w:t>Рабочая программа учебной дисциплины разработана</w:t>
      </w:r>
      <w:r w:rsidR="00677F42">
        <w:t>:</w:t>
      </w:r>
      <w:r>
        <w:t xml:space="preserve"> </w:t>
      </w:r>
    </w:p>
    <w:p w:rsidR="00704C1D" w:rsidRPr="0086218F" w:rsidRDefault="00677F42" w:rsidP="00704C1D">
      <w:pPr>
        <w:numPr>
          <w:ilvl w:val="0"/>
          <w:numId w:val="35"/>
        </w:numPr>
        <w:jc w:val="both"/>
      </w:pPr>
      <w:proofErr w:type="gramStart"/>
      <w:r>
        <w:t xml:space="preserve">на основе </w:t>
      </w:r>
      <w:r w:rsidR="00935BDA">
        <w:t>ф</w:t>
      </w:r>
      <w:r w:rsidR="00935BDA" w:rsidRPr="0086218F">
        <w:t>едерального государственного  образовательного стандарта среднего п</w:t>
      </w:r>
      <w:r w:rsidR="00935BDA">
        <w:t xml:space="preserve">рофессионального образования по </w:t>
      </w:r>
      <w:r w:rsidR="00704C1D" w:rsidRPr="0086218F">
        <w:t xml:space="preserve">профессии </w:t>
      </w:r>
      <w:r w:rsidR="00704C1D">
        <w:t>08.01.26 Мастер по ремонту и обслуживанию инженерных систем жилищно-коммунального хозяйства</w:t>
      </w:r>
      <w:r w:rsidR="00704C1D" w:rsidRPr="0086218F">
        <w:t xml:space="preserve"> (приказ Министерства образования и науки Российской Федерации «</w:t>
      </w:r>
      <w:r w:rsidR="00704C1D"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704C1D" w:rsidRPr="0086218F">
        <w:t xml:space="preserve"> по профессии </w:t>
      </w:r>
      <w:r w:rsidR="00704C1D">
        <w:t>08.01.26 Мастер по ремонту и обслуживанию инженерных систем жилищно-коммунального хозяйства</w:t>
      </w:r>
      <w:r w:rsidR="00704C1D" w:rsidRPr="0086218F">
        <w:t xml:space="preserve">» от </w:t>
      </w:r>
      <w:r w:rsidR="00704C1D">
        <w:t>09 декабря 2016 года N1578</w:t>
      </w:r>
      <w:r w:rsidR="00704C1D" w:rsidRPr="0086218F">
        <w:t>, зарегистрирован</w:t>
      </w:r>
      <w:proofErr w:type="gramEnd"/>
      <w:r w:rsidR="00704C1D" w:rsidRPr="0086218F">
        <w:t xml:space="preserve"> в Минюсте России </w:t>
      </w:r>
      <w:r w:rsidR="00704C1D">
        <w:t>23 декабря 2016 года N44915)</w:t>
      </w:r>
    </w:p>
    <w:p w:rsidR="00677F42" w:rsidRDefault="00677F42" w:rsidP="0058313F">
      <w:pPr>
        <w:numPr>
          <w:ilvl w:val="0"/>
          <w:numId w:val="35"/>
        </w:numPr>
        <w:jc w:val="both"/>
      </w:pPr>
      <w:r>
        <w:t xml:space="preserve">в </w:t>
      </w:r>
      <w:r w:rsidR="0058313F">
        <w:t xml:space="preserve">соответствии с </w:t>
      </w:r>
      <w:r w:rsidR="00467459">
        <w:t xml:space="preserve">Приказом </w:t>
      </w:r>
      <w:proofErr w:type="spellStart"/>
      <w:r w:rsidR="00467459">
        <w:t>Минобрнауки</w:t>
      </w:r>
      <w:proofErr w:type="spellEnd"/>
      <w:r w:rsidR="00467459">
        <w:t xml:space="preserve"> России «О внесении изменений в ФГОС СОО, утвержденный Приказом Министерства образования и науки Российской Федерации от 17 мая 2012 г. №413» от 29 июня 2017 г. № 613; </w:t>
      </w:r>
    </w:p>
    <w:p w:rsidR="00677F42" w:rsidRDefault="00467459" w:rsidP="0058313F">
      <w:pPr>
        <w:numPr>
          <w:ilvl w:val="0"/>
          <w:numId w:val="35"/>
        </w:numPr>
        <w:jc w:val="both"/>
      </w:pPr>
      <w:r>
        <w:t xml:space="preserve">на основании Письма </w:t>
      </w:r>
      <w:proofErr w:type="spellStart"/>
      <w:r>
        <w:t>Минобрнауки</w:t>
      </w:r>
      <w:proofErr w:type="spellEnd"/>
      <w:r>
        <w:t xml:space="preserve"> России «Об организации изучения учебного предмета «Астрономия» от 20 июня 2017 г. №ТС-194/08; </w:t>
      </w:r>
    </w:p>
    <w:p w:rsidR="0058313F" w:rsidRDefault="00467459" w:rsidP="0058313F">
      <w:pPr>
        <w:numPr>
          <w:ilvl w:val="0"/>
          <w:numId w:val="35"/>
        </w:numPr>
        <w:jc w:val="both"/>
      </w:pPr>
      <w:r>
        <w:t>с учетом требований ФГОС СОО, предъявляемых к структуре, содержанию и результатам освоения учебной дисциплины «Астрономия»</w:t>
      </w:r>
      <w:r w:rsidR="00677F42">
        <w:t>.</w:t>
      </w:r>
    </w:p>
    <w:p w:rsidR="007B1EF6" w:rsidRPr="00DE3AF8" w:rsidRDefault="007B1EF6" w:rsidP="007B1EF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</w:pPr>
      <w:r w:rsidRPr="00DE3AF8">
        <w:t>на основе примерной программы общеобразовательной учебной дисциплины</w:t>
      </w:r>
      <w:r>
        <w:t xml:space="preserve"> </w:t>
      </w:r>
      <w:r w:rsidRPr="00DE3AF8">
        <w:t>«</w:t>
      </w:r>
      <w:r>
        <w:t>Астрономия</w:t>
      </w:r>
      <w:r w:rsidRPr="00DE3AF8">
        <w:t>» для профессиональных образовательных организаций</w:t>
      </w:r>
      <w:r>
        <w:t xml:space="preserve"> </w:t>
      </w:r>
      <w:r w:rsidRPr="00DE3AF8">
        <w:t>(рекомендована ФГАУ «ФИРО» в качестве примерной программы для реализации ООП СПО на базе основного общего образования с получение</w:t>
      </w:r>
      <w:r>
        <w:t>м</w:t>
      </w:r>
      <w:r w:rsidRPr="00DE3AF8">
        <w:t xml:space="preserve"> среднего общего образования, протокол №</w:t>
      </w:r>
      <w:r>
        <w:t>2</w:t>
      </w:r>
      <w:r w:rsidRPr="00DE3AF8">
        <w:t xml:space="preserve"> от </w:t>
      </w:r>
      <w:r>
        <w:t>18</w:t>
      </w:r>
      <w:r w:rsidRPr="00DE3AF8">
        <w:t>.0</w:t>
      </w:r>
      <w:r>
        <w:t>4</w:t>
      </w:r>
      <w:r w:rsidRPr="00DE3AF8">
        <w:t>.201</w:t>
      </w:r>
      <w:r>
        <w:t>8</w:t>
      </w:r>
      <w:r w:rsidRPr="00DE3AF8">
        <w:t>г.)</w:t>
      </w:r>
      <w:r>
        <w:t>.</w:t>
      </w:r>
      <w:r w:rsidRPr="00DE3AF8">
        <w:t xml:space="preserve"> </w:t>
      </w:r>
    </w:p>
    <w:p w:rsidR="00935BDA" w:rsidRPr="00D50AAD" w:rsidRDefault="00935BDA" w:rsidP="00935BDA">
      <w:pPr>
        <w:rPr>
          <w:b/>
        </w:rPr>
      </w:pPr>
    </w:p>
    <w:p w:rsidR="00935BDA" w:rsidRPr="00D50AAD" w:rsidRDefault="00935BDA" w:rsidP="00935BDA">
      <w:pPr>
        <w:ind w:firstLine="709"/>
        <w:rPr>
          <w:b/>
        </w:rPr>
      </w:pPr>
    </w:p>
    <w:p w:rsidR="003A6536" w:rsidRDefault="003A6536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935BDA" w:rsidRDefault="00935BDA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935BDA" w:rsidRDefault="00935BDA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>Разработчики: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</w:t>
      </w:r>
      <w:proofErr w:type="spellStart"/>
      <w:r w:rsidRPr="00F025D3">
        <w:rPr>
          <w:u w:val="single"/>
        </w:rPr>
        <w:t>Ильяс</w:t>
      </w:r>
      <w:proofErr w:type="spellEnd"/>
      <w:r w:rsidRPr="00F025D3">
        <w:rPr>
          <w:u w:val="single"/>
        </w:rPr>
        <w:t xml:space="preserve"> </w:t>
      </w:r>
      <w:proofErr w:type="spellStart"/>
      <w:r>
        <w:rPr>
          <w:u w:val="single"/>
        </w:rPr>
        <w:t>М</w:t>
      </w:r>
      <w:r w:rsidRPr="00F025D3">
        <w:rPr>
          <w:u w:val="single"/>
        </w:rPr>
        <w:t>анзурович</w:t>
      </w:r>
      <w:proofErr w:type="spellEnd"/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0E26F0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E26F0">
        <w:rPr>
          <w:b/>
        </w:rPr>
        <w:t>«Рассмотрено»</w:t>
      </w:r>
      <w:r w:rsidR="00790817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790817">
        <w:t>.Т</w:t>
      </w:r>
      <w:proofErr w:type="gramEnd"/>
      <w:r w:rsidR="00790817">
        <w:t>обольск)</w:t>
      </w:r>
    </w:p>
    <w:p w:rsidR="00790817" w:rsidRPr="00B50268" w:rsidRDefault="00790817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</w:t>
      </w:r>
      <w:r w:rsidRPr="00F75916">
        <w:t xml:space="preserve"> </w:t>
      </w:r>
      <w:r>
        <w:t xml:space="preserve">9 </w:t>
      </w:r>
      <w:r w:rsidRPr="00B50268">
        <w:t xml:space="preserve">от </w:t>
      </w:r>
      <w:r>
        <w:t>1</w:t>
      </w:r>
      <w:r w:rsidR="00CD53EB">
        <w:t>7</w:t>
      </w:r>
      <w:r>
        <w:t xml:space="preserve"> мая </w:t>
      </w:r>
      <w:r w:rsidRPr="00B50268">
        <w:t>201</w:t>
      </w:r>
      <w:r w:rsidR="00CD53EB">
        <w:t>9</w:t>
      </w:r>
      <w:r w:rsidRPr="00B50268">
        <w:t>г.</w:t>
      </w:r>
    </w:p>
    <w:p w:rsidR="00790817" w:rsidRDefault="00790817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r w:rsidR="00CD53EB">
        <w:t>Трухина Т</w:t>
      </w:r>
      <w:r>
        <w:t>.В./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Pr="000E26F0" w:rsidRDefault="000E26F0" w:rsidP="003A6536">
      <w:pPr>
        <w:widowControl w:val="0"/>
        <w:tabs>
          <w:tab w:val="left" w:pos="0"/>
        </w:tabs>
        <w:suppressAutoHyphens/>
        <w:contextualSpacing/>
        <w:rPr>
          <w:b/>
        </w:rPr>
      </w:pPr>
      <w:r w:rsidRPr="000E26F0">
        <w:rPr>
          <w:b/>
        </w:rPr>
        <w:t>«Согласовано»</w:t>
      </w:r>
    </w:p>
    <w:p w:rsidR="000E26F0" w:rsidRDefault="000E26F0" w:rsidP="003A6536">
      <w:pPr>
        <w:widowControl w:val="0"/>
        <w:tabs>
          <w:tab w:val="left" w:pos="0"/>
        </w:tabs>
        <w:suppressAutoHyphens/>
        <w:contextualSpacing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26F0" w:rsidRDefault="000E26F0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26F0" w:rsidRDefault="000E26F0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26F0" w:rsidRDefault="000E26F0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454A6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454A66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454A66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54A6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54A66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54A6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54A6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B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54A66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0E26F0" w:rsidRDefault="000E26F0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0E26F0" w:rsidRDefault="000E26F0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0E26F0" w:rsidRDefault="000E26F0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267B95" w:rsidRDefault="003A6536" w:rsidP="00790817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790817" w:rsidRDefault="00704C1D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90817" w:rsidRPr="00790817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Б</w:t>
      </w:r>
      <w:r w:rsidR="00790817" w:rsidRPr="00790817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="003441FA" w:rsidRPr="00790817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935BDA" w:rsidRPr="00D50AAD" w:rsidRDefault="003A6536" w:rsidP="00935BDA">
      <w:pPr>
        <w:jc w:val="both"/>
        <w:rPr>
          <w:b/>
        </w:rPr>
      </w:pPr>
      <w:r w:rsidRPr="002D3DA3">
        <w:t xml:space="preserve">Рабочая программа учебной дисциплины является частью </w:t>
      </w:r>
      <w:r w:rsidR="00704C1D">
        <w:t>ППКРС по</w:t>
      </w:r>
      <w:r w:rsidR="00400DDF">
        <w:t xml:space="preserve"> </w:t>
      </w:r>
      <w:r w:rsidR="00704C1D" w:rsidRPr="0086218F">
        <w:t xml:space="preserve">профессии </w:t>
      </w:r>
      <w:r w:rsidR="00704C1D">
        <w:t>08.01.26 Мастер по ремонту и обслуживанию инженерных систем жилищно-коммунального хозяйства</w:t>
      </w:r>
    </w:p>
    <w:p w:rsidR="00A77FAF" w:rsidRPr="00A77FAF" w:rsidRDefault="00A77FAF" w:rsidP="00935BDA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A6F47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F26E31" w:rsidRPr="00F26E31" w:rsidRDefault="00F26E31" w:rsidP="00F26E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 xml:space="preserve">Содержание программы учебной дисциплины «Астрономия» направлено на достижение следующих </w:t>
      </w:r>
      <w:r w:rsidRPr="00F26E31">
        <w:rPr>
          <w:rFonts w:eastAsiaTheme="minorHAnsi"/>
          <w:b/>
          <w:lang w:eastAsia="en-US"/>
        </w:rPr>
        <w:t>целей: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 xml:space="preserve">• понимания принципиальной роли астрономии в познании фундаментальных законов природы и современной </w:t>
      </w:r>
      <w:proofErr w:type="spellStart"/>
      <w:proofErr w:type="gramStart"/>
      <w:r w:rsidRPr="00F26E31">
        <w:rPr>
          <w:rFonts w:eastAsiaTheme="minorHAnsi"/>
          <w:lang w:eastAsia="en-US"/>
        </w:rPr>
        <w:t>естественно-научной</w:t>
      </w:r>
      <w:proofErr w:type="spellEnd"/>
      <w:proofErr w:type="gramEnd"/>
      <w:r w:rsidRPr="00F26E31">
        <w:rPr>
          <w:rFonts w:eastAsiaTheme="minorHAnsi"/>
          <w:lang w:eastAsia="en-US"/>
        </w:rPr>
        <w:t xml:space="preserve"> картины мира;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умения применять приобретенные знания для решения практических задач повседневной жизни;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научного мировоззрения;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Style w:val="c2"/>
          <w:color w:val="000000"/>
          <w:u w:val="single"/>
          <w:shd w:val="clear" w:color="auto" w:fill="FFFFFF"/>
        </w:rPr>
      </w:pPr>
      <w:r w:rsidRPr="00F26E31">
        <w:rPr>
          <w:rFonts w:eastAsiaTheme="minorHAnsi"/>
          <w:lang w:eastAsia="en-US"/>
        </w:rPr>
        <w:t xml:space="preserve">• навыков использования </w:t>
      </w:r>
      <w:proofErr w:type="spellStart"/>
      <w:r w:rsidRPr="00F26E31">
        <w:rPr>
          <w:rFonts w:eastAsiaTheme="minorHAnsi"/>
          <w:lang w:eastAsia="en-US"/>
        </w:rPr>
        <w:t>естественно-научных</w:t>
      </w:r>
      <w:proofErr w:type="spellEnd"/>
      <w:r w:rsidRPr="00F26E31">
        <w:rPr>
          <w:rFonts w:eastAsiaTheme="minorHAnsi"/>
          <w:lang w:eastAsia="en-US"/>
        </w:rPr>
        <w:t>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F3A66" w:rsidRPr="00002574" w:rsidRDefault="00AF3A66" w:rsidP="00AF3A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Освоение содержания учебной дисциплины «Астрономия» обеспечивает достижение обучающимися следующих </w:t>
      </w:r>
      <w:r w:rsidRPr="00002574">
        <w:rPr>
          <w:rFonts w:eastAsiaTheme="minorHAnsi"/>
          <w:b/>
          <w:bCs/>
          <w:i/>
          <w:iCs/>
          <w:lang w:eastAsia="en-US"/>
        </w:rPr>
        <w:t>результатов</w:t>
      </w:r>
      <w:r w:rsidRPr="00002574">
        <w:rPr>
          <w:rFonts w:eastAsiaTheme="minorHAnsi"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t xml:space="preserve">• </w:t>
      </w:r>
      <w:r w:rsidRPr="00002574">
        <w:rPr>
          <w:rFonts w:eastAsiaTheme="minorHAnsi"/>
          <w:b/>
          <w:bCs/>
          <w:i/>
          <w:iCs/>
          <w:lang w:eastAsia="en-US"/>
        </w:rPr>
        <w:t>личностных</w:t>
      </w:r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устойчивый интерес к истории и достижениям в области астрономии;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анализировать последствия освоения космического пространства для жизни и деятельности человека;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t xml:space="preserve">• </w:t>
      </w:r>
      <w:proofErr w:type="spellStart"/>
      <w:r w:rsidRPr="00002574">
        <w:rPr>
          <w:rFonts w:eastAsiaTheme="minorHAnsi"/>
          <w:b/>
          <w:bCs/>
          <w:i/>
          <w:iCs/>
          <w:lang w:eastAsia="en-US"/>
        </w:rPr>
        <w:t>метапредметных</w:t>
      </w:r>
      <w:proofErr w:type="spellEnd"/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использовать при выполнении практических заданий по астрономии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такие мыслительные операции, как постановка задачи, формулирование гипотез, анализ и синтез, сравнение, обобщение, систематизация, выявление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причинно-следственных связей, поиск аналогов, формулирование выводов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использовать различные источники по астрономии для получения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достоверной научной информации, умение оценить ее достоверность;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языковыми средствами: умение ясно, логично и точно излагать свою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точку зрения по различным вопросам астрономии, использовать языковые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средства, адекватные обсуждаемой проблеме астрономического характера,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включая составление текста и презентации материалов с использованием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информационных и коммуникационных технологий;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lastRenderedPageBreak/>
        <w:t xml:space="preserve">• </w:t>
      </w:r>
      <w:r w:rsidRPr="00002574">
        <w:rPr>
          <w:rFonts w:eastAsiaTheme="minorHAnsi"/>
          <w:b/>
          <w:bCs/>
          <w:i/>
          <w:iCs/>
          <w:lang w:eastAsia="en-US"/>
        </w:rPr>
        <w:t>предметных</w:t>
      </w:r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представлений о строении Солнечной системы, эволюции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звезд и Вселенной, пространственно-временных масштабах Вселенной;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понимание сущности наблюдаемых во Вселенной явлений;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основополагающими астрономическими понятиями, теориями,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законами и закономерностями, уверенное пользование астрономической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терминологией и символикой;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представлений о значении астрономии в практической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деятельности человека и дальнейшем научно-техническом развитии;</w:t>
      </w:r>
    </w:p>
    <w:p w:rsidR="00F26E31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Style w:val="c2"/>
          <w:color w:val="000000"/>
          <w:u w:val="single"/>
          <w:shd w:val="clear" w:color="auto" w:fill="FFFFFF"/>
        </w:rPr>
      </w:pPr>
      <w:r w:rsidRPr="00002574">
        <w:rPr>
          <w:rFonts w:eastAsiaTheme="minorHAnsi"/>
          <w:lang w:eastAsia="en-US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AF3A66" w:rsidRPr="00002574" w:rsidRDefault="00AF3A66" w:rsidP="00F26E31">
      <w:pPr>
        <w:pStyle w:val="210"/>
        <w:widowControl w:val="0"/>
        <w:spacing w:after="0" w:line="240" w:lineRule="auto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b/>
                <w:sz w:val="20"/>
                <w:szCs w:val="20"/>
              </w:rPr>
              <w:t>смысл понятий:</w:t>
            </w:r>
            <w:r w:rsidRPr="0000257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b/>
                <w:sz w:val="20"/>
                <w:szCs w:val="20"/>
              </w:rPr>
              <w:t>определения физических величин:</w:t>
            </w:r>
            <w:r w:rsidRPr="0000257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</w:tr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00257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002574">
              <w:rPr>
                <w:sz w:val="20"/>
                <w:szCs w:val="20"/>
              </w:rPr>
              <w:t>Коперника,Бруно</w:t>
            </w:r>
            <w:proofErr w:type="spellEnd"/>
            <w:r w:rsidRPr="00002574">
              <w:rPr>
                <w:sz w:val="20"/>
                <w:szCs w:val="20"/>
              </w:rPr>
              <w:t xml:space="preserve">, Ломоносова, Гершеля, Браге, Кеплера, Ньютона, </w:t>
            </w:r>
            <w:proofErr w:type="spellStart"/>
            <w:r w:rsidRPr="00002574">
              <w:rPr>
                <w:sz w:val="20"/>
                <w:szCs w:val="20"/>
              </w:rPr>
              <w:t>Леверье</w:t>
            </w:r>
            <w:proofErr w:type="spellEnd"/>
            <w:r w:rsidRPr="00002574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002574">
              <w:rPr>
                <w:sz w:val="20"/>
                <w:szCs w:val="20"/>
              </w:rPr>
              <w:t>Герцшпрунга-Рассела</w:t>
            </w:r>
            <w:proofErr w:type="spellEnd"/>
            <w:r w:rsidRPr="00002574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002574">
              <w:rPr>
                <w:sz w:val="20"/>
                <w:szCs w:val="20"/>
              </w:rPr>
              <w:t>Барнарда</w:t>
            </w:r>
            <w:proofErr w:type="spellEnd"/>
            <w:r w:rsidRPr="00002574">
              <w:rPr>
                <w:sz w:val="20"/>
                <w:szCs w:val="20"/>
              </w:rPr>
              <w:t>, Хаббла, Доплера, Фридмана, Эйнштейна;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A05526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A05526">
        <w:rPr>
          <w:b/>
        </w:rPr>
        <w:t>0</w:t>
      </w:r>
      <w:r w:rsidRPr="00F025D3">
        <w:t xml:space="preserve"> часов.</w:t>
      </w:r>
    </w:p>
    <w:p w:rsidR="003A6536" w:rsidRPr="00CE43E3" w:rsidRDefault="003A6536" w:rsidP="0000257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2" w:name="_Toc504916282"/>
      <w:bookmarkEnd w:id="1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3A6536" w:rsidRDefault="00704C1D" w:rsidP="0093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35BDA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Б</w:t>
      </w:r>
      <w:r w:rsidR="00935BDA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7</w:t>
      </w:r>
      <w:r w:rsidR="00935BDA">
        <w:rPr>
          <w:b/>
          <w:bCs/>
          <w:sz w:val="28"/>
          <w:szCs w:val="28"/>
        </w:rPr>
        <w:t>. Астрономия</w:t>
      </w:r>
    </w:p>
    <w:p w:rsidR="00002574" w:rsidRDefault="0000257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A0552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704C1D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704C1D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4C1402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790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C1D" w:rsidRPr="00704C1D">
        <w:rPr>
          <w:rFonts w:ascii="Times New Roman" w:hAnsi="Times New Roman" w:cs="Times New Roman"/>
          <w:b/>
          <w:sz w:val="28"/>
          <w:szCs w:val="28"/>
        </w:rPr>
        <w:t>О</w:t>
      </w:r>
      <w:r w:rsidR="00790817" w:rsidRPr="00704C1D">
        <w:rPr>
          <w:rFonts w:ascii="Times New Roman" w:hAnsi="Times New Roman" w:cs="Times New Roman"/>
          <w:b/>
          <w:sz w:val="28"/>
          <w:szCs w:val="28"/>
        </w:rPr>
        <w:t>Д</w:t>
      </w:r>
      <w:r w:rsidR="00704C1D" w:rsidRPr="00704C1D">
        <w:rPr>
          <w:rFonts w:ascii="Times New Roman" w:hAnsi="Times New Roman" w:cs="Times New Roman"/>
          <w:b/>
          <w:sz w:val="28"/>
          <w:szCs w:val="28"/>
        </w:rPr>
        <w:t>Б</w:t>
      </w:r>
      <w:r w:rsidR="00790817" w:rsidRPr="00704C1D">
        <w:rPr>
          <w:rFonts w:ascii="Times New Roman" w:hAnsi="Times New Roman" w:cs="Times New Roman"/>
          <w:b/>
          <w:sz w:val="28"/>
          <w:szCs w:val="28"/>
        </w:rPr>
        <w:t>.0</w:t>
      </w:r>
      <w:r w:rsidR="00704C1D" w:rsidRPr="00704C1D">
        <w:rPr>
          <w:rFonts w:ascii="Times New Roman" w:hAnsi="Times New Roman" w:cs="Times New Roman"/>
          <w:b/>
          <w:sz w:val="28"/>
          <w:szCs w:val="28"/>
        </w:rPr>
        <w:t>7</w:t>
      </w:r>
      <w:r w:rsidR="00B524D4" w:rsidRPr="00704C1D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9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</w:t>
            </w:r>
            <w:proofErr w:type="spellEnd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21689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81781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Определение расстояния до звезд.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424E8" w:rsidRDefault="00B21689" w:rsidP="00B21689">
            <w:pPr>
              <w:contextualSpacing/>
            </w:pPr>
            <w:r w:rsidRPr="006424E8">
              <w:t>Контрольная работа по разделу «</w:t>
            </w:r>
            <w:r w:rsidRPr="006424E8">
              <w:rPr>
                <w:spacing w:val="-8"/>
              </w:rPr>
              <w:t>Сферическая   астрономия</w:t>
            </w:r>
            <w:r w:rsidRPr="006424E8">
              <w:t>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905B5F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4" w:name="_Toc504916283"/>
      <w:r w:rsidRPr="00B061FA"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790817" w:rsidRDefault="00704C1D" w:rsidP="0079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90817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Б</w:t>
      </w:r>
      <w:r w:rsidR="00790817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7</w:t>
      </w:r>
      <w:r w:rsidR="00790817">
        <w:rPr>
          <w:b/>
          <w:bCs/>
          <w:sz w:val="28"/>
          <w:szCs w:val="28"/>
        </w:rPr>
        <w:t>. Астрономия</w:t>
      </w:r>
    </w:p>
    <w:p w:rsidR="00790817" w:rsidRDefault="007908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5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r w:rsidRPr="00B061FA">
        <w:rPr>
          <w:rFonts w:ascii="Times New Roman" w:hAnsi="Times New Roman"/>
          <w:bCs/>
          <w:sz w:val="28"/>
          <w:szCs w:val="28"/>
        </w:rPr>
        <w:t>Страут</w:t>
      </w:r>
      <w:proofErr w:type="spellEnd"/>
      <w:r w:rsidRPr="00B061FA">
        <w:rPr>
          <w:rFonts w:ascii="Times New Roman" w:hAnsi="Times New Roman"/>
          <w:bCs/>
          <w:sz w:val="28"/>
          <w:szCs w:val="28"/>
        </w:rPr>
        <w:t>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М.А.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. — М. : Дрофа, 2018. </w:t>
      </w:r>
    </w:p>
    <w:p w:rsidR="00905B5F" w:rsidRPr="00B061FA" w:rsidRDefault="00677F42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 Е.</w:t>
      </w:r>
      <w:r w:rsidR="00905B5F"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К.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Базовый уровень. 11 класс : рабочая программа к УМК Б. А. Воронцова-Вельяминова, 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 : Дрофа, 2017.</w:t>
      </w:r>
    </w:p>
    <w:p w:rsidR="00905B5F" w:rsidRPr="00B061FA" w:rsidRDefault="00677F42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 Е.</w:t>
      </w:r>
      <w:r w:rsidR="00905B5F"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Программа: Астрономия. Базовый уровень. 11 класс :учебно-методическое пособие / 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 :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Левитан Е.П. «Астрономия. 11 класс» –М.: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Pr="00B061FA" w:rsidRDefault="003A6536" w:rsidP="00B061FA">
      <w:pPr>
        <w:contextualSpacing/>
        <w:jc w:val="both"/>
        <w:rPr>
          <w:sz w:val="28"/>
          <w:szCs w:val="28"/>
        </w:rPr>
      </w:pPr>
    </w:p>
    <w:p w:rsidR="009438C3" w:rsidRPr="009438C3" w:rsidRDefault="009438C3" w:rsidP="009438C3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  <w:sz w:val="28"/>
          <w:szCs w:val="28"/>
        </w:rPr>
      </w:pPr>
      <w:bookmarkStart w:id="6" w:name="_Toc504916285"/>
      <w:r w:rsidRPr="009438C3">
        <w:rPr>
          <w:b/>
          <w:sz w:val="28"/>
          <w:szCs w:val="28"/>
        </w:rPr>
        <w:lastRenderedPageBreak/>
        <w:t>3.3. Адаптация содержания образования в рамках реализации программы для  обучающихся с ОВЗ</w:t>
      </w:r>
      <w:r w:rsidRPr="009438C3">
        <w:rPr>
          <w:sz w:val="28"/>
          <w:szCs w:val="28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438C3" w:rsidRPr="009438C3" w:rsidRDefault="009438C3" w:rsidP="009438C3">
      <w:pPr>
        <w:ind w:firstLine="567"/>
        <w:jc w:val="both"/>
        <w:rPr>
          <w:sz w:val="28"/>
          <w:szCs w:val="28"/>
        </w:rPr>
      </w:pPr>
      <w:r w:rsidRPr="009438C3">
        <w:rPr>
          <w:bCs/>
          <w:sz w:val="28"/>
          <w:szCs w:val="28"/>
        </w:rPr>
        <w:t>Реализация программы д</w:t>
      </w:r>
      <w:r w:rsidRPr="009438C3">
        <w:rPr>
          <w:sz w:val="28"/>
          <w:szCs w:val="28"/>
        </w:rPr>
        <w:t>ля этой группы обучающихся требует</w:t>
      </w:r>
      <w:r w:rsidRPr="009438C3">
        <w:rPr>
          <w:bCs/>
          <w:sz w:val="28"/>
          <w:szCs w:val="28"/>
        </w:rPr>
        <w:t xml:space="preserve"> </w:t>
      </w:r>
      <w:r w:rsidRPr="009438C3">
        <w:rPr>
          <w:sz w:val="28"/>
          <w:szCs w:val="28"/>
        </w:rPr>
        <w:t xml:space="preserve">создания </w:t>
      </w:r>
      <w:proofErr w:type="spellStart"/>
      <w:r w:rsidRPr="009438C3">
        <w:rPr>
          <w:sz w:val="28"/>
          <w:szCs w:val="28"/>
        </w:rPr>
        <w:t>безбарьерной</w:t>
      </w:r>
      <w:proofErr w:type="spellEnd"/>
      <w:r w:rsidRPr="009438C3">
        <w:rPr>
          <w:sz w:val="28"/>
          <w:szCs w:val="28"/>
        </w:rPr>
        <w:t xml:space="preserve"> среды (обеспечение индивидуально </w:t>
      </w:r>
      <w:r>
        <w:rPr>
          <w:sz w:val="28"/>
          <w:szCs w:val="28"/>
        </w:rPr>
        <w:t>адаптированного рабочего места).</w:t>
      </w:r>
    </w:p>
    <w:p w:rsidR="009438C3" w:rsidRPr="009438C3" w:rsidRDefault="009438C3" w:rsidP="009438C3">
      <w:pPr>
        <w:pStyle w:val="14"/>
        <w:ind w:left="0" w:firstLine="600"/>
        <w:contextualSpacing/>
        <w:jc w:val="both"/>
        <w:rPr>
          <w:sz w:val="28"/>
          <w:szCs w:val="28"/>
        </w:rPr>
      </w:pPr>
      <w:r w:rsidRPr="009438C3">
        <w:rPr>
          <w:b/>
          <w:sz w:val="28"/>
          <w:szCs w:val="28"/>
        </w:rPr>
        <w:t>Учебно-методическое обеспечение:</w:t>
      </w:r>
      <w:r w:rsidRPr="009438C3">
        <w:rPr>
          <w:sz w:val="28"/>
          <w:szCs w:val="28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</w:t>
      </w:r>
      <w:r w:rsidR="00A338F6">
        <w:rPr>
          <w:sz w:val="28"/>
          <w:szCs w:val="28"/>
        </w:rPr>
        <w:t xml:space="preserve">ради), </w:t>
      </w:r>
      <w:proofErr w:type="spellStart"/>
      <w:r w:rsidR="00A338F6">
        <w:rPr>
          <w:sz w:val="28"/>
          <w:szCs w:val="28"/>
        </w:rPr>
        <w:t>Ф</w:t>
      </w:r>
      <w:r w:rsidRPr="009438C3">
        <w:rPr>
          <w:sz w:val="28"/>
          <w:szCs w:val="28"/>
        </w:rPr>
        <w:t>ОСы</w:t>
      </w:r>
      <w:proofErr w:type="spellEnd"/>
      <w:r w:rsidRPr="009438C3">
        <w:rPr>
          <w:sz w:val="28"/>
          <w:szCs w:val="28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9438C3">
        <w:rPr>
          <w:bCs/>
          <w:sz w:val="28"/>
          <w:szCs w:val="28"/>
        </w:rPr>
        <w:t xml:space="preserve"> макеты, натуральные образцы, материалы для физкультминуток, зрительных гимнастик</w:t>
      </w:r>
      <w:r w:rsidRPr="009438C3">
        <w:rPr>
          <w:sz w:val="28"/>
          <w:szCs w:val="28"/>
        </w:rPr>
        <w:t>.</w:t>
      </w:r>
    </w:p>
    <w:p w:rsidR="009438C3" w:rsidRPr="009438C3" w:rsidRDefault="009438C3" w:rsidP="009438C3">
      <w:pPr>
        <w:pStyle w:val="14"/>
        <w:ind w:left="0" w:firstLine="600"/>
        <w:contextualSpacing/>
        <w:jc w:val="both"/>
        <w:rPr>
          <w:bCs/>
          <w:sz w:val="28"/>
          <w:szCs w:val="28"/>
        </w:rPr>
      </w:pPr>
      <w:r w:rsidRPr="009438C3">
        <w:rPr>
          <w:b/>
          <w:sz w:val="28"/>
          <w:szCs w:val="28"/>
        </w:rPr>
        <w:t>Оборудование:</w:t>
      </w:r>
      <w:r w:rsidRPr="009438C3">
        <w:rPr>
          <w:sz w:val="28"/>
          <w:szCs w:val="28"/>
        </w:rPr>
        <w:t xml:space="preserve"> звукоусиливающая </w:t>
      </w:r>
      <w:r w:rsidRPr="009438C3">
        <w:rPr>
          <w:bCs/>
          <w:sz w:val="28"/>
          <w:szCs w:val="28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9438C3">
        <w:rPr>
          <w:bCs/>
          <w:sz w:val="28"/>
          <w:szCs w:val="28"/>
        </w:rPr>
        <w:t>гаджетов</w:t>
      </w:r>
      <w:proofErr w:type="spellEnd"/>
      <w:r w:rsidRPr="009438C3">
        <w:rPr>
          <w:bCs/>
          <w:sz w:val="28"/>
          <w:szCs w:val="28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438C3" w:rsidRPr="009438C3" w:rsidRDefault="009438C3" w:rsidP="009438C3">
      <w:pPr>
        <w:ind w:firstLine="600"/>
        <w:jc w:val="both"/>
        <w:rPr>
          <w:sz w:val="28"/>
          <w:szCs w:val="28"/>
        </w:rPr>
      </w:pPr>
      <w:r w:rsidRPr="009438C3">
        <w:rPr>
          <w:b/>
          <w:bCs/>
          <w:sz w:val="28"/>
          <w:szCs w:val="28"/>
        </w:rPr>
        <w:t>Активные технические средства:</w:t>
      </w:r>
      <w:r w:rsidRPr="009438C3">
        <w:rPr>
          <w:bCs/>
          <w:sz w:val="28"/>
          <w:szCs w:val="28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9438C3">
        <w:rPr>
          <w:bCs/>
          <w:sz w:val="28"/>
          <w:szCs w:val="28"/>
        </w:rPr>
        <w:t>стереопроекции</w:t>
      </w:r>
      <w:proofErr w:type="spellEnd"/>
      <w:r w:rsidRPr="009438C3">
        <w:rPr>
          <w:bCs/>
          <w:sz w:val="28"/>
          <w:szCs w:val="28"/>
        </w:rPr>
        <w:t xml:space="preserve">, голограммы и др.); </w:t>
      </w:r>
      <w:proofErr w:type="spellStart"/>
      <w:r w:rsidRPr="009438C3">
        <w:rPr>
          <w:bCs/>
          <w:sz w:val="28"/>
          <w:szCs w:val="28"/>
        </w:rPr>
        <w:t>звукотехнические</w:t>
      </w:r>
      <w:proofErr w:type="spellEnd"/>
      <w:r w:rsidRPr="009438C3">
        <w:rPr>
          <w:bCs/>
          <w:sz w:val="28"/>
          <w:szCs w:val="28"/>
        </w:rPr>
        <w:t xml:space="preserve"> устройства (стереомагнитофоны, микшеры, эквалайзеры, </w:t>
      </w:r>
      <w:proofErr w:type="spellStart"/>
      <w:r w:rsidRPr="009438C3">
        <w:rPr>
          <w:bCs/>
          <w:sz w:val="28"/>
          <w:szCs w:val="28"/>
        </w:rPr>
        <w:t>стереоусилители</w:t>
      </w:r>
      <w:proofErr w:type="spellEnd"/>
      <w:r w:rsidRPr="009438C3">
        <w:rPr>
          <w:bCs/>
          <w:sz w:val="28"/>
          <w:szCs w:val="28"/>
        </w:rPr>
        <w:t xml:space="preserve">, лингафонные классы, диктофоны и др.); </w:t>
      </w:r>
      <w:r w:rsidRPr="009438C3">
        <w:rPr>
          <w:sz w:val="28"/>
          <w:szCs w:val="28"/>
        </w:rPr>
        <w:t>доска/SMART - столик/интерактивная плазменная панель с обучающим программным обеспечением.</w:t>
      </w:r>
    </w:p>
    <w:p w:rsidR="009438C3" w:rsidRPr="009438C3" w:rsidRDefault="009438C3" w:rsidP="009438C3">
      <w:pPr>
        <w:jc w:val="both"/>
        <w:rPr>
          <w:rFonts w:eastAsia="Calibri"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438C3" w:rsidRDefault="009438C3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3A6536" w:rsidRDefault="003A6536" w:rsidP="0094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790817" w:rsidRPr="00790817" w:rsidRDefault="00704C1D" w:rsidP="00790817">
      <w:pPr>
        <w:jc w:val="center"/>
        <w:rPr>
          <w:b/>
        </w:rPr>
      </w:pPr>
      <w:r>
        <w:rPr>
          <w:b/>
        </w:rPr>
        <w:t>О</w:t>
      </w:r>
      <w:r w:rsidR="00790817" w:rsidRPr="00790817">
        <w:rPr>
          <w:b/>
        </w:rPr>
        <w:t>Д</w:t>
      </w:r>
      <w:r>
        <w:rPr>
          <w:b/>
        </w:rPr>
        <w:t>Б</w:t>
      </w:r>
      <w:r w:rsidR="00790817" w:rsidRPr="00790817">
        <w:rPr>
          <w:b/>
        </w:rPr>
        <w:t xml:space="preserve"> 0</w:t>
      </w:r>
      <w:r>
        <w:rPr>
          <w:b/>
        </w:rPr>
        <w:t>7</w:t>
      </w:r>
      <w:r w:rsidR="00790817" w:rsidRPr="00790817">
        <w:rPr>
          <w:b/>
        </w:rPr>
        <w:t>. Астрономия</w:t>
      </w:r>
    </w:p>
    <w:p w:rsidR="00790817" w:rsidRDefault="00790817" w:rsidP="003A6536"/>
    <w:p w:rsidR="003A6536" w:rsidRDefault="003A6536" w:rsidP="003A6536">
      <w:pPr>
        <w:rPr>
          <w:b/>
          <w:bCs/>
        </w:rPr>
      </w:pPr>
      <w:r>
        <w:t xml:space="preserve"> 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2F75F2">
              <w:t xml:space="preserve"> </w:t>
            </w:r>
            <w:proofErr w:type="gramStart"/>
            <w:r w:rsidRPr="002F75F2"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05" w:rsidRPr="00477041" w:rsidRDefault="00854B0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54B05" w:rsidRPr="00477041" w:rsidRDefault="00854B0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704C1D" w:rsidRDefault="00454A66">
        <w:pPr>
          <w:pStyle w:val="ac"/>
          <w:jc w:val="right"/>
        </w:pPr>
        <w:fldSimple w:instr=" PAGE   \* MERGEFORMAT ">
          <w:r w:rsidR="000E26F0">
            <w:rPr>
              <w:noProof/>
            </w:rPr>
            <w:t>1</w:t>
          </w:r>
        </w:fldSimple>
      </w:p>
    </w:sdtContent>
  </w:sdt>
  <w:p w:rsidR="00704C1D" w:rsidRDefault="00704C1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05" w:rsidRPr="00477041" w:rsidRDefault="00854B0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54B05" w:rsidRPr="00477041" w:rsidRDefault="00854B0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23"/>
  </w:num>
  <w:num w:numId="24">
    <w:abstractNumId w:val="20"/>
  </w:num>
  <w:num w:numId="25">
    <w:abstractNumId w:val="24"/>
  </w:num>
  <w:num w:numId="26">
    <w:abstractNumId w:val="2"/>
  </w:num>
  <w:num w:numId="27">
    <w:abstractNumId w:val="6"/>
  </w:num>
  <w:num w:numId="28">
    <w:abstractNumId w:val="9"/>
  </w:num>
  <w:num w:numId="29">
    <w:abstractNumId w:val="16"/>
  </w:num>
  <w:num w:numId="30">
    <w:abstractNumId w:val="21"/>
  </w:num>
  <w:num w:numId="31">
    <w:abstractNumId w:val="22"/>
  </w:num>
  <w:num w:numId="32">
    <w:abstractNumId w:val="11"/>
  </w:num>
  <w:num w:numId="33">
    <w:abstractNumId w:val="12"/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2574"/>
    <w:rsid w:val="0000501D"/>
    <w:rsid w:val="00012022"/>
    <w:rsid w:val="00042DEF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E26F0"/>
    <w:rsid w:val="000E320D"/>
    <w:rsid w:val="000F3538"/>
    <w:rsid w:val="00103065"/>
    <w:rsid w:val="0014212B"/>
    <w:rsid w:val="00177DE5"/>
    <w:rsid w:val="001838FE"/>
    <w:rsid w:val="00196D15"/>
    <w:rsid w:val="001A4D23"/>
    <w:rsid w:val="001F7CF5"/>
    <w:rsid w:val="00250267"/>
    <w:rsid w:val="00254778"/>
    <w:rsid w:val="00254D57"/>
    <w:rsid w:val="0026657E"/>
    <w:rsid w:val="0026758B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A6536"/>
    <w:rsid w:val="003C0EB1"/>
    <w:rsid w:val="003D71B4"/>
    <w:rsid w:val="003D7448"/>
    <w:rsid w:val="003E3CE6"/>
    <w:rsid w:val="003F1F82"/>
    <w:rsid w:val="00400C01"/>
    <w:rsid w:val="00400DDF"/>
    <w:rsid w:val="00406355"/>
    <w:rsid w:val="00406C64"/>
    <w:rsid w:val="00410970"/>
    <w:rsid w:val="004204D2"/>
    <w:rsid w:val="00420A69"/>
    <w:rsid w:val="00454A66"/>
    <w:rsid w:val="00467459"/>
    <w:rsid w:val="0047360C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501BED"/>
    <w:rsid w:val="00543D27"/>
    <w:rsid w:val="00551BC6"/>
    <w:rsid w:val="00551F53"/>
    <w:rsid w:val="0058313F"/>
    <w:rsid w:val="005A5C7C"/>
    <w:rsid w:val="005B2359"/>
    <w:rsid w:val="005B3215"/>
    <w:rsid w:val="005B5CAD"/>
    <w:rsid w:val="005D6967"/>
    <w:rsid w:val="005F17E9"/>
    <w:rsid w:val="005F3C58"/>
    <w:rsid w:val="0060631A"/>
    <w:rsid w:val="006331C5"/>
    <w:rsid w:val="006339A6"/>
    <w:rsid w:val="006401BD"/>
    <w:rsid w:val="006424E8"/>
    <w:rsid w:val="00662E9B"/>
    <w:rsid w:val="00677F42"/>
    <w:rsid w:val="006C134E"/>
    <w:rsid w:val="006C4B33"/>
    <w:rsid w:val="006C7835"/>
    <w:rsid w:val="006D4022"/>
    <w:rsid w:val="006D61AB"/>
    <w:rsid w:val="006E348E"/>
    <w:rsid w:val="00704C1D"/>
    <w:rsid w:val="0070772C"/>
    <w:rsid w:val="00713626"/>
    <w:rsid w:val="00714405"/>
    <w:rsid w:val="00724C79"/>
    <w:rsid w:val="00773363"/>
    <w:rsid w:val="00790817"/>
    <w:rsid w:val="00790AA6"/>
    <w:rsid w:val="007A11E5"/>
    <w:rsid w:val="007A1474"/>
    <w:rsid w:val="007A7E3C"/>
    <w:rsid w:val="007B1EF6"/>
    <w:rsid w:val="007B267F"/>
    <w:rsid w:val="007C6677"/>
    <w:rsid w:val="007D1DD8"/>
    <w:rsid w:val="007E52D0"/>
    <w:rsid w:val="008055B4"/>
    <w:rsid w:val="00814EE0"/>
    <w:rsid w:val="00824027"/>
    <w:rsid w:val="00827BE4"/>
    <w:rsid w:val="00854892"/>
    <w:rsid w:val="00854B05"/>
    <w:rsid w:val="00855EB7"/>
    <w:rsid w:val="00856552"/>
    <w:rsid w:val="008703C2"/>
    <w:rsid w:val="0089002F"/>
    <w:rsid w:val="008A6B5A"/>
    <w:rsid w:val="008A6F47"/>
    <w:rsid w:val="00905B5F"/>
    <w:rsid w:val="00921FF6"/>
    <w:rsid w:val="00934D6A"/>
    <w:rsid w:val="00935BDA"/>
    <w:rsid w:val="009438C3"/>
    <w:rsid w:val="0096718D"/>
    <w:rsid w:val="0097534E"/>
    <w:rsid w:val="00977ABB"/>
    <w:rsid w:val="009C56F4"/>
    <w:rsid w:val="009E3FDE"/>
    <w:rsid w:val="00A00F93"/>
    <w:rsid w:val="00A01799"/>
    <w:rsid w:val="00A05526"/>
    <w:rsid w:val="00A30873"/>
    <w:rsid w:val="00A338F6"/>
    <w:rsid w:val="00A423ED"/>
    <w:rsid w:val="00A54C65"/>
    <w:rsid w:val="00A77FAF"/>
    <w:rsid w:val="00A84BF7"/>
    <w:rsid w:val="00AA7DDC"/>
    <w:rsid w:val="00AB37C8"/>
    <w:rsid w:val="00AE2EC6"/>
    <w:rsid w:val="00AF3A66"/>
    <w:rsid w:val="00B01D7C"/>
    <w:rsid w:val="00B03B3B"/>
    <w:rsid w:val="00B061FA"/>
    <w:rsid w:val="00B11895"/>
    <w:rsid w:val="00B1799B"/>
    <w:rsid w:val="00B21689"/>
    <w:rsid w:val="00B25426"/>
    <w:rsid w:val="00B524D4"/>
    <w:rsid w:val="00B66BFF"/>
    <w:rsid w:val="00B72A87"/>
    <w:rsid w:val="00BA3F17"/>
    <w:rsid w:val="00BB31E6"/>
    <w:rsid w:val="00BB3FBA"/>
    <w:rsid w:val="00BC3628"/>
    <w:rsid w:val="00BF0570"/>
    <w:rsid w:val="00C1015F"/>
    <w:rsid w:val="00C11F15"/>
    <w:rsid w:val="00C211B3"/>
    <w:rsid w:val="00C2209E"/>
    <w:rsid w:val="00C277E7"/>
    <w:rsid w:val="00C31F30"/>
    <w:rsid w:val="00C34938"/>
    <w:rsid w:val="00C40C52"/>
    <w:rsid w:val="00C7664B"/>
    <w:rsid w:val="00C824BE"/>
    <w:rsid w:val="00C8436C"/>
    <w:rsid w:val="00C92056"/>
    <w:rsid w:val="00CA23BA"/>
    <w:rsid w:val="00CC35DC"/>
    <w:rsid w:val="00CD53EB"/>
    <w:rsid w:val="00CF7B91"/>
    <w:rsid w:val="00D036D0"/>
    <w:rsid w:val="00D43A79"/>
    <w:rsid w:val="00DD26A2"/>
    <w:rsid w:val="00DE0FD8"/>
    <w:rsid w:val="00DF1616"/>
    <w:rsid w:val="00E0040C"/>
    <w:rsid w:val="00E20A37"/>
    <w:rsid w:val="00E3528F"/>
    <w:rsid w:val="00E41DB4"/>
    <w:rsid w:val="00E5097F"/>
    <w:rsid w:val="00E52824"/>
    <w:rsid w:val="00E7587C"/>
    <w:rsid w:val="00E829F1"/>
    <w:rsid w:val="00F025D3"/>
    <w:rsid w:val="00F12F84"/>
    <w:rsid w:val="00F26E31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1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8932-79CC-455B-88FC-C0F6DEAF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23</cp:revision>
  <cp:lastPrinted>2019-02-13T10:27:00Z</cp:lastPrinted>
  <dcterms:created xsi:type="dcterms:W3CDTF">2018-09-25T09:11:00Z</dcterms:created>
  <dcterms:modified xsi:type="dcterms:W3CDTF">2019-06-19T05:40:00Z</dcterms:modified>
</cp:coreProperties>
</file>