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713F" w:rsidRPr="00F5546E" w:rsidRDefault="00D8713F" w:rsidP="00D8713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5546E">
        <w:rPr>
          <w:rFonts w:ascii="Times New Roman" w:hAnsi="Times New Roman"/>
          <w:color w:val="000000"/>
          <w:sz w:val="24"/>
          <w:szCs w:val="24"/>
        </w:rPr>
        <w:t>Приложение</w:t>
      </w:r>
      <w:r w:rsidR="000D672A">
        <w:rPr>
          <w:rFonts w:ascii="Times New Roman" w:hAnsi="Times New Roman"/>
          <w:color w:val="000000"/>
          <w:sz w:val="24"/>
          <w:szCs w:val="24"/>
        </w:rPr>
        <w:t xml:space="preserve"> 41</w:t>
      </w:r>
    </w:p>
    <w:p w:rsidR="00D8713F" w:rsidRPr="000D672A" w:rsidRDefault="00D8713F" w:rsidP="000D672A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F5546E">
        <w:rPr>
          <w:rFonts w:ascii="Times New Roman" w:hAnsi="Times New Roman"/>
          <w:color w:val="000000"/>
          <w:sz w:val="24"/>
          <w:szCs w:val="24"/>
        </w:rPr>
        <w:t xml:space="preserve">к </w:t>
      </w:r>
      <w:r w:rsidR="000D672A">
        <w:rPr>
          <w:rFonts w:ascii="Times New Roman" w:hAnsi="Times New Roman"/>
          <w:color w:val="000000"/>
          <w:sz w:val="24"/>
          <w:szCs w:val="24"/>
        </w:rPr>
        <w:t xml:space="preserve">ООП СПО </w:t>
      </w:r>
      <w:r w:rsidRPr="00F5546E">
        <w:rPr>
          <w:rFonts w:ascii="Times New Roman" w:hAnsi="Times New Roman"/>
          <w:color w:val="000000"/>
          <w:sz w:val="24"/>
          <w:szCs w:val="24"/>
        </w:rPr>
        <w:t xml:space="preserve">по специальности </w:t>
      </w:r>
      <w:r>
        <w:rPr>
          <w:rFonts w:ascii="Times New Roman" w:hAnsi="Times New Roman"/>
          <w:b/>
          <w:color w:val="000000"/>
          <w:sz w:val="24"/>
          <w:szCs w:val="24"/>
        </w:rPr>
        <w:t>35.02.09 Ихтиология и рыбоводство</w:t>
      </w:r>
    </w:p>
    <w:p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:rsidR="000D672A" w:rsidRPr="00EC55D5" w:rsidRDefault="000D672A" w:rsidP="000D672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C55D5">
        <w:rPr>
          <w:rFonts w:ascii="Times New Roman" w:hAnsi="Times New Roman"/>
          <w:b/>
          <w:sz w:val="28"/>
          <w:szCs w:val="28"/>
        </w:rPr>
        <w:t>Департамент образования и науки Тюменской области</w:t>
      </w:r>
    </w:p>
    <w:p w:rsidR="000D672A" w:rsidRPr="00EC55D5" w:rsidRDefault="000D672A" w:rsidP="000D672A">
      <w:pPr>
        <w:shd w:val="clear" w:color="auto" w:fill="FFFFFF"/>
        <w:jc w:val="center"/>
        <w:rPr>
          <w:rFonts w:ascii="Times New Roman" w:hAnsi="Times New Roman"/>
          <w:bCs/>
          <w:sz w:val="28"/>
          <w:szCs w:val="28"/>
        </w:rPr>
      </w:pPr>
      <w:r w:rsidRPr="00EC55D5">
        <w:rPr>
          <w:rFonts w:ascii="Times New Roman" w:hAnsi="Times New Roman"/>
          <w:bCs/>
          <w:sz w:val="28"/>
          <w:szCs w:val="28"/>
        </w:rPr>
        <w:t xml:space="preserve">ГАПОУ ТО «Тобольский многопрофильный техникум» </w:t>
      </w:r>
    </w:p>
    <w:p w:rsidR="00D8713F" w:rsidRPr="007E176D" w:rsidRDefault="00D8713F" w:rsidP="00D8713F">
      <w:pPr>
        <w:autoSpaceDE w:val="0"/>
        <w:autoSpaceDN w:val="0"/>
        <w:adjustRightInd w:val="0"/>
        <w:spacing w:after="0" w:line="240" w:lineRule="auto"/>
        <w:ind w:right="50"/>
        <w:rPr>
          <w:rFonts w:ascii="Times New Roman" w:hAnsi="Times New Roman"/>
          <w:color w:val="000000"/>
          <w:sz w:val="24"/>
          <w:szCs w:val="24"/>
        </w:rPr>
      </w:pPr>
    </w:p>
    <w:p w:rsidR="00D8713F" w:rsidRDefault="00D8713F" w:rsidP="00D8713F">
      <w:pPr>
        <w:jc w:val="center"/>
        <w:rPr>
          <w:rFonts w:ascii="Times New Roman" w:hAnsi="Times New Roman"/>
          <w:b/>
          <w:i/>
        </w:rPr>
      </w:pPr>
    </w:p>
    <w:p w:rsidR="00D8713F" w:rsidRDefault="00D8713F" w:rsidP="00D8713F">
      <w:pPr>
        <w:jc w:val="center"/>
        <w:rPr>
          <w:rFonts w:ascii="Times New Roman" w:hAnsi="Times New Roman"/>
          <w:b/>
          <w:i/>
        </w:rPr>
      </w:pPr>
    </w:p>
    <w:p w:rsidR="00D8713F" w:rsidRDefault="00D8713F" w:rsidP="000D672A">
      <w:pPr>
        <w:rPr>
          <w:rFonts w:ascii="Times New Roman" w:hAnsi="Times New Roman"/>
          <w:b/>
          <w:i/>
        </w:rPr>
      </w:pPr>
    </w:p>
    <w:p w:rsidR="000D672A" w:rsidRDefault="000D672A" w:rsidP="000D672A">
      <w:pPr>
        <w:rPr>
          <w:rFonts w:ascii="Times New Roman" w:hAnsi="Times New Roman"/>
          <w:b/>
          <w:i/>
        </w:rPr>
      </w:pPr>
    </w:p>
    <w:p w:rsidR="00D8713F" w:rsidRPr="00322AAD" w:rsidRDefault="00D8713F" w:rsidP="00D8713F">
      <w:pPr>
        <w:jc w:val="center"/>
        <w:rPr>
          <w:rFonts w:ascii="Times New Roman" w:hAnsi="Times New Roman"/>
          <w:b/>
          <w:i/>
        </w:rPr>
      </w:pPr>
    </w:p>
    <w:p w:rsidR="00D8713F" w:rsidRPr="00D8713F" w:rsidRDefault="00D8713F" w:rsidP="00D8713F">
      <w:pPr>
        <w:jc w:val="center"/>
        <w:rPr>
          <w:rFonts w:ascii="Times New Roman" w:hAnsi="Times New Roman"/>
          <w:b/>
        </w:rPr>
      </w:pPr>
      <w:r w:rsidRPr="00D8713F">
        <w:rPr>
          <w:rFonts w:ascii="Times New Roman" w:hAnsi="Times New Roman"/>
          <w:b/>
        </w:rPr>
        <w:t>РАБОЧАЯ ПРОГРАММА УЧЕБНОЙ ДИСЦИПЛИНЫ</w:t>
      </w:r>
    </w:p>
    <w:p w:rsidR="00D8713F" w:rsidRPr="00D8713F" w:rsidRDefault="00D8713F" w:rsidP="00D8713F">
      <w:pPr>
        <w:jc w:val="center"/>
        <w:rPr>
          <w:rFonts w:ascii="Times New Roman" w:hAnsi="Times New Roman"/>
          <w:b/>
          <w:sz w:val="28"/>
          <w:szCs w:val="28"/>
        </w:rPr>
      </w:pPr>
      <w:r w:rsidRPr="00D8713F">
        <w:rPr>
          <w:rFonts w:ascii="Times New Roman" w:hAnsi="Times New Roman"/>
          <w:b/>
          <w:sz w:val="28"/>
          <w:szCs w:val="28"/>
        </w:rPr>
        <w:t>ОП.</w:t>
      </w:r>
      <w:r>
        <w:rPr>
          <w:rFonts w:ascii="Times New Roman" w:hAnsi="Times New Roman"/>
          <w:b/>
          <w:sz w:val="28"/>
          <w:szCs w:val="28"/>
        </w:rPr>
        <w:t>12</w:t>
      </w:r>
      <w:r w:rsidRPr="00D8713F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Основы биохимии</w:t>
      </w:r>
    </w:p>
    <w:p w:rsidR="00D8713F" w:rsidRPr="00D8713F" w:rsidRDefault="00D8713F" w:rsidP="00D8713F">
      <w:pPr>
        <w:jc w:val="center"/>
        <w:rPr>
          <w:rFonts w:ascii="Times New Roman" w:hAnsi="Times New Roman"/>
          <w:b/>
          <w:sz w:val="24"/>
          <w:szCs w:val="24"/>
        </w:rPr>
      </w:pPr>
    </w:p>
    <w:p w:rsidR="00D8713F" w:rsidRPr="00322AAD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Default="00D8713F" w:rsidP="00D8713F">
      <w:pPr>
        <w:rPr>
          <w:rFonts w:ascii="Times New Roman" w:hAnsi="Times New Roman"/>
          <w:b/>
          <w:i/>
        </w:rPr>
      </w:pPr>
    </w:p>
    <w:p w:rsidR="00D8713F" w:rsidRPr="00322AAD" w:rsidRDefault="00D8713F" w:rsidP="00D8713F">
      <w:pPr>
        <w:rPr>
          <w:rFonts w:ascii="Times New Roman" w:hAnsi="Times New Roman"/>
          <w:b/>
          <w:i/>
        </w:rPr>
      </w:pPr>
    </w:p>
    <w:p w:rsidR="00D8713F" w:rsidRPr="00322AAD" w:rsidRDefault="00D8713F" w:rsidP="00D8713F">
      <w:pPr>
        <w:rPr>
          <w:rFonts w:ascii="Times New Roman" w:hAnsi="Times New Roman"/>
          <w:b/>
          <w:i/>
        </w:rPr>
      </w:pPr>
    </w:p>
    <w:p w:rsidR="00D8713F" w:rsidRPr="00D8713F" w:rsidRDefault="00D8713F" w:rsidP="00D8713F">
      <w:pPr>
        <w:jc w:val="center"/>
        <w:rPr>
          <w:rFonts w:ascii="Times New Roman" w:hAnsi="Times New Roman"/>
          <w:vertAlign w:val="superscript"/>
        </w:rPr>
      </w:pPr>
      <w:r w:rsidRPr="00D8713F">
        <w:rPr>
          <w:rFonts w:ascii="Times New Roman" w:hAnsi="Times New Roman"/>
          <w:bCs/>
        </w:rPr>
        <w:t>20</w:t>
      </w:r>
      <w:r w:rsidR="000D672A">
        <w:rPr>
          <w:rFonts w:ascii="Times New Roman" w:hAnsi="Times New Roman"/>
          <w:bCs/>
        </w:rPr>
        <w:t>21</w:t>
      </w:r>
      <w:r w:rsidRPr="00D8713F">
        <w:rPr>
          <w:rFonts w:ascii="Times New Roman" w:hAnsi="Times New Roman"/>
          <w:bCs/>
        </w:rPr>
        <w:br w:type="page"/>
      </w:r>
    </w:p>
    <w:p w:rsidR="00D8713F" w:rsidRPr="000D672A" w:rsidRDefault="00D8713F" w:rsidP="00D8713F">
      <w:pPr>
        <w:jc w:val="center"/>
        <w:rPr>
          <w:rFonts w:ascii="Times New Roman" w:hAnsi="Times New Roman"/>
          <w:sz w:val="24"/>
          <w:szCs w:val="24"/>
        </w:rPr>
      </w:pPr>
      <w:r w:rsidRPr="000D672A">
        <w:rPr>
          <w:rFonts w:ascii="Times New Roman" w:hAnsi="Times New Roman"/>
          <w:sz w:val="24"/>
          <w:szCs w:val="24"/>
        </w:rPr>
        <w:lastRenderedPageBreak/>
        <w:t>СОДЕРЖАНИЕ</w:t>
      </w:r>
    </w:p>
    <w:p w:rsidR="00D8713F" w:rsidRPr="000D672A" w:rsidRDefault="00D8713F" w:rsidP="00D8713F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/>
      </w:tblPr>
      <w:tblGrid>
        <w:gridCol w:w="7501"/>
        <w:gridCol w:w="1854"/>
      </w:tblGrid>
      <w:tr w:rsidR="00D8713F" w:rsidRPr="000D672A" w:rsidTr="001F6EA4">
        <w:tc>
          <w:tcPr>
            <w:tcW w:w="7501" w:type="dxa"/>
          </w:tcPr>
          <w:p w:rsidR="00D8713F" w:rsidRPr="000D672A" w:rsidRDefault="00D8713F" w:rsidP="00D8713F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2A">
              <w:rPr>
                <w:rFonts w:ascii="Times New Roman" w:hAnsi="Times New Roman"/>
                <w:sz w:val="24"/>
                <w:szCs w:val="24"/>
              </w:rPr>
              <w:t>ОБЩАЯ ХАРАКТЕРИСТИКА РАБОЧЕЙ ПРОГРАММЫ УЧЕБНОЙ ДИСЦИПЛИНЫ</w:t>
            </w:r>
          </w:p>
        </w:tc>
        <w:tc>
          <w:tcPr>
            <w:tcW w:w="1854" w:type="dxa"/>
          </w:tcPr>
          <w:p w:rsidR="00D8713F" w:rsidRPr="000D672A" w:rsidRDefault="00D8713F" w:rsidP="001F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3F" w:rsidRPr="000D672A" w:rsidTr="001F6EA4">
        <w:tc>
          <w:tcPr>
            <w:tcW w:w="7501" w:type="dxa"/>
          </w:tcPr>
          <w:p w:rsidR="00D8713F" w:rsidRPr="000D672A" w:rsidRDefault="00D8713F" w:rsidP="001F6EA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2A">
              <w:rPr>
                <w:rFonts w:ascii="Times New Roman" w:hAnsi="Times New Roman"/>
                <w:sz w:val="24"/>
                <w:szCs w:val="24"/>
              </w:rPr>
              <w:t>СТРУКТУРА И СОДЕРЖАНИЕ УЧЕБНОЙ ДИСЦИПЛИНЫ</w:t>
            </w:r>
          </w:p>
          <w:p w:rsidR="00D8713F" w:rsidRPr="000D672A" w:rsidRDefault="00D8713F" w:rsidP="001F6EA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2A">
              <w:rPr>
                <w:rFonts w:ascii="Times New Roman" w:hAnsi="Times New Roman"/>
                <w:sz w:val="24"/>
                <w:szCs w:val="24"/>
              </w:rPr>
              <w:t>УСЛОВИЯ РЕАЛИЗАЦИИ</w:t>
            </w:r>
            <w:r w:rsidR="0054348F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D672A">
              <w:rPr>
                <w:rFonts w:ascii="Times New Roman" w:hAnsi="Times New Roman"/>
                <w:sz w:val="24"/>
                <w:szCs w:val="24"/>
              </w:rPr>
              <w:t>УЧЕБНОЙ ДИСЦИПЛИНЫ</w:t>
            </w:r>
          </w:p>
        </w:tc>
        <w:tc>
          <w:tcPr>
            <w:tcW w:w="1854" w:type="dxa"/>
          </w:tcPr>
          <w:p w:rsidR="00D8713F" w:rsidRPr="000D672A" w:rsidRDefault="00D8713F" w:rsidP="001F6EA4">
            <w:pPr>
              <w:ind w:left="64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13F" w:rsidRPr="000D672A" w:rsidTr="001F6EA4">
        <w:tc>
          <w:tcPr>
            <w:tcW w:w="7501" w:type="dxa"/>
          </w:tcPr>
          <w:p w:rsidR="00D8713F" w:rsidRPr="000D672A" w:rsidRDefault="00D8713F" w:rsidP="001F6EA4">
            <w:pPr>
              <w:numPr>
                <w:ilvl w:val="0"/>
                <w:numId w:val="1"/>
              </w:num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D672A">
              <w:rPr>
                <w:rFonts w:ascii="Times New Roman" w:hAnsi="Times New Roman"/>
                <w:sz w:val="24"/>
                <w:szCs w:val="24"/>
              </w:rPr>
              <w:t>КОНТРОЛЬ И ОЦЕНКА РЕЗУЛЬТАТОВ ОСВОЕНИЯ УЧЕБНОЙ ДИСЦИПЛИНЫ</w:t>
            </w:r>
          </w:p>
          <w:p w:rsidR="00D8713F" w:rsidRPr="000D672A" w:rsidRDefault="00D8713F" w:rsidP="001F6EA4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</w:tcPr>
          <w:p w:rsidR="00D8713F" w:rsidRPr="000D672A" w:rsidRDefault="00D8713F" w:rsidP="001F6EA4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8713F" w:rsidRPr="00D8713F" w:rsidRDefault="00D8713F" w:rsidP="000D672A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D8713F">
        <w:rPr>
          <w:rFonts w:ascii="Times New Roman" w:hAnsi="Times New Roman"/>
          <w:i/>
          <w:u w:val="single"/>
        </w:rPr>
        <w:br w:type="page"/>
      </w:r>
      <w:r w:rsidRPr="000D672A">
        <w:rPr>
          <w:rFonts w:ascii="Times New Roman" w:hAnsi="Times New Roman"/>
          <w:b/>
        </w:rPr>
        <w:lastRenderedPageBreak/>
        <w:t>1.</w:t>
      </w:r>
      <w:r w:rsidRPr="000D672A">
        <w:rPr>
          <w:rFonts w:ascii="Times New Roman" w:hAnsi="Times New Roman"/>
          <w:b/>
          <w:sz w:val="24"/>
          <w:szCs w:val="24"/>
        </w:rPr>
        <w:t xml:space="preserve"> </w:t>
      </w:r>
      <w:r w:rsidR="000D672A" w:rsidRPr="000D672A">
        <w:rPr>
          <w:rFonts w:ascii="Times New Roman" w:hAnsi="Times New Roman"/>
          <w:b/>
          <w:sz w:val="24"/>
          <w:szCs w:val="24"/>
        </w:rPr>
        <w:t>ОБЩАЯ</w:t>
      </w:r>
      <w:r w:rsidR="000D672A">
        <w:rPr>
          <w:rFonts w:ascii="Times New Roman" w:hAnsi="Times New Roman"/>
          <w:b/>
          <w:sz w:val="24"/>
          <w:szCs w:val="24"/>
        </w:rPr>
        <w:t xml:space="preserve"> ХАРАКТЕРИСТИКА </w:t>
      </w:r>
      <w:r w:rsidRPr="00D8713F">
        <w:rPr>
          <w:rFonts w:ascii="Times New Roman" w:hAnsi="Times New Roman"/>
          <w:b/>
        </w:rPr>
        <w:t xml:space="preserve">РАБОЧЕЙ </w:t>
      </w:r>
      <w:r>
        <w:rPr>
          <w:rFonts w:ascii="Times New Roman" w:hAnsi="Times New Roman"/>
          <w:b/>
        </w:rPr>
        <w:t xml:space="preserve"> </w:t>
      </w:r>
      <w:r w:rsidRPr="00D8713F">
        <w:rPr>
          <w:rFonts w:ascii="Times New Roman" w:hAnsi="Times New Roman"/>
          <w:b/>
        </w:rPr>
        <w:t xml:space="preserve">ПРОГРАММЫ УЧЕБНОЙ ДИСЦИПЛИНЫ </w:t>
      </w:r>
      <w:r>
        <w:rPr>
          <w:rFonts w:ascii="Times New Roman" w:hAnsi="Times New Roman"/>
          <w:b/>
        </w:rPr>
        <w:t>ОП.</w:t>
      </w:r>
      <w:r w:rsidRPr="00D8713F">
        <w:rPr>
          <w:rFonts w:ascii="Times New Roman" w:hAnsi="Times New Roman"/>
          <w:b/>
          <w:sz w:val="24"/>
          <w:szCs w:val="24"/>
        </w:rPr>
        <w:t>12 Основы биохимии.</w:t>
      </w:r>
    </w:p>
    <w:p w:rsidR="00D8713F" w:rsidRPr="00BC3366" w:rsidRDefault="00D8713F" w:rsidP="00D8713F">
      <w:pPr>
        <w:spacing w:after="0"/>
        <w:rPr>
          <w:rFonts w:ascii="Times New Roman" w:hAnsi="Times New Roman"/>
          <w:i/>
          <w:sz w:val="16"/>
          <w:szCs w:val="16"/>
        </w:rPr>
      </w:pPr>
      <w:r w:rsidRPr="00322AAD">
        <w:rPr>
          <w:rFonts w:ascii="Times New Roman" w:hAnsi="Times New Roman"/>
          <w:i/>
        </w:rPr>
        <w:t xml:space="preserve">                                            </w:t>
      </w:r>
    </w:p>
    <w:p w:rsidR="00D8713F" w:rsidRPr="002D348A" w:rsidRDefault="00D8713F" w:rsidP="00D871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2D348A">
        <w:rPr>
          <w:rFonts w:ascii="Times New Roman" w:hAnsi="Times New Roman"/>
          <w:b/>
          <w:sz w:val="24"/>
          <w:szCs w:val="24"/>
        </w:rPr>
        <w:t xml:space="preserve">1.1. Место дисциплины в структуре основной образовательной программы: </w:t>
      </w:r>
      <w:r w:rsidRPr="002D348A">
        <w:rPr>
          <w:rFonts w:ascii="Times New Roman" w:hAnsi="Times New Roman"/>
          <w:color w:val="000000"/>
          <w:sz w:val="24"/>
          <w:szCs w:val="24"/>
        </w:rPr>
        <w:tab/>
      </w:r>
    </w:p>
    <w:p w:rsidR="00D8713F" w:rsidRDefault="00D8713F" w:rsidP="00D87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2D348A">
        <w:rPr>
          <w:rFonts w:ascii="Times New Roman" w:hAnsi="Times New Roman"/>
          <w:color w:val="000000"/>
          <w:sz w:val="24"/>
          <w:szCs w:val="24"/>
        </w:rPr>
        <w:tab/>
      </w:r>
      <w:r w:rsidRPr="002D348A">
        <w:rPr>
          <w:rFonts w:ascii="Times New Roman" w:hAnsi="Times New Roman"/>
          <w:sz w:val="24"/>
          <w:szCs w:val="24"/>
        </w:rPr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ОП.12 Основы биохимии </w:t>
      </w:r>
      <w:r w:rsidRPr="002D348A">
        <w:rPr>
          <w:rFonts w:ascii="Times New Roman" w:hAnsi="Times New Roman"/>
          <w:sz w:val="24"/>
          <w:szCs w:val="24"/>
        </w:rPr>
        <w:t xml:space="preserve">является обязательной частью </w:t>
      </w:r>
      <w:proofErr w:type="spellStart"/>
      <w:r>
        <w:rPr>
          <w:rFonts w:ascii="Times New Roman" w:hAnsi="Times New Roman"/>
          <w:sz w:val="24"/>
          <w:szCs w:val="24"/>
        </w:rPr>
        <w:t>общепрофессионального</w:t>
      </w:r>
      <w:proofErr w:type="spellEnd"/>
      <w:r>
        <w:rPr>
          <w:rFonts w:ascii="Times New Roman" w:hAnsi="Times New Roman"/>
          <w:sz w:val="24"/>
          <w:szCs w:val="24"/>
        </w:rPr>
        <w:t xml:space="preserve"> цикла</w:t>
      </w:r>
      <w:r w:rsidRPr="002D348A">
        <w:rPr>
          <w:rFonts w:ascii="Times New Roman" w:hAnsi="Times New Roman"/>
          <w:sz w:val="24"/>
          <w:szCs w:val="24"/>
        </w:rPr>
        <w:t xml:space="preserve"> основной образовательной программы</w:t>
      </w:r>
      <w:r>
        <w:rPr>
          <w:rFonts w:ascii="Times New Roman" w:hAnsi="Times New Roman"/>
          <w:sz w:val="24"/>
          <w:szCs w:val="24"/>
        </w:rPr>
        <w:t>.</w:t>
      </w:r>
    </w:p>
    <w:p w:rsidR="00D8713F" w:rsidRPr="00D8713F" w:rsidRDefault="00D8713F" w:rsidP="00D8713F">
      <w:pPr>
        <w:tabs>
          <w:tab w:val="left" w:pos="709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2D348A">
        <w:rPr>
          <w:rFonts w:ascii="Times New Roman" w:hAnsi="Times New Roman"/>
          <w:sz w:val="24"/>
          <w:szCs w:val="24"/>
        </w:rPr>
        <w:tab/>
        <w:t xml:space="preserve">Учебная дисциплина </w:t>
      </w:r>
      <w:r>
        <w:rPr>
          <w:rFonts w:ascii="Times New Roman" w:hAnsi="Times New Roman"/>
          <w:sz w:val="24"/>
          <w:szCs w:val="24"/>
        </w:rPr>
        <w:t xml:space="preserve">ОП. 12 Основы биохимии </w:t>
      </w:r>
      <w:r w:rsidRPr="002D348A">
        <w:rPr>
          <w:rFonts w:ascii="Times New Roman" w:hAnsi="Times New Roman"/>
          <w:sz w:val="24"/>
          <w:szCs w:val="24"/>
        </w:rPr>
        <w:t xml:space="preserve">обеспечивает формирование профессиональных и общих компетенций по специальности  </w:t>
      </w:r>
      <w:r w:rsidRPr="00D8713F">
        <w:rPr>
          <w:rFonts w:ascii="Times New Roman" w:hAnsi="Times New Roman"/>
          <w:b/>
          <w:sz w:val="24"/>
          <w:szCs w:val="24"/>
        </w:rPr>
        <w:t>35.02.09 Ихтиология и рыбоводство.</w:t>
      </w:r>
    </w:p>
    <w:p w:rsidR="00D8713F" w:rsidRDefault="00D8713F" w:rsidP="00D8713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D348A">
        <w:rPr>
          <w:rFonts w:ascii="Times New Roman" w:hAnsi="Times New Roman"/>
          <w:b/>
          <w:sz w:val="24"/>
          <w:szCs w:val="24"/>
        </w:rPr>
        <w:t xml:space="preserve">1.2. Цель и планируемые результаты освоения дисциплины:   </w:t>
      </w:r>
    </w:p>
    <w:p w:rsidR="00D8713F" w:rsidRDefault="00D8713F" w:rsidP="00D8713F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0D672A">
        <w:rPr>
          <w:rFonts w:ascii="Times New Roman" w:hAnsi="Times New Roman"/>
          <w:sz w:val="24"/>
          <w:szCs w:val="24"/>
        </w:rPr>
        <w:t>рамках программы учебной дисциплины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обучающи</w:t>
      </w:r>
      <w:r w:rsidR="000D672A">
        <w:rPr>
          <w:rFonts w:ascii="Times New Roman" w:hAnsi="Times New Roman"/>
          <w:sz w:val="24"/>
          <w:szCs w:val="24"/>
        </w:rPr>
        <w:t>мися</w:t>
      </w:r>
      <w:proofErr w:type="gramEnd"/>
      <w:r w:rsidR="000D672A">
        <w:rPr>
          <w:rFonts w:ascii="Times New Roman" w:hAnsi="Times New Roman"/>
          <w:sz w:val="24"/>
          <w:szCs w:val="24"/>
        </w:rPr>
        <w:t xml:space="preserve"> осваиваются знания и умения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0D672A" w:rsidRDefault="000D672A" w:rsidP="00D8713F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f0"/>
        <w:tblW w:w="0" w:type="auto"/>
        <w:tblInd w:w="108" w:type="dxa"/>
        <w:tblLook w:val="04A0"/>
      </w:tblPr>
      <w:tblGrid>
        <w:gridCol w:w="1843"/>
        <w:gridCol w:w="3119"/>
        <w:gridCol w:w="4501"/>
      </w:tblGrid>
      <w:tr w:rsidR="000D672A" w:rsidRPr="000D672A" w:rsidTr="000D672A">
        <w:tc>
          <w:tcPr>
            <w:tcW w:w="1843" w:type="dxa"/>
          </w:tcPr>
          <w:p w:rsidR="000D672A" w:rsidRP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72A">
              <w:rPr>
                <w:rFonts w:ascii="Times New Roman" w:hAnsi="Times New Roman"/>
                <w:sz w:val="20"/>
                <w:szCs w:val="20"/>
              </w:rPr>
              <w:t>ОК, ПК, ЛР</w:t>
            </w:r>
          </w:p>
        </w:tc>
        <w:tc>
          <w:tcPr>
            <w:tcW w:w="3119" w:type="dxa"/>
          </w:tcPr>
          <w:p w:rsidR="000D672A" w:rsidRP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72A">
              <w:rPr>
                <w:rFonts w:ascii="Times New Roman" w:hAnsi="Times New Roman"/>
                <w:sz w:val="20"/>
                <w:szCs w:val="20"/>
              </w:rPr>
              <w:t>Умения</w:t>
            </w:r>
          </w:p>
        </w:tc>
        <w:tc>
          <w:tcPr>
            <w:tcW w:w="4501" w:type="dxa"/>
          </w:tcPr>
          <w:p w:rsidR="000D672A" w:rsidRP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0D672A">
              <w:rPr>
                <w:rFonts w:ascii="Times New Roman" w:hAnsi="Times New Roman"/>
                <w:sz w:val="20"/>
                <w:szCs w:val="20"/>
              </w:rPr>
              <w:t>Знания</w:t>
            </w:r>
          </w:p>
        </w:tc>
      </w:tr>
      <w:tr w:rsidR="000D672A" w:rsidRPr="000D672A" w:rsidTr="000D672A">
        <w:tc>
          <w:tcPr>
            <w:tcW w:w="1843" w:type="dxa"/>
          </w:tcPr>
          <w:p w:rsid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:rsidR="00FB041E" w:rsidRDefault="00FB041E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ЛР10,</w:t>
            </w:r>
          </w:p>
          <w:p w:rsidR="00FB041E" w:rsidRPr="000D672A" w:rsidRDefault="00FB041E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ЛР15, ЛР16</w:t>
            </w:r>
          </w:p>
        </w:tc>
        <w:tc>
          <w:tcPr>
            <w:tcW w:w="3119" w:type="dxa"/>
          </w:tcPr>
          <w:p w:rsidR="000D672A" w:rsidRPr="000D672A" w:rsidRDefault="000D672A" w:rsidP="000D672A">
            <w:pPr>
              <w:pStyle w:val="a9"/>
              <w:numPr>
                <w:ilvl w:val="0"/>
                <w:numId w:val="8"/>
              </w:numPr>
              <w:suppressAutoHyphens/>
              <w:spacing w:before="0" w:after="0"/>
              <w:ind w:left="567" w:hanging="567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 xml:space="preserve">проводить качественные определения веществ, выделенных из исследуемых продуктов (белков, жиров, углеводов); </w:t>
            </w:r>
          </w:p>
          <w:p w:rsidR="000D672A" w:rsidRPr="000D672A" w:rsidRDefault="000D672A" w:rsidP="000D672A">
            <w:pPr>
              <w:pStyle w:val="a9"/>
              <w:numPr>
                <w:ilvl w:val="0"/>
                <w:numId w:val="8"/>
              </w:numPr>
              <w:suppressAutoHyphens/>
              <w:spacing w:before="0" w:after="0"/>
              <w:ind w:left="567" w:hanging="567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владеть навыками обращения с химической посудой, реактивами, лабораторным оборудованием.</w:t>
            </w:r>
          </w:p>
          <w:p w:rsidR="000D672A" w:rsidRPr="000D672A" w:rsidRDefault="000D672A" w:rsidP="00D8713F">
            <w:pPr>
              <w:suppressAutoHyphens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501" w:type="dxa"/>
          </w:tcPr>
          <w:p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основные биохимические превращения веще</w:t>
            </w:r>
            <w:proofErr w:type="gramStart"/>
            <w:r w:rsidRPr="000D672A">
              <w:rPr>
                <w:sz w:val="20"/>
                <w:szCs w:val="20"/>
              </w:rPr>
              <w:t>ств в тк</w:t>
            </w:r>
            <w:proofErr w:type="gramEnd"/>
            <w:r w:rsidRPr="000D672A">
              <w:rPr>
                <w:sz w:val="20"/>
                <w:szCs w:val="20"/>
              </w:rPr>
              <w:t>анях гидробионтов;</w:t>
            </w:r>
          </w:p>
          <w:p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об образовании в ходе обменных процессов биологически активных и ядовитых веществ, областях их применения, способах обезвреживания;</w:t>
            </w:r>
          </w:p>
          <w:p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химический состав рыбы, её пищевую ценность;</w:t>
            </w:r>
          </w:p>
          <w:p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строение, свойства, биохимическую роль основных веществ, входящих в состав живых организмов;</w:t>
            </w:r>
          </w:p>
          <w:p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jc w:val="both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 xml:space="preserve">строение, механизм действия ферментов, пути регулирования их активности, использование ферментных добавок, влияющих на качество продукции и сроки её хранения; </w:t>
            </w:r>
          </w:p>
          <w:p w:rsidR="000D672A" w:rsidRPr="000D672A" w:rsidRDefault="000D672A" w:rsidP="000D672A">
            <w:pPr>
              <w:pStyle w:val="a9"/>
              <w:numPr>
                <w:ilvl w:val="0"/>
                <w:numId w:val="9"/>
              </w:numPr>
              <w:suppressAutoHyphens/>
              <w:spacing w:before="0" w:after="0"/>
              <w:ind w:left="567" w:hanging="567"/>
              <w:rPr>
                <w:sz w:val="20"/>
                <w:szCs w:val="20"/>
              </w:rPr>
            </w:pPr>
            <w:r w:rsidRPr="000D672A">
              <w:rPr>
                <w:sz w:val="20"/>
                <w:szCs w:val="20"/>
              </w:rPr>
              <w:t>сущность биохимических процессов, происходящих в тканях при посмертных изменениях, технологической обработке рыбы, морепродуктов и хранении готовой продукции</w:t>
            </w:r>
          </w:p>
        </w:tc>
      </w:tr>
    </w:tbl>
    <w:p w:rsidR="000D672A" w:rsidRDefault="000D672A" w:rsidP="00D8713F">
      <w:pPr>
        <w:suppressAutoHyphens/>
        <w:spacing w:after="0" w:line="240" w:lineRule="auto"/>
        <w:ind w:left="567" w:hanging="567"/>
        <w:jc w:val="both"/>
        <w:rPr>
          <w:rFonts w:ascii="Times New Roman" w:hAnsi="Times New Roman"/>
          <w:sz w:val="24"/>
          <w:szCs w:val="24"/>
        </w:rPr>
      </w:pPr>
    </w:p>
    <w:p w:rsidR="00D8713F" w:rsidRDefault="00D8713F" w:rsidP="00D8713F">
      <w:pPr>
        <w:suppressAutoHyphens/>
        <w:spacing w:after="0" w:line="240" w:lineRule="auto"/>
        <w:rPr>
          <w:rFonts w:ascii="Times New Roman" w:hAnsi="Times New Roman"/>
          <w:b/>
        </w:rPr>
      </w:pPr>
    </w:p>
    <w:p w:rsidR="00D8713F" w:rsidRPr="00322AAD" w:rsidRDefault="00D8713F" w:rsidP="00D8713F">
      <w:pPr>
        <w:suppressAutoHyphens/>
        <w:spacing w:after="0" w:line="240" w:lineRule="auto"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2. СТРУКТУРА И СОДЕРЖАНИЕ УЧЕБНОЙ ДИСЦИПЛИНЫ</w:t>
      </w:r>
    </w:p>
    <w:p w:rsidR="00D8713F" w:rsidRPr="00322AAD" w:rsidRDefault="00D8713F" w:rsidP="00D8713F">
      <w:pPr>
        <w:suppressAutoHyphens/>
        <w:spacing w:after="0" w:line="240" w:lineRule="auto"/>
        <w:rPr>
          <w:rFonts w:ascii="Times New Roman" w:hAnsi="Times New Roman"/>
          <w:b/>
        </w:rPr>
      </w:pPr>
      <w:r w:rsidRPr="00322AAD">
        <w:rPr>
          <w:rFonts w:ascii="Times New Roman" w:hAnsi="Times New Roman"/>
          <w:b/>
        </w:rPr>
        <w:t>2.1. Объем учебной дисциплины и виды учебной работы</w:t>
      </w: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ook w:val="01E0"/>
      </w:tblPr>
      <w:tblGrid>
        <w:gridCol w:w="7797"/>
        <w:gridCol w:w="1774"/>
      </w:tblGrid>
      <w:tr w:rsidR="00D8713F" w:rsidRPr="00D8713F" w:rsidTr="001F6EA4">
        <w:trPr>
          <w:trHeight w:val="490"/>
        </w:trPr>
        <w:tc>
          <w:tcPr>
            <w:tcW w:w="4073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13F">
              <w:rPr>
                <w:rFonts w:ascii="Times New Roman" w:hAnsi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927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 w:rsidRPr="00D8713F">
              <w:rPr>
                <w:rFonts w:ascii="Times New Roman" w:hAnsi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D8713F" w:rsidRPr="00D8713F" w:rsidTr="001F6EA4">
        <w:trPr>
          <w:trHeight w:val="490"/>
        </w:trPr>
        <w:tc>
          <w:tcPr>
            <w:tcW w:w="4073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D8713F">
              <w:rPr>
                <w:rFonts w:ascii="Times New Roman" w:hAnsi="Times New Roman"/>
                <w:b/>
                <w:sz w:val="20"/>
                <w:szCs w:val="20"/>
              </w:rPr>
              <w:t>Объем образовательной программы учебной дисциплины</w:t>
            </w:r>
          </w:p>
        </w:tc>
        <w:tc>
          <w:tcPr>
            <w:tcW w:w="927" w:type="pct"/>
            <w:vAlign w:val="center"/>
          </w:tcPr>
          <w:p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iCs/>
                <w:sz w:val="20"/>
                <w:szCs w:val="20"/>
              </w:rPr>
              <w:t>7</w:t>
            </w:r>
            <w:r w:rsidR="00D8713F" w:rsidRPr="00D8713F">
              <w:rPr>
                <w:rFonts w:ascii="Times New Roman" w:hAnsi="Times New Roman"/>
                <w:b/>
                <w:iCs/>
                <w:sz w:val="20"/>
                <w:szCs w:val="20"/>
              </w:rPr>
              <w:t>8</w:t>
            </w:r>
          </w:p>
        </w:tc>
      </w:tr>
      <w:tr w:rsidR="00D8713F" w:rsidRPr="00D8713F" w:rsidTr="00D8713F">
        <w:trPr>
          <w:trHeight w:val="404"/>
        </w:trPr>
        <w:tc>
          <w:tcPr>
            <w:tcW w:w="5000" w:type="pct"/>
            <w:gridSpan w:val="2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iCs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в том числе:</w:t>
            </w:r>
          </w:p>
        </w:tc>
      </w:tr>
      <w:tr w:rsidR="00D8713F" w:rsidRPr="00D8713F" w:rsidTr="00D8713F">
        <w:trPr>
          <w:trHeight w:val="268"/>
        </w:trPr>
        <w:tc>
          <w:tcPr>
            <w:tcW w:w="4073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теоретическое обучение</w:t>
            </w:r>
          </w:p>
        </w:tc>
        <w:tc>
          <w:tcPr>
            <w:tcW w:w="927" w:type="pct"/>
            <w:vAlign w:val="center"/>
          </w:tcPr>
          <w:p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28</w:t>
            </w:r>
          </w:p>
        </w:tc>
      </w:tr>
      <w:tr w:rsidR="00D8713F" w:rsidRPr="00D8713F" w:rsidTr="00D8713F">
        <w:trPr>
          <w:trHeight w:val="259"/>
        </w:trPr>
        <w:tc>
          <w:tcPr>
            <w:tcW w:w="4073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лабораторные работы</w:t>
            </w:r>
            <w:r w:rsidRPr="00D871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16</w:t>
            </w:r>
          </w:p>
        </w:tc>
      </w:tr>
      <w:tr w:rsidR="00D8713F" w:rsidRPr="00D8713F" w:rsidTr="00D8713F">
        <w:trPr>
          <w:trHeight w:val="277"/>
        </w:trPr>
        <w:tc>
          <w:tcPr>
            <w:tcW w:w="4073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практические занятия</w:t>
            </w:r>
            <w:r w:rsidRPr="00D871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8</w:t>
            </w:r>
          </w:p>
        </w:tc>
      </w:tr>
      <w:tr w:rsidR="00D8713F" w:rsidRPr="00D8713F" w:rsidTr="00D8713F">
        <w:trPr>
          <w:trHeight w:val="85"/>
        </w:trPr>
        <w:tc>
          <w:tcPr>
            <w:tcW w:w="4073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 xml:space="preserve">курсовая работа (проект) </w:t>
            </w:r>
          </w:p>
        </w:tc>
        <w:tc>
          <w:tcPr>
            <w:tcW w:w="927" w:type="pct"/>
            <w:vAlign w:val="center"/>
          </w:tcPr>
          <w:p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D8713F" w:rsidRPr="00D8713F" w:rsidTr="00D8713F">
        <w:trPr>
          <w:trHeight w:val="177"/>
        </w:trPr>
        <w:tc>
          <w:tcPr>
            <w:tcW w:w="4073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8713F">
              <w:rPr>
                <w:rFonts w:ascii="Times New Roman" w:hAnsi="Times New Roman"/>
                <w:sz w:val="20"/>
                <w:szCs w:val="20"/>
              </w:rPr>
              <w:t>контрольная работа</w:t>
            </w:r>
            <w:r w:rsidRPr="00D8713F">
              <w:rPr>
                <w:rFonts w:ascii="Times New Roman" w:hAnsi="Times New Roman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927" w:type="pct"/>
            <w:vAlign w:val="center"/>
          </w:tcPr>
          <w:p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-</w:t>
            </w:r>
          </w:p>
        </w:tc>
      </w:tr>
      <w:tr w:rsidR="00D8713F" w:rsidRPr="00D8713F" w:rsidTr="001F6EA4">
        <w:trPr>
          <w:trHeight w:val="490"/>
        </w:trPr>
        <w:tc>
          <w:tcPr>
            <w:tcW w:w="4073" w:type="pct"/>
            <w:vAlign w:val="center"/>
          </w:tcPr>
          <w:p w:rsidR="00D8713F" w:rsidRPr="00D8713F" w:rsidRDefault="00D8713F" w:rsidP="00F80EC9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713F">
              <w:rPr>
                <w:rFonts w:ascii="Times New Roman" w:hAnsi="Times New Roman"/>
                <w:i/>
                <w:sz w:val="20"/>
                <w:szCs w:val="20"/>
              </w:rPr>
              <w:t xml:space="preserve">Самостоятельная работа </w:t>
            </w:r>
          </w:p>
        </w:tc>
        <w:tc>
          <w:tcPr>
            <w:tcW w:w="927" w:type="pct"/>
            <w:vAlign w:val="center"/>
          </w:tcPr>
          <w:p w:rsidR="00D8713F" w:rsidRPr="00D8713F" w:rsidRDefault="00F80EC9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  <w:r>
              <w:rPr>
                <w:rFonts w:ascii="Times New Roman" w:hAnsi="Times New Roman"/>
                <w:iCs/>
                <w:sz w:val="20"/>
                <w:szCs w:val="20"/>
              </w:rPr>
              <w:t>26</w:t>
            </w:r>
          </w:p>
        </w:tc>
      </w:tr>
      <w:tr w:rsidR="00D8713F" w:rsidRPr="00D8713F" w:rsidTr="001F6EA4">
        <w:trPr>
          <w:trHeight w:val="490"/>
        </w:trPr>
        <w:tc>
          <w:tcPr>
            <w:tcW w:w="4073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 w:rsidRPr="00D8713F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Промежуточная аттестация в форме </w:t>
            </w:r>
            <w:r w:rsidR="00F80EC9">
              <w:rPr>
                <w:rFonts w:ascii="Times New Roman" w:hAnsi="Times New Roman"/>
                <w:b/>
                <w:iCs/>
                <w:sz w:val="20"/>
                <w:szCs w:val="20"/>
              </w:rPr>
              <w:t xml:space="preserve"> дифференцированного </w:t>
            </w:r>
            <w:r w:rsidRPr="00D8713F">
              <w:rPr>
                <w:rFonts w:ascii="Times New Roman" w:hAnsi="Times New Roman"/>
                <w:b/>
                <w:iCs/>
                <w:sz w:val="20"/>
                <w:szCs w:val="20"/>
              </w:rPr>
              <w:t>зачета</w:t>
            </w:r>
          </w:p>
        </w:tc>
        <w:tc>
          <w:tcPr>
            <w:tcW w:w="927" w:type="pct"/>
            <w:vAlign w:val="center"/>
          </w:tcPr>
          <w:p w:rsidR="00D8713F" w:rsidRPr="00D8713F" w:rsidRDefault="00D8713F" w:rsidP="00D8713F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iCs/>
                <w:sz w:val="20"/>
                <w:szCs w:val="20"/>
              </w:rPr>
            </w:pPr>
          </w:p>
        </w:tc>
      </w:tr>
    </w:tbl>
    <w:p w:rsidR="00D8713F" w:rsidRPr="00322AAD" w:rsidRDefault="00D8713F" w:rsidP="00D8713F">
      <w:pPr>
        <w:suppressAutoHyphens/>
        <w:rPr>
          <w:rFonts w:ascii="Times New Roman" w:hAnsi="Times New Roman"/>
          <w:b/>
          <w:i/>
        </w:rPr>
      </w:pPr>
    </w:p>
    <w:p w:rsidR="00D8713F" w:rsidRPr="00322AAD" w:rsidRDefault="00D8713F" w:rsidP="00D8713F">
      <w:pPr>
        <w:rPr>
          <w:rFonts w:ascii="Times New Roman" w:hAnsi="Times New Roman"/>
          <w:b/>
          <w:i/>
        </w:rPr>
        <w:sectPr w:rsidR="00D8713F" w:rsidRPr="00322AAD" w:rsidSect="00662C7B">
          <w:footerReference w:type="even" r:id="rId8"/>
          <w:footerReference w:type="default" r:id="rId9"/>
          <w:pgSz w:w="11906" w:h="16838"/>
          <w:pgMar w:top="1134" w:right="850" w:bottom="284" w:left="1701" w:header="708" w:footer="708" w:gutter="0"/>
          <w:cols w:space="720"/>
          <w:docGrid w:linePitch="299"/>
        </w:sectPr>
      </w:pPr>
    </w:p>
    <w:p w:rsidR="00D8713F" w:rsidRPr="00322AAD" w:rsidRDefault="00D8713F" w:rsidP="00D8713F">
      <w:pPr>
        <w:rPr>
          <w:rFonts w:ascii="Times New Roman" w:hAnsi="Times New Roman"/>
          <w:b/>
          <w:bCs/>
        </w:rPr>
      </w:pPr>
      <w:r w:rsidRPr="00322AAD">
        <w:rPr>
          <w:rFonts w:ascii="Times New Roman" w:hAnsi="Times New Roman"/>
          <w:b/>
        </w:rPr>
        <w:lastRenderedPageBreak/>
        <w:t xml:space="preserve">2.2. Тематический план и содержание учебной дисциплины </w:t>
      </w:r>
      <w:r w:rsidR="000D672A">
        <w:rPr>
          <w:rFonts w:ascii="Times New Roman" w:hAnsi="Times New Roman"/>
          <w:b/>
        </w:rPr>
        <w:t xml:space="preserve"> ОП. 12 Основы биохимии</w:t>
      </w:r>
    </w:p>
    <w:tbl>
      <w:tblPr>
        <w:tblW w:w="52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834"/>
        <w:gridCol w:w="408"/>
        <w:gridCol w:w="9775"/>
        <w:gridCol w:w="933"/>
        <w:gridCol w:w="1193"/>
        <w:gridCol w:w="1557"/>
      </w:tblGrid>
      <w:tr w:rsidR="000D672A" w:rsidRPr="00F80EC9" w:rsidTr="000D672A">
        <w:trPr>
          <w:trHeight w:val="20"/>
        </w:trPr>
        <w:tc>
          <w:tcPr>
            <w:tcW w:w="584" w:type="pct"/>
          </w:tcPr>
          <w:p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3243" w:type="pct"/>
            <w:gridSpan w:val="2"/>
          </w:tcPr>
          <w:p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и формы организации деятельности </w:t>
            </w:r>
            <w:proofErr w:type="gramStart"/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297" w:type="pct"/>
          </w:tcPr>
          <w:p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Объем </w:t>
            </w:r>
          </w:p>
          <w:p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в часах</w:t>
            </w:r>
          </w:p>
        </w:tc>
        <w:tc>
          <w:tcPr>
            <w:tcW w:w="380" w:type="pct"/>
          </w:tcPr>
          <w:p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Уровень</w:t>
            </w:r>
          </w:p>
        </w:tc>
        <w:tc>
          <w:tcPr>
            <w:tcW w:w="496" w:type="pct"/>
          </w:tcPr>
          <w:p w:rsidR="000D672A" w:rsidRPr="00F80EC9" w:rsidRDefault="000D672A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ПК, ОК, ЛР</w:t>
            </w:r>
          </w:p>
        </w:tc>
      </w:tr>
      <w:tr w:rsidR="000D672A" w:rsidRPr="00F80EC9" w:rsidTr="000D672A">
        <w:trPr>
          <w:trHeight w:val="20"/>
        </w:trPr>
        <w:tc>
          <w:tcPr>
            <w:tcW w:w="584" w:type="pct"/>
          </w:tcPr>
          <w:p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243" w:type="pct"/>
            <w:gridSpan w:val="2"/>
          </w:tcPr>
          <w:p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2</w:t>
            </w:r>
          </w:p>
        </w:tc>
        <w:tc>
          <w:tcPr>
            <w:tcW w:w="297" w:type="pct"/>
          </w:tcPr>
          <w:p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3</w:t>
            </w:r>
          </w:p>
        </w:tc>
        <w:tc>
          <w:tcPr>
            <w:tcW w:w="380" w:type="pct"/>
          </w:tcPr>
          <w:p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4</w:t>
            </w:r>
          </w:p>
        </w:tc>
        <w:tc>
          <w:tcPr>
            <w:tcW w:w="496" w:type="pct"/>
          </w:tcPr>
          <w:p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0D672A" w:rsidRPr="00F80EC9" w:rsidTr="000D672A">
        <w:trPr>
          <w:trHeight w:val="20"/>
        </w:trPr>
        <w:tc>
          <w:tcPr>
            <w:tcW w:w="584" w:type="pct"/>
            <w:vMerge w:val="restart"/>
          </w:tcPr>
          <w:p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Введение</w:t>
            </w:r>
          </w:p>
        </w:tc>
        <w:tc>
          <w:tcPr>
            <w:tcW w:w="3243" w:type="pct"/>
            <w:gridSpan w:val="2"/>
          </w:tcPr>
          <w:p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</w:tcPr>
          <w:p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80" w:type="pct"/>
            <w:vMerge w:val="restart"/>
          </w:tcPr>
          <w:p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496" w:type="pct"/>
            <w:vMerge w:val="restart"/>
          </w:tcPr>
          <w:p w:rsidR="000D672A" w:rsidRPr="00FB041E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B041E">
              <w:rPr>
                <w:rFonts w:ascii="Times New Roman" w:hAnsi="Times New Roman"/>
                <w:bCs/>
                <w:sz w:val="20"/>
                <w:szCs w:val="20"/>
              </w:rPr>
              <w:t>ОК1-ОК10</w:t>
            </w:r>
          </w:p>
          <w:p w:rsidR="00FB041E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0D672A" w:rsidRPr="00F80EC9" w:rsidTr="000D672A">
        <w:trPr>
          <w:trHeight w:val="711"/>
        </w:trPr>
        <w:tc>
          <w:tcPr>
            <w:tcW w:w="584" w:type="pct"/>
            <w:vMerge/>
          </w:tcPr>
          <w:p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</w:tcPr>
          <w:p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</w:tcPr>
          <w:p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Задачи и содержание учебной дисциплины, её роль в изучении профессиональных модулей. Связь изучаемой дисциплины с физической и коллоидной химией.</w:t>
            </w:r>
          </w:p>
        </w:tc>
        <w:tc>
          <w:tcPr>
            <w:tcW w:w="297" w:type="pct"/>
            <w:vMerge/>
          </w:tcPr>
          <w:p w:rsidR="000D672A" w:rsidRPr="00F80EC9" w:rsidRDefault="000D672A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0D672A" w:rsidRPr="00F80EC9" w:rsidRDefault="000D672A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325"/>
        </w:trPr>
        <w:tc>
          <w:tcPr>
            <w:tcW w:w="584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1. Элементарный состав гидробионтов, вода и минеральные вещества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:rsidR="00FB041E" w:rsidRPr="00F80EC9" w:rsidRDefault="00FB041E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380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ЛР10,</w:t>
            </w:r>
          </w:p>
          <w:p w:rsidR="00FB041E" w:rsidRPr="000D672A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ЛР15, ЛР16</w:t>
            </w:r>
          </w:p>
        </w:tc>
      </w:tr>
      <w:tr w:rsidR="00FB041E" w:rsidRPr="00F80EC9" w:rsidTr="000D672A">
        <w:trPr>
          <w:trHeight w:val="503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" w:type="pct"/>
          </w:tcPr>
          <w:p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1.  </w:t>
            </w:r>
          </w:p>
        </w:tc>
        <w:tc>
          <w:tcPr>
            <w:tcW w:w="3113" w:type="pct"/>
          </w:tcPr>
          <w:p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Элементарный состав гидробионтов. Важнейшие свойства воды; биологическая роль и обмен воды. Значение воды в живых организмах.  Поддержание концентрации растворимых веще</w:t>
            </w:r>
            <w:proofErr w:type="gram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ств в тк</w:t>
            </w:r>
            <w:proofErr w:type="gram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анях – важное условие жизни гидробионтов. Формы связи воды с белками: свободная: структурно-свободная, </w:t>
            </w:r>
            <w:proofErr w:type="spell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иммобильная</w:t>
            </w:r>
            <w:proofErr w:type="spell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, связанная. Содержание воды в тканях гидробионтов.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986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30" w:type="pct"/>
          </w:tcPr>
          <w:p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</w:tcPr>
          <w:p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Классификация минеральных веществ. Макроэлементы, микроэлементы, </w:t>
            </w:r>
            <w:proofErr w:type="spell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ультрамикроэлементы</w:t>
            </w:r>
            <w:proofErr w:type="spell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: биологическая роль, содержание в тканях гидробионтов. Минеральный состав частей тела и органов беспозвоночных, растений. Значение минеральных веществ в живых организмах. Обмен минеральных веществ. 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sz w:val="20"/>
                <w:szCs w:val="20"/>
              </w:rPr>
              <w:t xml:space="preserve"> «Качественный анализ минеральных веществ мышечной ткани рыбы.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2. Белковые вещества</w:t>
            </w: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Содержание учебного материала </w:t>
            </w:r>
          </w:p>
        </w:tc>
        <w:tc>
          <w:tcPr>
            <w:tcW w:w="297" w:type="pct"/>
            <w:vMerge w:val="restar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ЛР10,</w:t>
            </w:r>
          </w:p>
          <w:p w:rsidR="00FB041E" w:rsidRDefault="00FB041E" w:rsidP="00FB041E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ЛР15, ЛР16</w:t>
            </w:r>
          </w:p>
        </w:tc>
      </w:tr>
      <w:tr w:rsidR="00FB041E" w:rsidRPr="00F80EC9" w:rsidTr="000D672A">
        <w:trPr>
          <w:trHeight w:val="503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1. </w:t>
            </w:r>
          </w:p>
        </w:tc>
        <w:tc>
          <w:tcPr>
            <w:tcW w:w="3113" w:type="pc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Химическое строение и классификация белков. Пищевая ценность белков. Содержание белков в тканях гидробионтов и их функции. Аминокислотный состав белков, заменимые и незаменимые аминокислоты.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502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Физико-химические свойства белков. Принципы выделения и очистки белков.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Белковый состав мышечной ткани. Актин, миозин, актомиозин: их участие в сократительной функции, формировании пищевой ценности мяса. Превращение белков в организме. Продукты распада белковых веществ.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Нуклеопротеиды и нуклеиновые кислоты: строение, свойства, роль в живом организме. Конечные продукты расщепления нуклеотидов.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sz w:val="20"/>
                <w:szCs w:val="20"/>
              </w:rPr>
              <w:t xml:space="preserve"> « Очистка белков методом диализа».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  <w:vAlign w:val="bottom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sz w:val="20"/>
                <w:szCs w:val="20"/>
              </w:rPr>
              <w:t xml:space="preserve"> «</w:t>
            </w:r>
            <w:proofErr w:type="spellStart"/>
            <w:r w:rsidRPr="00F80EC9">
              <w:rPr>
                <w:rFonts w:ascii="Times New Roman" w:hAnsi="Times New Roman"/>
                <w:sz w:val="20"/>
                <w:szCs w:val="20"/>
              </w:rPr>
              <w:t>Высаливание</w:t>
            </w:r>
            <w:proofErr w:type="spellEnd"/>
            <w:r w:rsidRPr="00F80EC9">
              <w:rPr>
                <w:rFonts w:ascii="Times New Roman" w:hAnsi="Times New Roman"/>
                <w:sz w:val="20"/>
                <w:szCs w:val="20"/>
              </w:rPr>
              <w:t xml:space="preserve"> белков нейтральными солями. Цветные реакции»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80EC9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3. Липиды</w:t>
            </w: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ЛР10,</w:t>
            </w:r>
          </w:p>
          <w:p w:rsidR="00FB041E" w:rsidRDefault="00FB041E" w:rsidP="00FB041E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ЛР15, ЛР16</w:t>
            </w: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Общая характеристика липидов, их классификация, строение и физико-химические свойства простых липидов. 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Стероиды, </w:t>
            </w:r>
            <w:proofErr w:type="spell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фосфатиды</w:t>
            </w:r>
            <w:proofErr w:type="spell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и воска: строение, физиологическое значение для жизнедеятельности организма, применение в пищевой промышленности, медицине и других отраслях.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Жиры рыб и водных животных. Содержание липидов в тканях гидробионтов; факторы, определяющие уровень их накопления. Особенности химического состава жиров гидробионтов. Влияние содержания липидов на сроки созревания продуктов и способы технологической обработки сырья.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Физические и химические изменения жиров в процессе технологической обработки и хранения продуктов. Влияние окислительных и гидролитических процессов липидов на сроки созревания и старения консервов, их 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 xml:space="preserve">органолептические свойства. Виды порчи жира и меры профилактики. Естественные и синтетические антиокислители. 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Превращение липидов в желудочно-кишечном тракте. Обмен жиров в тканях. Конечные продукты обмена.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«Определение удельного веса жира, коэффициента преломления. Омыление жира. Выделение свободных жирных кислот. 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«Определение кислотного числа жиров».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«Определение йодного числа масел».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4. Углеводы</w:t>
            </w: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ЛР10,</w:t>
            </w:r>
          </w:p>
          <w:p w:rsidR="00FB041E" w:rsidRDefault="00FB041E" w:rsidP="00FB04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ЛР15, ЛР16</w:t>
            </w: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Общая характеристика  углеводов, их классификация. Моносахариды: строение, свойства, использование, распространение в природе. 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Олигосахариды и полисахариды: строение, свойства, использование, распространение в природе. Физиологическое значение углеводов.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Углеводы тканей рыб, беспозвоночных, водорослей; количественная и качественная характеристики. Участие углеводов в окислительно-восстановительных процессах организма. Углеводный обмен.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«Исследование восстанавливающих свойств углеводов».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5. Витамины и гормоны</w:t>
            </w: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ЛР10,</w:t>
            </w:r>
          </w:p>
          <w:p w:rsidR="00FB041E" w:rsidRDefault="00FB041E" w:rsidP="00FB04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ЛР15, ЛР16</w:t>
            </w: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Общая характеристика витаминов, их классификация. Роль витаминов в обмене веществ. </w:t>
            </w:r>
            <w:proofErr w:type="spell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Водорастворимые</w:t>
            </w:r>
            <w:proofErr w:type="spell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витамины: содержание в пищевых продуктах, суточная потребность организма человека, распространение в природе. 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Жирорастворимые витамины: содержание в пищевых продуктах, суточная потребность организма человека, распространение в природе. Провитамины, Антивитамины.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Жиры рыб как источник получения витаминов. Содержание витаминов в органах и тканях гидробионтов. Устойчивость витаминов к технологическим процессам и хранению. 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Общая характеристика гормонов, их классификация. Влияние гормонов на обменные процессы в организме. Гидробионты как источник получения гормонов.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«Качественные реакции на витамины».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Тема 6. Ферменты</w:t>
            </w: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380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ЛР10,</w:t>
            </w:r>
          </w:p>
          <w:p w:rsidR="00FB041E" w:rsidRDefault="00FB041E" w:rsidP="00FB04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ЛР15, ЛР16</w:t>
            </w: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Общая характеристика ферментов, их классификация. Общие и специфические свойства ферментов. Принципы </w:t>
            </w:r>
            <w:proofErr w:type="gram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построении</w:t>
            </w:r>
            <w:proofErr w:type="gram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ферментов. Понятие об апоферменте, коферменте, </w:t>
            </w:r>
            <w:proofErr w:type="spell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простетической</w:t>
            </w:r>
            <w:proofErr w:type="spell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группе, </w:t>
            </w:r>
            <w:proofErr w:type="spell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кофакторе</w:t>
            </w:r>
            <w:proofErr w:type="spell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Механизм действия ферментов. Роль ферментов в процессах обмена веществ.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Использование ферментных добавок для расширения ассортимента традиционных продуктов (соленых, копченых и др.) и получения новых видов продукции (пищевых и кормовых </w:t>
            </w:r>
            <w:proofErr w:type="spell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гидролизатов</w:t>
            </w:r>
            <w:proofErr w:type="spell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, белковых концентратов, порошковых и полностью растворимых в воде белковых продуктов).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«Свойства ферментов, ферментативный гидролиз крахмала; действие активаторов и ингибиторов».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«Протеолитическое действие пепсина. Действие липазы. Обнаружение фермента </w:t>
            </w:r>
            <w:proofErr w:type="spell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пероксидазы</w:t>
            </w:r>
            <w:proofErr w:type="spell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».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Тема 7. Биохимические основы технологии </w:t>
            </w: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обработки водных биоресурсов</w:t>
            </w: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297" w:type="pct"/>
            <w:vMerge w:val="restar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380" w:type="pct"/>
            <w:vMerge w:val="restart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496" w:type="pct"/>
            <w:vMerge w:val="restart"/>
          </w:tcPr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ОК1-ОК10</w:t>
            </w:r>
          </w:p>
          <w:p w:rsidR="00FB041E" w:rsidRDefault="00FB041E" w:rsidP="00FB041E">
            <w:pPr>
              <w:suppressAutoHyphens/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9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, ЛР10,</w:t>
            </w:r>
          </w:p>
          <w:p w:rsidR="00FB041E" w:rsidRDefault="00FB041E" w:rsidP="00FB041E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ЛР15, ЛР16</w:t>
            </w: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1.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Биохимическая характеристика рыбного сырья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Биохимическая характеристика нерыбных объектов промысла.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3.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Биохимия посмертных изменений рыбного сырья.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4.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Биохимические основы технологических процессов производства продуктов из водных биоресурсов: охлаждение, замораживание, посол.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5.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Биохимические основы технологических процессов производства продуктов из водных биоресурсов: вяление, копчение.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Понятие о ферментативных и микробиологических процессах при производстве белковых </w:t>
            </w:r>
            <w:proofErr w:type="spellStart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гидролизатов</w:t>
            </w:r>
            <w:proofErr w:type="spellEnd"/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и других продуктов. </w:t>
            </w:r>
          </w:p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Сущность процесса созревания продуктов из водных биоресурсов: соленых, вяленых, холодного копчения.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130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6.</w:t>
            </w:r>
          </w:p>
        </w:tc>
        <w:tc>
          <w:tcPr>
            <w:tcW w:w="3113" w:type="pct"/>
            <w:shd w:val="clear" w:color="auto" w:fill="auto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Биохимические процессы, происходящие в период хранения продуктов из водных биоресурсов.</w:t>
            </w:r>
          </w:p>
        </w:tc>
        <w:tc>
          <w:tcPr>
            <w:tcW w:w="297" w:type="pct"/>
            <w:vMerge/>
            <w:vAlign w:val="center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584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3243" w:type="pct"/>
            <w:gridSpan w:val="2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Лабораторная работа</w:t>
            </w: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 xml:space="preserve"> «Исследование посмертных изменений в тканях рыбы».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380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496" w:type="pct"/>
            <w:vMerge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</w:tr>
      <w:tr w:rsidR="00FB041E" w:rsidRPr="00F80EC9" w:rsidTr="000D672A">
        <w:tc>
          <w:tcPr>
            <w:tcW w:w="3827" w:type="pct"/>
            <w:gridSpan w:val="3"/>
          </w:tcPr>
          <w:p w:rsidR="00FB041E" w:rsidRPr="00F80EC9" w:rsidRDefault="00FB041E" w:rsidP="000D672A">
            <w:pPr>
              <w:suppressAutoHyphens/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 xml:space="preserve">Промежуточная аттестация в форме 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дифференцированного </w:t>
            </w: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зачета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380" w:type="pc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tc>
          <w:tcPr>
            <w:tcW w:w="496" w:type="pc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FB041E" w:rsidRPr="00F80EC9" w:rsidTr="000D672A">
        <w:trPr>
          <w:trHeight w:val="20"/>
        </w:trPr>
        <w:tc>
          <w:tcPr>
            <w:tcW w:w="3827" w:type="pct"/>
            <w:gridSpan w:val="3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F80EC9">
              <w:rPr>
                <w:rFonts w:ascii="Times New Roman" w:hAnsi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297" w:type="pct"/>
            <w:vAlign w:val="center"/>
          </w:tcPr>
          <w:p w:rsidR="00FB041E" w:rsidRPr="00F80EC9" w:rsidRDefault="00FB041E" w:rsidP="000D672A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380" w:type="pc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96" w:type="pct"/>
          </w:tcPr>
          <w:p w:rsidR="00FB041E" w:rsidRPr="00F80EC9" w:rsidRDefault="00FB041E" w:rsidP="000D672A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</w:p>
        </w:tc>
      </w:tr>
    </w:tbl>
    <w:p w:rsidR="00D8713F" w:rsidRPr="00322AAD" w:rsidRDefault="00D8713F" w:rsidP="00D8713F">
      <w:pPr>
        <w:rPr>
          <w:rFonts w:ascii="Times New Roman" w:hAnsi="Times New Roman"/>
          <w:b/>
          <w:bCs/>
          <w:i/>
        </w:rPr>
      </w:pPr>
    </w:p>
    <w:p w:rsidR="00D8713F" w:rsidRPr="00322AAD" w:rsidRDefault="00D8713F" w:rsidP="00D8713F">
      <w:pPr>
        <w:pStyle w:val="a9"/>
        <w:ind w:left="709"/>
        <w:rPr>
          <w:i/>
        </w:rPr>
      </w:pPr>
      <w:r w:rsidRPr="00322AAD">
        <w:rPr>
          <w:i/>
        </w:rPr>
        <w:t>.</w:t>
      </w:r>
    </w:p>
    <w:p w:rsidR="00D8713F" w:rsidRPr="00322AAD" w:rsidRDefault="00D8713F" w:rsidP="00D8713F">
      <w:pPr>
        <w:ind w:firstLine="709"/>
        <w:rPr>
          <w:rFonts w:ascii="Times New Roman" w:hAnsi="Times New Roman"/>
          <w:i/>
        </w:rPr>
        <w:sectPr w:rsidR="00D8713F" w:rsidRPr="00322AAD" w:rsidSect="00662C7B">
          <w:pgSz w:w="16840" w:h="11907" w:orient="landscape"/>
          <w:pgMar w:top="851" w:right="1134" w:bottom="851" w:left="992" w:header="709" w:footer="709" w:gutter="0"/>
          <w:cols w:space="720"/>
        </w:sectPr>
      </w:pPr>
    </w:p>
    <w:p w:rsidR="00D8713F" w:rsidRPr="00716CCB" w:rsidRDefault="00D8713F" w:rsidP="00D8713F">
      <w:pPr>
        <w:ind w:left="1353"/>
        <w:rPr>
          <w:rFonts w:ascii="Times New Roman" w:hAnsi="Times New Roman"/>
          <w:b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lastRenderedPageBreak/>
        <w:t>3. УСЛОВИЯ РЕАЛИЗАЦИИ ПРОГРАММЫ УЧЕБНОЙ ДИСЦИПЛИНЫ</w:t>
      </w:r>
    </w:p>
    <w:p w:rsidR="00D8713F" w:rsidRPr="00716CCB" w:rsidRDefault="00D8713F" w:rsidP="00D8713F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t>3.1. Для реализации программы учебной дисциплины  должны быть предусмотрены следующие специальные помещения:</w:t>
      </w:r>
    </w:p>
    <w:p w:rsidR="00173CDD" w:rsidRDefault="00173CDD" w:rsidP="00D8713F">
      <w:pPr>
        <w:suppressAutoHyphens/>
        <w:ind w:firstLine="709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Биохимическая </w:t>
      </w:r>
      <w:proofErr w:type="gramStart"/>
      <w:r>
        <w:rPr>
          <w:rFonts w:ascii="Times New Roman" w:hAnsi="Times New Roman"/>
          <w:bCs/>
          <w:sz w:val="24"/>
          <w:szCs w:val="24"/>
        </w:rPr>
        <w:t>лаборатория</w:t>
      </w:r>
      <w:proofErr w:type="gramEnd"/>
      <w:r>
        <w:rPr>
          <w:rFonts w:ascii="Times New Roman" w:hAnsi="Times New Roman"/>
          <w:bCs/>
          <w:sz w:val="24"/>
          <w:szCs w:val="24"/>
        </w:rPr>
        <w:t xml:space="preserve"> </w:t>
      </w:r>
      <w:r w:rsidR="00D8713F" w:rsidRPr="00716CCB">
        <w:rPr>
          <w:rFonts w:ascii="Times New Roman" w:hAnsi="Times New Roman"/>
          <w:bCs/>
          <w:sz w:val="24"/>
          <w:szCs w:val="24"/>
        </w:rPr>
        <w:t>оснащенная необходимым для реализации программы учебной дисциплины оборудованием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D8713F" w:rsidRPr="00173CDD" w:rsidRDefault="00D8713F" w:rsidP="00173CDD">
      <w:pPr>
        <w:suppressAutoHyphens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716CCB">
        <w:rPr>
          <w:rFonts w:ascii="Times New Roman" w:hAnsi="Times New Roman"/>
          <w:b/>
          <w:bCs/>
          <w:sz w:val="24"/>
          <w:szCs w:val="24"/>
        </w:rPr>
        <w:t>3.2. Информационное обеспечение реализации программы</w:t>
      </w:r>
    </w:p>
    <w:p w:rsidR="00D8713F" w:rsidRPr="00716CCB" w:rsidRDefault="00D8713F" w:rsidP="00AF2B48">
      <w:pPr>
        <w:ind w:left="360"/>
        <w:contextualSpacing/>
        <w:jc w:val="both"/>
        <w:rPr>
          <w:rFonts w:ascii="Times New Roman" w:hAnsi="Times New Roman"/>
          <w:b/>
          <w:sz w:val="24"/>
          <w:szCs w:val="24"/>
        </w:rPr>
      </w:pPr>
      <w:r w:rsidRPr="00716CCB">
        <w:rPr>
          <w:rFonts w:ascii="Times New Roman" w:hAnsi="Times New Roman"/>
          <w:b/>
          <w:sz w:val="24"/>
          <w:szCs w:val="24"/>
        </w:rPr>
        <w:t>3.2.1. Печатные издания</w:t>
      </w:r>
    </w:p>
    <w:p w:rsidR="00AF2B48" w:rsidRPr="00AF2B48" w:rsidRDefault="00AF2B48" w:rsidP="00AF2B48">
      <w:pPr>
        <w:pStyle w:val="a9"/>
        <w:numPr>
          <w:ilvl w:val="0"/>
          <w:numId w:val="10"/>
        </w:numPr>
        <w:jc w:val="both"/>
      </w:pPr>
      <w:r w:rsidRPr="00AF2B48">
        <w:t xml:space="preserve">Артеменко А.И. Органическая химия: учебник / Артеменко А.И. — Москва : </w:t>
      </w:r>
      <w:proofErr w:type="spellStart"/>
      <w:r w:rsidRPr="00AF2B48">
        <w:t>КноРус</w:t>
      </w:r>
      <w:proofErr w:type="spellEnd"/>
      <w:r w:rsidRPr="00AF2B48">
        <w:t xml:space="preserve">, 2018. — 528 с. — (СПО). — ISBN 978-5-406-05331-7. — URL: </w:t>
      </w:r>
      <w:hyperlink r:id="rId10" w:history="1">
        <w:r w:rsidRPr="00AF2B48">
          <w:rPr>
            <w:rStyle w:val="ae"/>
          </w:rPr>
          <w:t>https://book.ru/book/924050</w:t>
        </w:r>
      </w:hyperlink>
      <w:r w:rsidRPr="00AF2B48">
        <w:t>— Текст: электронный - 1 экз.</w:t>
      </w:r>
    </w:p>
    <w:p w:rsidR="00AF2B48" w:rsidRPr="00AF2B48" w:rsidRDefault="00AF2B48" w:rsidP="00AF2B48">
      <w:pPr>
        <w:pStyle w:val="a9"/>
        <w:numPr>
          <w:ilvl w:val="0"/>
          <w:numId w:val="10"/>
        </w:numPr>
        <w:jc w:val="both"/>
      </w:pPr>
      <w:r w:rsidRPr="00AF2B48">
        <w:t xml:space="preserve">Фоминых В. Л.Органическая химия и основы биохимии. Практикум: учебное пособие для вузов / В. Л. Фоминых, Е. В. </w:t>
      </w:r>
      <w:proofErr w:type="spellStart"/>
      <w:r w:rsidRPr="00AF2B48">
        <w:t>Тарасенко</w:t>
      </w:r>
      <w:proofErr w:type="spellEnd"/>
      <w:r w:rsidRPr="00AF2B48">
        <w:t xml:space="preserve">, О. Н. Денисова. — Москва: Издательство </w:t>
      </w:r>
      <w:proofErr w:type="spellStart"/>
      <w:r w:rsidRPr="00AF2B48">
        <w:t>Юрайт</w:t>
      </w:r>
      <w:proofErr w:type="spellEnd"/>
      <w:r w:rsidRPr="00AF2B48">
        <w:t xml:space="preserve">, 2019. — 145 с. — (Университеты России). — ISBN 978-5-534-09417-6. — Текст: электронный // ЭБС </w:t>
      </w:r>
      <w:proofErr w:type="spellStart"/>
      <w:r w:rsidRPr="00AF2B48">
        <w:t>Юрайт</w:t>
      </w:r>
      <w:proofErr w:type="spellEnd"/>
      <w:r w:rsidRPr="00AF2B48">
        <w:t xml:space="preserve"> [сайт]. с. 2 — URL: </w:t>
      </w:r>
      <w:hyperlink r:id="rId11" w:history="1">
        <w:r w:rsidRPr="00AF2B48">
          <w:rPr>
            <w:rStyle w:val="ae"/>
          </w:rPr>
          <w:t>https://www.biblio-online.ru/bcode/438779/p.2</w:t>
        </w:r>
      </w:hyperlink>
      <w:r>
        <w:t xml:space="preserve"> </w:t>
      </w:r>
      <w:r w:rsidRPr="00AF2B48">
        <w:t>- 1 экз.</w:t>
      </w:r>
    </w:p>
    <w:p w:rsidR="00D8713F" w:rsidRPr="00716CCB" w:rsidRDefault="00D8713F" w:rsidP="00AF2B48">
      <w:pPr>
        <w:contextualSpacing/>
        <w:rPr>
          <w:rFonts w:ascii="Times New Roman" w:hAnsi="Times New Roman"/>
          <w:b/>
          <w:sz w:val="24"/>
          <w:szCs w:val="24"/>
        </w:rPr>
      </w:pPr>
    </w:p>
    <w:p w:rsidR="00D8713F" w:rsidRPr="00716CCB" w:rsidRDefault="00D8713F" w:rsidP="00D8713F">
      <w:pPr>
        <w:ind w:left="360"/>
        <w:contextualSpacing/>
        <w:rPr>
          <w:rFonts w:ascii="Times New Roman" w:hAnsi="Times New Roman"/>
          <w:b/>
          <w:sz w:val="24"/>
          <w:szCs w:val="24"/>
        </w:rPr>
      </w:pPr>
      <w:r w:rsidRPr="00716CCB">
        <w:rPr>
          <w:rFonts w:ascii="Times New Roman" w:hAnsi="Times New Roman"/>
          <w:b/>
          <w:sz w:val="24"/>
          <w:szCs w:val="24"/>
        </w:rPr>
        <w:t xml:space="preserve">3.2.2. Электронные издания (электронные ресурсы) </w:t>
      </w:r>
    </w:p>
    <w:p w:rsidR="00D8713F" w:rsidRPr="00716CCB" w:rsidRDefault="00D8713F" w:rsidP="00FB041E">
      <w:pPr>
        <w:ind w:left="284"/>
        <w:contextualSpacing/>
        <w:rPr>
          <w:rFonts w:ascii="Times New Roman" w:hAnsi="Times New Roman"/>
          <w:b/>
          <w:sz w:val="24"/>
          <w:szCs w:val="24"/>
        </w:rPr>
      </w:pPr>
    </w:p>
    <w:p w:rsidR="00D8713F" w:rsidRPr="00716CCB" w:rsidRDefault="00D8713F" w:rsidP="00FB041E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16CCB">
        <w:rPr>
          <w:rFonts w:ascii="Times New Roman" w:hAnsi="Times New Roman"/>
          <w:b/>
          <w:bCs/>
          <w:sz w:val="24"/>
          <w:szCs w:val="24"/>
        </w:rPr>
        <w:t>Комов</w:t>
      </w:r>
      <w:proofErr w:type="spellEnd"/>
      <w:r w:rsidRPr="00716CCB">
        <w:rPr>
          <w:rFonts w:ascii="Times New Roman" w:hAnsi="Times New Roman"/>
          <w:b/>
          <w:bCs/>
          <w:sz w:val="24"/>
          <w:szCs w:val="24"/>
        </w:rPr>
        <w:t xml:space="preserve"> В.П., Шведова В.Н.</w:t>
      </w:r>
      <w:r w:rsidRPr="00716CCB">
        <w:rPr>
          <w:rFonts w:ascii="Times New Roman" w:hAnsi="Times New Roman"/>
          <w:bCs/>
          <w:sz w:val="24"/>
          <w:szCs w:val="24"/>
        </w:rPr>
        <w:t xml:space="preserve"> Биохимия, в 2-х частях. Часть 1: учебник для </w:t>
      </w:r>
      <w:proofErr w:type="gramStart"/>
      <w:r w:rsidRPr="00716CCB">
        <w:rPr>
          <w:rFonts w:ascii="Times New Roman" w:hAnsi="Times New Roman"/>
          <w:bCs/>
          <w:sz w:val="24"/>
          <w:szCs w:val="24"/>
        </w:rPr>
        <w:t>академического</w:t>
      </w:r>
      <w:proofErr w:type="gramEnd"/>
      <w:r w:rsidRPr="00716C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 xml:space="preserve">. – 4 – е изд.,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 xml:space="preserve">. и доп. – М: Издательство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>, 2017.</w:t>
      </w:r>
    </w:p>
    <w:p w:rsidR="00D8713F" w:rsidRPr="00716CCB" w:rsidRDefault="00D8713F" w:rsidP="00FB041E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16CCB">
        <w:rPr>
          <w:rFonts w:ascii="Times New Roman" w:hAnsi="Times New Roman"/>
          <w:b/>
          <w:bCs/>
          <w:sz w:val="24"/>
          <w:szCs w:val="24"/>
        </w:rPr>
        <w:t>Комов</w:t>
      </w:r>
      <w:proofErr w:type="spellEnd"/>
      <w:r w:rsidRPr="00716CCB">
        <w:rPr>
          <w:rFonts w:ascii="Times New Roman" w:hAnsi="Times New Roman"/>
          <w:b/>
          <w:bCs/>
          <w:sz w:val="24"/>
          <w:szCs w:val="24"/>
        </w:rPr>
        <w:t xml:space="preserve"> В.П., Шведова В.Н.</w:t>
      </w:r>
      <w:r w:rsidRPr="00716CCB">
        <w:rPr>
          <w:rFonts w:ascii="Times New Roman" w:hAnsi="Times New Roman"/>
          <w:bCs/>
          <w:sz w:val="24"/>
          <w:szCs w:val="24"/>
        </w:rPr>
        <w:t xml:space="preserve"> Биохимия, в 2-х частях. Часть 2: учебник для </w:t>
      </w:r>
      <w:proofErr w:type="gramStart"/>
      <w:r w:rsidRPr="00716CCB">
        <w:rPr>
          <w:rFonts w:ascii="Times New Roman" w:hAnsi="Times New Roman"/>
          <w:bCs/>
          <w:sz w:val="24"/>
          <w:szCs w:val="24"/>
        </w:rPr>
        <w:t>академического</w:t>
      </w:r>
      <w:proofErr w:type="gramEnd"/>
      <w:r w:rsidRPr="00716C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 xml:space="preserve">. – 4 – е изд.,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 xml:space="preserve">. и доп. – М: Издательство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>, 2017.</w:t>
      </w:r>
    </w:p>
    <w:p w:rsidR="00D8713F" w:rsidRPr="00716CCB" w:rsidRDefault="00D8713F" w:rsidP="00FB041E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16CCB">
        <w:rPr>
          <w:rFonts w:ascii="Times New Roman" w:hAnsi="Times New Roman"/>
          <w:b/>
          <w:bCs/>
          <w:sz w:val="24"/>
          <w:szCs w:val="24"/>
        </w:rPr>
        <w:t>Новокшанова</w:t>
      </w:r>
      <w:proofErr w:type="spellEnd"/>
      <w:r w:rsidRPr="00716CCB">
        <w:rPr>
          <w:rFonts w:ascii="Times New Roman" w:hAnsi="Times New Roman"/>
          <w:b/>
          <w:bCs/>
          <w:sz w:val="24"/>
          <w:szCs w:val="24"/>
        </w:rPr>
        <w:t xml:space="preserve"> А.Л.</w:t>
      </w:r>
      <w:r w:rsidRPr="00716CCB">
        <w:rPr>
          <w:rFonts w:ascii="Times New Roman" w:hAnsi="Times New Roman"/>
          <w:bCs/>
          <w:sz w:val="24"/>
          <w:szCs w:val="24"/>
        </w:rPr>
        <w:t xml:space="preserve"> Биохимия для технологов, в 2-х частях. Часть 1: учебник и практикум для </w:t>
      </w:r>
      <w:proofErr w:type="gramStart"/>
      <w:r w:rsidRPr="00716CCB">
        <w:rPr>
          <w:rFonts w:ascii="Times New Roman" w:hAnsi="Times New Roman"/>
          <w:bCs/>
          <w:sz w:val="24"/>
          <w:szCs w:val="24"/>
        </w:rPr>
        <w:t>академического</w:t>
      </w:r>
      <w:proofErr w:type="gramEnd"/>
      <w:r w:rsidRPr="00716C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 xml:space="preserve">. – 2 – е изд.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 xml:space="preserve">. – М.: Издательство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>, 2017.</w:t>
      </w:r>
    </w:p>
    <w:p w:rsidR="00D8713F" w:rsidRPr="00716CCB" w:rsidRDefault="00D8713F" w:rsidP="00FB041E">
      <w:pPr>
        <w:numPr>
          <w:ilvl w:val="0"/>
          <w:numId w:val="2"/>
        </w:numPr>
        <w:tabs>
          <w:tab w:val="left" w:pos="916"/>
          <w:tab w:val="left" w:pos="113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284"/>
        <w:jc w:val="both"/>
        <w:rPr>
          <w:rFonts w:ascii="Times New Roman" w:hAnsi="Times New Roman"/>
          <w:bCs/>
          <w:sz w:val="24"/>
          <w:szCs w:val="24"/>
        </w:rPr>
      </w:pPr>
      <w:proofErr w:type="spellStart"/>
      <w:r w:rsidRPr="00716CCB">
        <w:rPr>
          <w:rFonts w:ascii="Times New Roman" w:hAnsi="Times New Roman"/>
          <w:b/>
          <w:bCs/>
          <w:sz w:val="24"/>
          <w:szCs w:val="24"/>
        </w:rPr>
        <w:t>Новокшанова</w:t>
      </w:r>
      <w:proofErr w:type="spellEnd"/>
      <w:r w:rsidRPr="00716CCB">
        <w:rPr>
          <w:rFonts w:ascii="Times New Roman" w:hAnsi="Times New Roman"/>
          <w:b/>
          <w:bCs/>
          <w:sz w:val="24"/>
          <w:szCs w:val="24"/>
        </w:rPr>
        <w:t xml:space="preserve"> А.Л.</w:t>
      </w:r>
      <w:r w:rsidRPr="00716CCB">
        <w:rPr>
          <w:rFonts w:ascii="Times New Roman" w:hAnsi="Times New Roman"/>
          <w:bCs/>
          <w:sz w:val="24"/>
          <w:szCs w:val="24"/>
        </w:rPr>
        <w:t xml:space="preserve"> Биохимия для технологов, в 2-х частях. Часть 2: учебник и практикум для </w:t>
      </w:r>
      <w:proofErr w:type="gramStart"/>
      <w:r w:rsidRPr="00716CCB">
        <w:rPr>
          <w:rFonts w:ascii="Times New Roman" w:hAnsi="Times New Roman"/>
          <w:bCs/>
          <w:sz w:val="24"/>
          <w:szCs w:val="24"/>
        </w:rPr>
        <w:t>академического</w:t>
      </w:r>
      <w:proofErr w:type="gramEnd"/>
      <w:r w:rsidRPr="00716CCB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бакалавриата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 xml:space="preserve">. – 2 – е изд.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испр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 xml:space="preserve">. – М.: Издательство </w:t>
      </w:r>
      <w:proofErr w:type="spellStart"/>
      <w:r w:rsidRPr="00716CCB">
        <w:rPr>
          <w:rFonts w:ascii="Times New Roman" w:hAnsi="Times New Roman"/>
          <w:bCs/>
          <w:sz w:val="24"/>
          <w:szCs w:val="24"/>
        </w:rPr>
        <w:t>Юрайт</w:t>
      </w:r>
      <w:proofErr w:type="spellEnd"/>
      <w:r w:rsidRPr="00716CCB">
        <w:rPr>
          <w:rFonts w:ascii="Times New Roman" w:hAnsi="Times New Roman"/>
          <w:bCs/>
          <w:sz w:val="24"/>
          <w:szCs w:val="24"/>
        </w:rPr>
        <w:t>, 2017.</w:t>
      </w:r>
    </w:p>
    <w:p w:rsidR="00D8713F" w:rsidRPr="00716CCB" w:rsidRDefault="00D8713F" w:rsidP="00FB041E">
      <w:pPr>
        <w:ind w:left="284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13F" w:rsidRPr="00716CCB" w:rsidRDefault="00D8713F" w:rsidP="00D8713F">
      <w:pPr>
        <w:ind w:left="360"/>
        <w:contextualSpacing/>
        <w:jc w:val="both"/>
        <w:rPr>
          <w:rFonts w:ascii="Times New Roman" w:hAnsi="Times New Roman"/>
          <w:sz w:val="24"/>
          <w:szCs w:val="24"/>
        </w:rPr>
      </w:pPr>
    </w:p>
    <w:p w:rsidR="00D8713F" w:rsidRPr="00716CCB" w:rsidRDefault="00D8713F" w:rsidP="00D8713F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 w:val="0"/>
        <w:autoSpaceDN w:val="0"/>
        <w:ind w:left="360"/>
        <w:jc w:val="center"/>
        <w:outlineLvl w:val="0"/>
        <w:rPr>
          <w:rFonts w:ascii="Times New Roman" w:hAnsi="Times New Roman"/>
          <w:b/>
          <w:i/>
          <w:sz w:val="24"/>
          <w:szCs w:val="24"/>
        </w:rPr>
      </w:pPr>
      <w:r w:rsidRPr="00716CCB">
        <w:rPr>
          <w:rFonts w:ascii="Times New Roman" w:hAnsi="Times New Roman"/>
          <w:b/>
          <w:bCs/>
          <w:i/>
          <w:sz w:val="24"/>
          <w:szCs w:val="24"/>
        </w:rPr>
        <w:t>4.</w:t>
      </w:r>
      <w:r w:rsidRPr="00716CCB">
        <w:rPr>
          <w:rFonts w:ascii="Times New Roman" w:hAnsi="Times New Roman"/>
          <w:bCs/>
          <w:sz w:val="24"/>
          <w:szCs w:val="24"/>
        </w:rPr>
        <w:t xml:space="preserve"> </w:t>
      </w:r>
      <w:r w:rsidRPr="00716CCB">
        <w:rPr>
          <w:rFonts w:ascii="Times New Roman" w:hAnsi="Times New Roman"/>
          <w:b/>
          <w:i/>
          <w:sz w:val="24"/>
          <w:szCs w:val="24"/>
        </w:rPr>
        <w:t>КОНТРОЛЬ И ОЦЕНКА РЕЗУЛЬТАТОВ ОСВОЕНИЯ УЧЕБНОЙ ДИСЦИПЛИНЫ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60"/>
        <w:gridCol w:w="3024"/>
        <w:gridCol w:w="2887"/>
      </w:tblGrid>
      <w:tr w:rsidR="00D8713F" w:rsidRPr="00AF2B48" w:rsidTr="001F6EA4">
        <w:tc>
          <w:tcPr>
            <w:tcW w:w="1912" w:type="pct"/>
          </w:tcPr>
          <w:p w:rsidR="00D8713F" w:rsidRPr="00AF2B48" w:rsidRDefault="00D8713F" w:rsidP="001F6EA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Результаты обучения</w:t>
            </w:r>
          </w:p>
        </w:tc>
        <w:tc>
          <w:tcPr>
            <w:tcW w:w="1580" w:type="pct"/>
          </w:tcPr>
          <w:p w:rsidR="00D8713F" w:rsidRPr="00AF2B48" w:rsidRDefault="00D8713F" w:rsidP="001F6EA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Критерии оценки</w:t>
            </w:r>
          </w:p>
        </w:tc>
        <w:tc>
          <w:tcPr>
            <w:tcW w:w="1508" w:type="pct"/>
          </w:tcPr>
          <w:p w:rsidR="00D8713F" w:rsidRPr="00AF2B48" w:rsidRDefault="00D8713F" w:rsidP="001F6EA4">
            <w:pPr>
              <w:jc w:val="center"/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i/>
                <w:sz w:val="20"/>
                <w:szCs w:val="20"/>
              </w:rPr>
              <w:t>Методы оценки</w:t>
            </w:r>
          </w:p>
        </w:tc>
      </w:tr>
      <w:tr w:rsidR="00D8713F" w:rsidRPr="00AF2B48" w:rsidTr="001F6EA4">
        <w:tc>
          <w:tcPr>
            <w:tcW w:w="5000" w:type="pct"/>
            <w:gridSpan w:val="3"/>
          </w:tcPr>
          <w:p w:rsidR="00D8713F" w:rsidRPr="00AF2B48" w:rsidRDefault="00D8713F" w:rsidP="001F6E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sz w:val="20"/>
                <w:szCs w:val="20"/>
              </w:rPr>
              <w:t>Перечень знаний, осваиваемых в рамках дисциплины</w:t>
            </w:r>
          </w:p>
        </w:tc>
      </w:tr>
      <w:tr w:rsidR="00D8713F" w:rsidRPr="00AF2B48" w:rsidTr="001F6EA4">
        <w:trPr>
          <w:trHeight w:val="840"/>
        </w:trPr>
        <w:tc>
          <w:tcPr>
            <w:tcW w:w="1912" w:type="pct"/>
          </w:tcPr>
          <w:p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роли  и мест</w:t>
            </w:r>
            <w:r w:rsidR="00FB041E">
              <w:rPr>
                <w:rFonts w:ascii="Times New Roman" w:hAnsi="Times New Roman"/>
                <w:bCs/>
                <w:sz w:val="20"/>
                <w:szCs w:val="20"/>
              </w:rPr>
              <w:t>о</w:t>
            </w: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знаний по дисциплине в процессе освоения образовательной программы по специальности;</w:t>
            </w:r>
          </w:p>
          <w:p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роли биохимических процессов в жизни организма;</w:t>
            </w:r>
          </w:p>
          <w:p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основных биохимических превращений веще</w:t>
            </w:r>
            <w:proofErr w:type="gramStart"/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ств в тк</w:t>
            </w:r>
            <w:proofErr w:type="gramEnd"/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анях гидробионтов;</w:t>
            </w:r>
          </w:p>
          <w:p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об образовании в ходе обменных </w:t>
            </w: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процессов биологически активных и ядовитых веществ, областях их применения, способах обезвреживания;</w:t>
            </w:r>
          </w:p>
          <w:p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химического состава рыбы, её пищевой ценности;</w:t>
            </w:r>
          </w:p>
          <w:p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строения, механизма действия ферментов, путей регулирования их активности, использования ферментных добавок, влияющих на качество продукции и сроки её хранения;</w:t>
            </w:r>
          </w:p>
          <w:p w:rsidR="00D8713F" w:rsidRPr="00AF2B48" w:rsidRDefault="00D8713F" w:rsidP="001F6EA4">
            <w:pPr>
              <w:numPr>
                <w:ilvl w:val="0"/>
                <w:numId w:val="3"/>
              </w:numPr>
              <w:spacing w:after="0" w:line="240" w:lineRule="auto"/>
              <w:ind w:left="14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сущности биохимических процессов, происходящих в тканях при посмертных изменениях, технологической обработке рыбы, морепродуктов и хранении готовой продукции. </w:t>
            </w:r>
          </w:p>
          <w:p w:rsidR="00D8713F" w:rsidRPr="00AF2B48" w:rsidRDefault="00D8713F" w:rsidP="001F6EA4">
            <w:pPr>
              <w:spacing w:after="0" w:line="240" w:lineRule="auto"/>
              <w:ind w:left="-218"/>
              <w:rPr>
                <w:rFonts w:ascii="Times New Roman" w:hAnsi="Times New Roman"/>
                <w:bCs/>
                <w:i/>
                <w:sz w:val="20"/>
                <w:szCs w:val="20"/>
              </w:rPr>
            </w:pPr>
          </w:p>
        </w:tc>
        <w:tc>
          <w:tcPr>
            <w:tcW w:w="1580" w:type="pct"/>
          </w:tcPr>
          <w:p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четкость и аргументированность  значения  биохимии в жизни современного общества и ее связи  с другими науками;</w:t>
            </w:r>
          </w:p>
          <w:p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демонстрация знаний о  роли биохимических процессов в жизни организма;</w:t>
            </w:r>
          </w:p>
          <w:p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четкость и последовательность </w:t>
            </w: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объяснения  основных биохимических превращений веще</w:t>
            </w:r>
            <w:proofErr w:type="gramStart"/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ств в тк</w:t>
            </w:r>
            <w:proofErr w:type="gramEnd"/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анях гидробионтов;</w:t>
            </w:r>
          </w:p>
          <w:p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четкость и аргументированность  роли основных веществ, входящих в состав гидробионтов; </w:t>
            </w:r>
          </w:p>
          <w:p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демонстрация знаний химического состава рыбы, её пищевой ценности;</w:t>
            </w:r>
          </w:p>
          <w:p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демонстрация знаний строения, механизма действия ферментов путей регулирования их активности, использования ферментных добавок, влияющих на качество продукции и сроки её хранения,</w:t>
            </w:r>
          </w:p>
          <w:p w:rsidR="00D8713F" w:rsidRPr="00AF2B48" w:rsidRDefault="00D8713F" w:rsidP="001F6EA4">
            <w:pPr>
              <w:numPr>
                <w:ilvl w:val="0"/>
                <w:numId w:val="4"/>
              </w:numPr>
              <w:spacing w:after="0" w:line="240" w:lineRule="auto"/>
              <w:ind w:left="202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четкость и ясность изложения сущности биохимических процессов, происходящих в тканях при посмертных изменениях, технологической обработке рыбы, морепродуктов и хранении готовой продукции.</w:t>
            </w:r>
          </w:p>
        </w:tc>
        <w:tc>
          <w:tcPr>
            <w:tcW w:w="1508" w:type="pct"/>
          </w:tcPr>
          <w:p w:rsidR="00D8713F" w:rsidRPr="00AF2B48" w:rsidRDefault="00D8713F" w:rsidP="001F6EA4">
            <w:pPr>
              <w:rPr>
                <w:rFonts w:ascii="Times New Roman" w:hAnsi="Times New Roman"/>
                <w:sz w:val="20"/>
                <w:szCs w:val="20"/>
              </w:rPr>
            </w:pPr>
            <w:r w:rsidRPr="00AF2B48">
              <w:rPr>
                <w:rFonts w:ascii="Times New Roman" w:hAnsi="Times New Roman"/>
                <w:sz w:val="20"/>
                <w:szCs w:val="20"/>
              </w:rPr>
              <w:lastRenderedPageBreak/>
              <w:t>Текущий контроль в форме устного и письменного опроса, тестирования, контрольной работы.</w:t>
            </w:r>
          </w:p>
          <w:p w:rsidR="00D8713F" w:rsidRPr="00AF2B48" w:rsidRDefault="00D8713F" w:rsidP="001F6EA4">
            <w:pPr>
              <w:rPr>
                <w:rFonts w:ascii="Times New Roman" w:hAnsi="Times New Roman"/>
                <w:sz w:val="20"/>
                <w:szCs w:val="20"/>
              </w:rPr>
            </w:pPr>
            <w:r w:rsidRPr="00AF2B48">
              <w:rPr>
                <w:rFonts w:ascii="Times New Roman" w:hAnsi="Times New Roman"/>
                <w:sz w:val="20"/>
                <w:szCs w:val="20"/>
              </w:rPr>
              <w:t>Оценка результатов выполнения лабораторных работ. Зачет</w:t>
            </w:r>
          </w:p>
          <w:p w:rsidR="00D8713F" w:rsidRPr="00AF2B48" w:rsidRDefault="00D8713F" w:rsidP="001F6EA4">
            <w:pPr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</w:tr>
      <w:tr w:rsidR="00D8713F" w:rsidRPr="00AF2B48" w:rsidTr="001F6EA4">
        <w:tc>
          <w:tcPr>
            <w:tcW w:w="5000" w:type="pct"/>
            <w:gridSpan w:val="3"/>
          </w:tcPr>
          <w:p w:rsidR="00D8713F" w:rsidRPr="00AF2B48" w:rsidRDefault="00D8713F" w:rsidP="001F6E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Перечень умений, осваиваемых в рамках дисциплины</w:t>
            </w:r>
          </w:p>
        </w:tc>
      </w:tr>
      <w:tr w:rsidR="00D8713F" w:rsidRPr="00AF2B48" w:rsidTr="001F6EA4">
        <w:trPr>
          <w:trHeight w:val="131"/>
        </w:trPr>
        <w:tc>
          <w:tcPr>
            <w:tcW w:w="1912" w:type="pct"/>
          </w:tcPr>
          <w:p w:rsidR="00D8713F" w:rsidRPr="00AF2B48" w:rsidRDefault="00D8713F" w:rsidP="001F6EA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проводить количественные и качественные определения веществ, выделенных из исследуемых продуктов (белков, жиров, углеводов);</w:t>
            </w:r>
          </w:p>
          <w:p w:rsidR="00D8713F" w:rsidRPr="00AF2B48" w:rsidRDefault="00D8713F" w:rsidP="001F6EA4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владеть навыками обращения с химической посудой, реактивами, лабораторным оборудованием</w:t>
            </w:r>
          </w:p>
        </w:tc>
        <w:tc>
          <w:tcPr>
            <w:tcW w:w="1580" w:type="pct"/>
          </w:tcPr>
          <w:p w:rsidR="00D8713F" w:rsidRPr="00AF2B48" w:rsidRDefault="00D8713F" w:rsidP="001F6EA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 xml:space="preserve"> правильность и точность проведения количественного и качественного определения веществ, выделенных из исследуемых продуктов (в ходе лабораторных работ);</w:t>
            </w:r>
          </w:p>
          <w:p w:rsidR="00D8713F" w:rsidRPr="00AF2B48" w:rsidRDefault="00D8713F" w:rsidP="001F6EA4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bCs/>
                <w:sz w:val="20"/>
                <w:szCs w:val="20"/>
              </w:rPr>
              <w:t>демонстрация владения навыками обращения с химической посудой, реактивами, лабораторным оборудованием</w:t>
            </w:r>
          </w:p>
        </w:tc>
        <w:tc>
          <w:tcPr>
            <w:tcW w:w="1508" w:type="pct"/>
          </w:tcPr>
          <w:p w:rsidR="00D8713F" w:rsidRPr="00AF2B48" w:rsidRDefault="00D8713F" w:rsidP="001F6EA4">
            <w:pPr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F2B48">
              <w:rPr>
                <w:rFonts w:ascii="Times New Roman" w:hAnsi="Times New Roman"/>
                <w:sz w:val="20"/>
                <w:szCs w:val="20"/>
              </w:rPr>
              <w:t>Оценка выполнения лабораторных работ; контрольной работы.</w:t>
            </w:r>
          </w:p>
          <w:p w:rsidR="00D8713F" w:rsidRPr="00AF2B48" w:rsidRDefault="00D8713F" w:rsidP="001F6EA4">
            <w:pPr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AF2B48">
              <w:rPr>
                <w:rFonts w:ascii="Times New Roman" w:hAnsi="Times New Roman"/>
                <w:sz w:val="20"/>
                <w:szCs w:val="20"/>
              </w:rPr>
              <w:t>Зачет</w:t>
            </w:r>
            <w:r w:rsidRPr="00AF2B4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</w:p>
        </w:tc>
      </w:tr>
    </w:tbl>
    <w:p w:rsidR="00D8713F" w:rsidRPr="00716CCB" w:rsidRDefault="00D8713F" w:rsidP="00D8713F">
      <w:pPr>
        <w:contextualSpacing/>
        <w:rPr>
          <w:rFonts w:ascii="Times New Roman" w:hAnsi="Times New Roman"/>
          <w:b/>
          <w:sz w:val="24"/>
          <w:szCs w:val="24"/>
        </w:rPr>
      </w:pPr>
    </w:p>
    <w:p w:rsidR="00D8713F" w:rsidRPr="00716CCB" w:rsidRDefault="00D8713F" w:rsidP="00D871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AF2B48" w:rsidRPr="00FB0E50" w:rsidRDefault="00AF2B48" w:rsidP="00AF2B48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ind w:firstLine="720"/>
        <w:jc w:val="both"/>
        <w:rPr>
          <w:rFonts w:ascii="Times New Roman" w:hAnsi="Times New Roman"/>
          <w:color w:val="000000"/>
          <w:sz w:val="24"/>
          <w:szCs w:val="24"/>
        </w:rPr>
      </w:pPr>
      <w:r w:rsidRPr="00FB0E50">
        <w:rPr>
          <w:rFonts w:ascii="Times New Roman" w:hAnsi="Times New Roman"/>
          <w:color w:val="000000"/>
          <w:sz w:val="24"/>
          <w:szCs w:val="24"/>
        </w:rPr>
        <w:t xml:space="preserve">Формы и методы контроля и оценки результатов обучения должны позволять проверять у обучающихся </w:t>
      </w:r>
      <w:proofErr w:type="spellStart"/>
      <w:r w:rsidRPr="00FB0E50">
        <w:rPr>
          <w:rFonts w:ascii="Times New Roman" w:hAnsi="Times New Roman"/>
          <w:color w:val="000000"/>
          <w:sz w:val="24"/>
          <w:szCs w:val="24"/>
        </w:rPr>
        <w:t>сформированность</w:t>
      </w:r>
      <w:proofErr w:type="spellEnd"/>
      <w:r w:rsidRPr="00FB0E50">
        <w:rPr>
          <w:rFonts w:ascii="Times New Roman" w:hAnsi="Times New Roman"/>
          <w:color w:val="000000"/>
          <w:sz w:val="24"/>
          <w:szCs w:val="24"/>
        </w:rPr>
        <w:t xml:space="preserve"> общих компетенций.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977"/>
        <w:gridCol w:w="3119"/>
        <w:gridCol w:w="3402"/>
      </w:tblGrid>
      <w:tr w:rsidR="00AF2B48" w:rsidRPr="007E176D" w:rsidTr="001F6EA4">
        <w:trPr>
          <w:trHeight w:val="586"/>
        </w:trPr>
        <w:tc>
          <w:tcPr>
            <w:tcW w:w="2977" w:type="dxa"/>
            <w:vAlign w:val="center"/>
          </w:tcPr>
          <w:p w:rsidR="00AF2B48" w:rsidRPr="007E176D" w:rsidRDefault="00AF2B48" w:rsidP="001F6E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Результаты</w:t>
            </w:r>
          </w:p>
          <w:p w:rsidR="00AF2B48" w:rsidRPr="007E176D" w:rsidRDefault="00AF2B48" w:rsidP="001F6E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119" w:type="dxa"/>
            <w:vAlign w:val="center"/>
          </w:tcPr>
          <w:p w:rsidR="00AF2B48" w:rsidRPr="007E176D" w:rsidRDefault="00AF2B48" w:rsidP="001F6EA4">
            <w:pPr>
              <w:spacing w:after="0" w:line="240" w:lineRule="auto"/>
              <w:jc w:val="center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Основные показатели оценки результата</w:t>
            </w:r>
          </w:p>
        </w:tc>
        <w:tc>
          <w:tcPr>
            <w:tcW w:w="3401" w:type="dxa"/>
            <w:vAlign w:val="center"/>
          </w:tcPr>
          <w:p w:rsidR="00AF2B48" w:rsidRPr="007E176D" w:rsidRDefault="00AF2B48" w:rsidP="001F6EA4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Формы и методы контроля и оценки</w:t>
            </w:r>
          </w:p>
        </w:tc>
      </w:tr>
      <w:tr w:rsidR="00AF2B48" w:rsidRPr="007E176D" w:rsidTr="001F6EA4">
        <w:trPr>
          <w:trHeight w:val="972"/>
        </w:trPr>
        <w:tc>
          <w:tcPr>
            <w:tcW w:w="2977" w:type="dxa"/>
          </w:tcPr>
          <w:p w:rsidR="00AF2B48" w:rsidRPr="007E176D" w:rsidRDefault="00AF2B48" w:rsidP="001F6EA4">
            <w:pPr>
              <w:pStyle w:val="af"/>
              <w:widowControl w:val="0"/>
              <w:ind w:left="0" w:firstLine="0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ОК 1. Понимать сущность и социальную значимость своей будущей профессии, проявлять к ней устойчивый интерес.</w:t>
            </w:r>
          </w:p>
        </w:tc>
        <w:tc>
          <w:tcPr>
            <w:tcW w:w="3119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Демонстрирует  интерес к будущей профессии: планирует открытие своего бизнеса, интересуется достижениями предпринимателей города, области и т.д.</w:t>
            </w:r>
          </w:p>
        </w:tc>
        <w:tc>
          <w:tcPr>
            <w:tcW w:w="3401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Устный  опрос.</w:t>
            </w:r>
          </w:p>
          <w:p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Самооценка, направленная на самостоятельную оценку студентом результатов деятельности.</w:t>
            </w:r>
          </w:p>
        </w:tc>
      </w:tr>
      <w:tr w:rsidR="00AF2B48" w:rsidRPr="007E176D" w:rsidTr="001F6EA4">
        <w:trPr>
          <w:trHeight w:val="131"/>
        </w:trPr>
        <w:tc>
          <w:tcPr>
            <w:tcW w:w="2977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ОК 2. Организовывать собственную деятельность, исходя из цели и способов ее 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достижения, определенных руководителем.</w:t>
            </w:r>
          </w:p>
        </w:tc>
        <w:tc>
          <w:tcPr>
            <w:tcW w:w="3119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 xml:space="preserve">Выбирает и применяет безопасные методы и способы решения профессиональных </w:t>
            </w: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lastRenderedPageBreak/>
              <w:t>задач в области организации и проведения работ в профессиональной деятельности.</w:t>
            </w:r>
          </w:p>
        </w:tc>
        <w:tc>
          <w:tcPr>
            <w:tcW w:w="3401" w:type="dxa"/>
          </w:tcPr>
          <w:p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 xml:space="preserve">Экспертная оценка, направленная на оценку </w:t>
            </w:r>
            <w:proofErr w:type="spellStart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сформированности</w:t>
            </w:r>
            <w:proofErr w:type="spellEnd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компетенций, проявленных в ходе 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практической работы.</w:t>
            </w:r>
          </w:p>
          <w:p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Обратная связь,  направленная на анализ и обсуждение результатов деятельности, выявление сильных/слабых компетенций студента.</w:t>
            </w:r>
          </w:p>
        </w:tc>
      </w:tr>
      <w:tr w:rsidR="00AF2B48" w:rsidRPr="007E176D" w:rsidTr="001F6EA4">
        <w:trPr>
          <w:trHeight w:val="693"/>
        </w:trPr>
        <w:tc>
          <w:tcPr>
            <w:tcW w:w="2977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3616D">
              <w:rPr>
                <w:rFonts w:ascii="Times New Roman" w:hAnsi="Times New Roman"/>
                <w:color w:val="000000"/>
                <w:sz w:val="20"/>
                <w:szCs w:val="20"/>
              </w:rPr>
              <w:lastRenderedPageBreak/>
              <w:t>ОК 3.Принимать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решения в стандартных и нестандартных ситуациях и нести за них ответственность.</w:t>
            </w:r>
          </w:p>
        </w:tc>
        <w:tc>
          <w:tcPr>
            <w:tcW w:w="3119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E176D">
              <w:rPr>
                <w:rFonts w:ascii="Times New Roman" w:hAnsi="Times New Roman"/>
                <w:color w:val="000000"/>
                <w:spacing w:val="-6"/>
                <w:sz w:val="20"/>
                <w:szCs w:val="20"/>
              </w:rPr>
              <w:t>Проводит анализ рабочей ситуацию, осуществляет текущий и итоговый контроль в процессе выполнения производственных заданий, дает оценку и проводит коррекцию собственной деятельности, несет ответственность за результаты своей работы.</w:t>
            </w:r>
          </w:p>
        </w:tc>
        <w:tc>
          <w:tcPr>
            <w:tcW w:w="3401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Диагностика, направленная на выявление типовых способов принятия решений.</w:t>
            </w:r>
          </w:p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Кейс – метод, направленный на оценку способностей к анализу, контролю и принятию решений</w:t>
            </w:r>
          </w:p>
        </w:tc>
      </w:tr>
      <w:tr w:rsidR="00AF2B48" w:rsidRPr="007E176D" w:rsidTr="001F6EA4">
        <w:trPr>
          <w:trHeight w:val="637"/>
        </w:trPr>
        <w:tc>
          <w:tcPr>
            <w:tcW w:w="2977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4. Осуществлять поиск информации, необходимой для эффективного выполнения профессиональных задач.</w:t>
            </w:r>
          </w:p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Осуществляет эффективный поиск необходимой информации для учебных занятий, применяет правила безопасного    использования различных источников, включая электронные. </w:t>
            </w:r>
          </w:p>
        </w:tc>
        <w:tc>
          <w:tcPr>
            <w:tcW w:w="3401" w:type="dxa"/>
          </w:tcPr>
          <w:p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Количественная оценка, направленная на оценку количественных результатов практической деятельности.</w:t>
            </w:r>
          </w:p>
          <w:p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Качественная оценка,  направленная на оценку качественных результатов практической деятельности.</w:t>
            </w:r>
          </w:p>
        </w:tc>
      </w:tr>
      <w:tr w:rsidR="00AF2B48" w:rsidRPr="007E176D" w:rsidTr="001F6EA4">
        <w:trPr>
          <w:trHeight w:val="637"/>
        </w:trPr>
        <w:tc>
          <w:tcPr>
            <w:tcW w:w="2977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ОК 5. 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Использовать информационно-коммуникационные технологии в профессиональной деятельности.</w:t>
            </w:r>
          </w:p>
        </w:tc>
        <w:tc>
          <w:tcPr>
            <w:tcW w:w="3119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Использует информационные ресурсы для совершенствования  </w:t>
            </w:r>
            <w:proofErr w:type="gramStart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процессов обеспечения устойчивости объектов экономики</w:t>
            </w:r>
            <w:proofErr w:type="gramEnd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.</w:t>
            </w:r>
          </w:p>
        </w:tc>
        <w:tc>
          <w:tcPr>
            <w:tcW w:w="3401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Практическая работа, направленная  на оценку практических навыков.</w:t>
            </w:r>
          </w:p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Технический тест, направленный на оценку технических навыков.</w:t>
            </w:r>
          </w:p>
        </w:tc>
      </w:tr>
      <w:tr w:rsidR="00AF2B48" w:rsidRPr="007E176D" w:rsidTr="001F6EA4">
        <w:trPr>
          <w:trHeight w:val="637"/>
        </w:trPr>
        <w:tc>
          <w:tcPr>
            <w:tcW w:w="2977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6. Работать в команде, эффективно общаться с коллегами, руководством, клиентами.</w:t>
            </w:r>
          </w:p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3119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Применяет способы бесконфликтного общения и </w:t>
            </w:r>
            <w:proofErr w:type="spellStart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саморегуляции</w:t>
            </w:r>
            <w:proofErr w:type="spellEnd"/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 в процессе организации деятельности подразделения;</w:t>
            </w:r>
          </w:p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эффективно взаимодействует с обучающимися и преподавателями </w:t>
            </w:r>
          </w:p>
        </w:tc>
        <w:tc>
          <w:tcPr>
            <w:tcW w:w="3401" w:type="dxa"/>
          </w:tcPr>
          <w:p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Взаимооценка</w:t>
            </w:r>
            <w:proofErr w:type="spellEnd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, </w:t>
            </w:r>
            <w:proofErr w:type="gramStart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направленная</w:t>
            </w:r>
            <w:proofErr w:type="gramEnd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взаимную оценку индивидуальных и групповых результатов участников.</w:t>
            </w:r>
          </w:p>
          <w:p w:rsidR="00AF2B48" w:rsidRPr="007E176D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Социометрия, направленная на оценку командного взаимодействия и ролей участников.</w:t>
            </w:r>
          </w:p>
        </w:tc>
      </w:tr>
      <w:tr w:rsidR="00AF2B48" w:rsidRPr="007E176D" w:rsidTr="001F6EA4">
        <w:trPr>
          <w:trHeight w:val="637"/>
        </w:trPr>
        <w:tc>
          <w:tcPr>
            <w:tcW w:w="2977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ОК 7. Брать на себя ответственность за работу членов команды (подчиненных)</w:t>
            </w:r>
          </w:p>
        </w:tc>
        <w:tc>
          <w:tcPr>
            <w:tcW w:w="3119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Осознаёт значимость материаловедения</w:t>
            </w:r>
          </w:p>
        </w:tc>
        <w:tc>
          <w:tcPr>
            <w:tcW w:w="3401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  <w:highlight w:val="yellow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</w:p>
        </w:tc>
      </w:tr>
      <w:tr w:rsidR="00AF2B48" w:rsidRPr="007E176D" w:rsidTr="001F6EA4">
        <w:trPr>
          <w:trHeight w:val="637"/>
        </w:trPr>
        <w:tc>
          <w:tcPr>
            <w:tcW w:w="2977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ОК 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квалификации.</w:t>
            </w:r>
          </w:p>
        </w:tc>
        <w:tc>
          <w:tcPr>
            <w:tcW w:w="3119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>Определяет</w:t>
            </w: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задачи профессионального и личностного развития, занимается самообразованием, планирует повышение квалификации</w:t>
            </w:r>
          </w:p>
        </w:tc>
        <w:tc>
          <w:tcPr>
            <w:tcW w:w="3401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Социометрические наблюдения, оценка процесса обучения по профессиональным модулям, а также экспертное заключение прохождения </w:t>
            </w:r>
            <w:proofErr w:type="gramStart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учебной</w:t>
            </w:r>
            <w:proofErr w:type="gramEnd"/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и производственных практик</w:t>
            </w:r>
          </w:p>
        </w:tc>
      </w:tr>
      <w:tr w:rsidR="00AF2B48" w:rsidRPr="007E176D" w:rsidTr="001F6EA4">
        <w:trPr>
          <w:trHeight w:val="637"/>
        </w:trPr>
        <w:tc>
          <w:tcPr>
            <w:tcW w:w="2977" w:type="dxa"/>
          </w:tcPr>
          <w:p w:rsidR="00AF2B48" w:rsidRPr="001223A3" w:rsidRDefault="00AF2B48" w:rsidP="001F6E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616D">
              <w:rPr>
                <w:rFonts w:ascii="Times New Roman" w:hAnsi="Times New Roman"/>
                <w:sz w:val="20"/>
                <w:szCs w:val="20"/>
              </w:rPr>
              <w:t>ОК 9. Ориентироваться в условиях частой смены технологии в профессиональной деятельности</w:t>
            </w:r>
          </w:p>
        </w:tc>
        <w:tc>
          <w:tcPr>
            <w:tcW w:w="3119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bCs/>
                <w:color w:val="000000"/>
                <w:sz w:val="20"/>
                <w:szCs w:val="20"/>
              </w:rPr>
              <w:t xml:space="preserve">Обладает готовностью к смене технологий в профессиональной деятельности </w:t>
            </w:r>
          </w:p>
        </w:tc>
        <w:tc>
          <w:tcPr>
            <w:tcW w:w="3401" w:type="dxa"/>
          </w:tcPr>
          <w:p w:rsidR="00AF2B48" w:rsidRPr="007E176D" w:rsidRDefault="00AF2B48" w:rsidP="001F6EA4">
            <w:pPr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7E176D">
              <w:rPr>
                <w:rFonts w:ascii="Times New Roman" w:hAnsi="Times New Roman"/>
                <w:color w:val="000000"/>
                <w:sz w:val="20"/>
                <w:szCs w:val="20"/>
              </w:rPr>
              <w:t>Экспертное наблюдение и оценка на занятиях, при выполнении работ по учебной и производственной практике</w:t>
            </w:r>
          </w:p>
        </w:tc>
      </w:tr>
      <w:tr w:rsidR="00AF2B48" w:rsidRPr="005C47DF" w:rsidTr="001F6EA4">
        <w:trPr>
          <w:trHeight w:val="637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2B48" w:rsidRPr="005C47DF" w:rsidRDefault="00AF2B48" w:rsidP="001F6EA4">
            <w:pPr>
              <w:autoSpaceDE w:val="0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0"/>
              </w:rPr>
            </w:pPr>
            <w:r w:rsidRPr="005C47DF">
              <w:rPr>
                <w:rFonts w:ascii="Times New Roman" w:hAnsi="Times New Roman"/>
                <w:sz w:val="20"/>
              </w:rPr>
              <w:t>ОК 10. Обеспечивать безопасные условия труда в профессиональной деятельности.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8" w:rsidRPr="005C47DF" w:rsidRDefault="00AF2B48" w:rsidP="00AF2B48">
            <w:pPr>
              <w:numPr>
                <w:ilvl w:val="0"/>
                <w:numId w:val="13"/>
              </w:numPr>
              <w:tabs>
                <w:tab w:val="clear" w:pos="720"/>
                <w:tab w:val="num" w:pos="318"/>
              </w:tabs>
              <w:spacing w:after="0" w:line="240" w:lineRule="auto"/>
              <w:ind w:left="318"/>
              <w:rPr>
                <w:rFonts w:ascii="Times New Roman" w:hAnsi="Times New Roman"/>
                <w:sz w:val="20"/>
              </w:rPr>
            </w:pPr>
            <w:r w:rsidRPr="005C47DF">
              <w:rPr>
                <w:rFonts w:ascii="Times New Roman" w:hAnsi="Times New Roman"/>
                <w:sz w:val="20"/>
              </w:rPr>
              <w:t>Обеспечивает безопасные условия труда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2B48" w:rsidRPr="005C47DF" w:rsidRDefault="00AF2B48" w:rsidP="00AF2B48">
            <w:pPr>
              <w:numPr>
                <w:ilvl w:val="0"/>
                <w:numId w:val="12"/>
              </w:numPr>
              <w:tabs>
                <w:tab w:val="clear" w:pos="720"/>
                <w:tab w:val="num" w:pos="176"/>
              </w:tabs>
              <w:spacing w:after="0" w:line="240" w:lineRule="auto"/>
              <w:ind w:left="460"/>
              <w:rPr>
                <w:rFonts w:ascii="Times New Roman" w:hAnsi="Times New Roman"/>
                <w:sz w:val="20"/>
              </w:rPr>
            </w:pPr>
            <w:r w:rsidRPr="005C47DF">
              <w:rPr>
                <w:rFonts w:ascii="Times New Roman" w:hAnsi="Times New Roman"/>
                <w:sz w:val="20"/>
              </w:rPr>
              <w:t xml:space="preserve">интерпретация результатов наблюдения за </w:t>
            </w:r>
            <w:proofErr w:type="gramStart"/>
            <w:r w:rsidRPr="005C47DF">
              <w:rPr>
                <w:rFonts w:ascii="Times New Roman" w:hAnsi="Times New Roman"/>
                <w:sz w:val="20"/>
              </w:rPr>
              <w:t>обучающимися</w:t>
            </w:r>
            <w:proofErr w:type="gramEnd"/>
            <w:r w:rsidRPr="005C47DF">
              <w:rPr>
                <w:rFonts w:ascii="Times New Roman" w:hAnsi="Times New Roman"/>
                <w:sz w:val="20"/>
              </w:rPr>
              <w:t xml:space="preserve"> в процессе тренинга планирования карьеры;</w:t>
            </w:r>
          </w:p>
          <w:p w:rsidR="00AF2B48" w:rsidRPr="005C47DF" w:rsidRDefault="00AF2B48" w:rsidP="00AF2B48">
            <w:pPr>
              <w:numPr>
                <w:ilvl w:val="0"/>
                <w:numId w:val="12"/>
              </w:numPr>
              <w:tabs>
                <w:tab w:val="clear" w:pos="720"/>
                <w:tab w:val="num" w:pos="318"/>
              </w:tabs>
              <w:spacing w:after="0" w:line="240" w:lineRule="auto"/>
              <w:ind w:left="460"/>
              <w:rPr>
                <w:rFonts w:ascii="Times New Roman" w:hAnsi="Times New Roman"/>
                <w:sz w:val="20"/>
              </w:rPr>
            </w:pPr>
            <w:r w:rsidRPr="005C47DF">
              <w:rPr>
                <w:rFonts w:ascii="Times New Roman" w:hAnsi="Times New Roman"/>
                <w:sz w:val="20"/>
              </w:rPr>
              <w:t xml:space="preserve">  самоконтроль.</w:t>
            </w:r>
          </w:p>
        </w:tc>
      </w:tr>
    </w:tbl>
    <w:p w:rsidR="00AF2B48" w:rsidRPr="005C47DF" w:rsidRDefault="00AF2B48" w:rsidP="00AF2B48">
      <w:pPr>
        <w:spacing w:after="0" w:line="240" w:lineRule="auto"/>
        <w:rPr>
          <w:rFonts w:ascii="Times New Roman" w:hAnsi="Times New Roman"/>
          <w:b/>
          <w:bCs/>
          <w:color w:val="000000"/>
        </w:rPr>
      </w:pPr>
    </w:p>
    <w:p w:rsidR="00D8713F" w:rsidRPr="00716CCB" w:rsidRDefault="00D8713F" w:rsidP="00D871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D8713F" w:rsidRPr="00716CCB" w:rsidRDefault="00D8713F" w:rsidP="00D8713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670B56" w:rsidRDefault="00670B56"/>
    <w:sectPr w:rsidR="00670B56" w:rsidSect="00670B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71BF" w:rsidRDefault="006971BF" w:rsidP="00D8713F">
      <w:pPr>
        <w:spacing w:after="0" w:line="240" w:lineRule="auto"/>
      </w:pPr>
      <w:r>
        <w:separator/>
      </w:r>
    </w:p>
  </w:endnote>
  <w:endnote w:type="continuationSeparator" w:id="0">
    <w:p w:rsidR="006971BF" w:rsidRDefault="006971BF" w:rsidP="00D871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3F" w:rsidRDefault="00B25456" w:rsidP="00662C7B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D8713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D8713F" w:rsidRDefault="00D8713F" w:rsidP="00662C7B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8713F" w:rsidRDefault="00D8713F" w:rsidP="00662C7B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71BF" w:rsidRDefault="006971BF" w:rsidP="00D8713F">
      <w:pPr>
        <w:spacing w:after="0" w:line="240" w:lineRule="auto"/>
      </w:pPr>
      <w:r>
        <w:separator/>
      </w:r>
    </w:p>
  </w:footnote>
  <w:footnote w:type="continuationSeparator" w:id="0">
    <w:p w:rsidR="006971BF" w:rsidRDefault="006971BF" w:rsidP="00D871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207B5"/>
    <w:multiLevelType w:val="hybridMultilevel"/>
    <w:tmpl w:val="A07A1800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F811CF"/>
    <w:multiLevelType w:val="multilevel"/>
    <w:tmpl w:val="3A5EB43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20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2956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393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5268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6244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7580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8556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9892" w:hanging="1800"/>
      </w:pPr>
      <w:rPr>
        <w:rFonts w:hint="default"/>
        <w:i w:val="0"/>
      </w:rPr>
    </w:lvl>
  </w:abstractNum>
  <w:abstractNum w:abstractNumId="2">
    <w:nsid w:val="15452154"/>
    <w:multiLevelType w:val="hybridMultilevel"/>
    <w:tmpl w:val="ACE8BB38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C066EC"/>
    <w:multiLevelType w:val="hybridMultilevel"/>
    <w:tmpl w:val="58CE4902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9D08C2"/>
    <w:multiLevelType w:val="hybridMultilevel"/>
    <w:tmpl w:val="3AF65CF6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4540EB"/>
    <w:multiLevelType w:val="hybridMultilevel"/>
    <w:tmpl w:val="63867B9A"/>
    <w:lvl w:ilvl="0" w:tplc="053AF0C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B770367"/>
    <w:multiLevelType w:val="hybridMultilevel"/>
    <w:tmpl w:val="A7061D32"/>
    <w:lvl w:ilvl="0" w:tplc="6AB4F9FE">
      <w:start w:val="1"/>
      <w:numFmt w:val="decimal"/>
      <w:lvlText w:val="%1."/>
      <w:lvlJc w:val="left"/>
      <w:pPr>
        <w:ind w:left="1353" w:hanging="360"/>
      </w:pPr>
      <w:rPr>
        <w:rFonts w:cs="Times New Roman"/>
        <w:b/>
      </w:rPr>
    </w:lvl>
    <w:lvl w:ilvl="1" w:tplc="04190019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1B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19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7">
    <w:nsid w:val="3F8E5BC9"/>
    <w:multiLevelType w:val="hybridMultilevel"/>
    <w:tmpl w:val="085292EA"/>
    <w:lvl w:ilvl="0" w:tplc="CA7EE71C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403EEC"/>
    <w:multiLevelType w:val="hybridMultilevel"/>
    <w:tmpl w:val="67361C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282747"/>
    <w:multiLevelType w:val="hybridMultilevel"/>
    <w:tmpl w:val="FE582FD6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5C3F03"/>
    <w:multiLevelType w:val="hybridMultilevel"/>
    <w:tmpl w:val="30A8FBE8"/>
    <w:lvl w:ilvl="0" w:tplc="C72C8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39589D"/>
    <w:multiLevelType w:val="hybridMultilevel"/>
    <w:tmpl w:val="A20AF9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2"/>
  </w:num>
  <w:num w:numId="5">
    <w:abstractNumId w:val="7"/>
  </w:num>
  <w:num w:numId="6">
    <w:abstractNumId w:val="0"/>
  </w:num>
  <w:num w:numId="7">
    <w:abstractNumId w:val="6"/>
  </w:num>
  <w:num w:numId="8">
    <w:abstractNumId w:val="9"/>
  </w:num>
  <w:num w:numId="9">
    <w:abstractNumId w:val="10"/>
  </w:num>
  <w:num w:numId="10">
    <w:abstractNumId w:val="8"/>
  </w:num>
  <w:num w:numId="11">
    <w:abstractNumId w:val="11"/>
  </w:num>
  <w:num w:numId="12">
    <w:abstractNumId w:val="4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8713F"/>
    <w:rsid w:val="00001F09"/>
    <w:rsid w:val="00043978"/>
    <w:rsid w:val="000D672A"/>
    <w:rsid w:val="00173CDD"/>
    <w:rsid w:val="001D14F6"/>
    <w:rsid w:val="0054348F"/>
    <w:rsid w:val="00670B56"/>
    <w:rsid w:val="006971BF"/>
    <w:rsid w:val="007814ED"/>
    <w:rsid w:val="00AF2B48"/>
    <w:rsid w:val="00B25456"/>
    <w:rsid w:val="00D8713F"/>
    <w:rsid w:val="00E17F95"/>
    <w:rsid w:val="00F80EC9"/>
    <w:rsid w:val="00FB04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Lis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13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aliases w:val="Нижний колонтитул Знак Знак Знак,Нижний колонтитул1,Нижний колонтитул Знак Знак"/>
    <w:basedOn w:val="a"/>
    <w:link w:val="a4"/>
    <w:uiPriority w:val="99"/>
    <w:rsid w:val="00D8713F"/>
    <w:pPr>
      <w:tabs>
        <w:tab w:val="center" w:pos="4677"/>
        <w:tab w:val="right" w:pos="9355"/>
      </w:tabs>
      <w:spacing w:before="120" w:after="120" w:line="240" w:lineRule="auto"/>
    </w:pPr>
    <w:rPr>
      <w:rFonts w:ascii="Times New Roman" w:hAnsi="Times New Roman"/>
      <w:sz w:val="24"/>
      <w:szCs w:val="24"/>
    </w:rPr>
  </w:style>
  <w:style w:type="character" w:customStyle="1" w:styleId="a4">
    <w:name w:val="Нижний колонтитул Знак"/>
    <w:aliases w:val="Нижний колонтитул Знак Знак Знак Знак,Нижний колонтитул1 Знак,Нижний колонтитул Знак Знак Знак1"/>
    <w:basedOn w:val="a0"/>
    <w:link w:val="a3"/>
    <w:uiPriority w:val="99"/>
    <w:rsid w:val="00D8713F"/>
    <w:rPr>
      <w:rFonts w:ascii="Times New Roman" w:eastAsia="Times New Roman" w:hAnsi="Times New Roman" w:cs="Times New Roman"/>
      <w:sz w:val="24"/>
      <w:szCs w:val="24"/>
    </w:rPr>
  </w:style>
  <w:style w:type="character" w:styleId="a5">
    <w:name w:val="page number"/>
    <w:uiPriority w:val="99"/>
    <w:rsid w:val="00D8713F"/>
    <w:rPr>
      <w:rFonts w:cs="Times New Roman"/>
    </w:rPr>
  </w:style>
  <w:style w:type="paragraph" w:styleId="a6">
    <w:name w:val="footnote text"/>
    <w:basedOn w:val="a"/>
    <w:link w:val="a7"/>
    <w:rsid w:val="00D8713F"/>
    <w:pPr>
      <w:spacing w:after="0" w:line="240" w:lineRule="auto"/>
    </w:pPr>
    <w:rPr>
      <w:rFonts w:ascii="Times New Roman" w:hAnsi="Times New Roman"/>
      <w:sz w:val="20"/>
      <w:szCs w:val="20"/>
      <w:lang w:val="en-US"/>
    </w:rPr>
  </w:style>
  <w:style w:type="character" w:customStyle="1" w:styleId="a7">
    <w:name w:val="Текст сноски Знак"/>
    <w:basedOn w:val="a0"/>
    <w:link w:val="a6"/>
    <w:rsid w:val="00D8713F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a8">
    <w:name w:val="footnote reference"/>
    <w:rsid w:val="00D8713F"/>
    <w:rPr>
      <w:rFonts w:cs="Times New Roman"/>
      <w:vertAlign w:val="superscript"/>
    </w:rPr>
  </w:style>
  <w:style w:type="paragraph" w:styleId="a9">
    <w:name w:val="List Paragraph"/>
    <w:basedOn w:val="a"/>
    <w:link w:val="aa"/>
    <w:uiPriority w:val="99"/>
    <w:qFormat/>
    <w:rsid w:val="00D8713F"/>
    <w:pPr>
      <w:spacing w:before="120" w:after="120" w:line="240" w:lineRule="auto"/>
      <w:ind w:left="708"/>
    </w:pPr>
    <w:rPr>
      <w:rFonts w:ascii="Times New Roman" w:hAnsi="Times New Roman"/>
      <w:sz w:val="24"/>
      <w:szCs w:val="24"/>
    </w:rPr>
  </w:style>
  <w:style w:type="character" w:customStyle="1" w:styleId="aa">
    <w:name w:val="Абзац списка Знак"/>
    <w:link w:val="a9"/>
    <w:uiPriority w:val="99"/>
    <w:qFormat/>
    <w:locked/>
    <w:rsid w:val="00D8713F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Emphasis"/>
    <w:uiPriority w:val="20"/>
    <w:qFormat/>
    <w:rsid w:val="00D8713F"/>
    <w:rPr>
      <w:rFonts w:cs="Times New Roman"/>
      <w:i/>
    </w:rPr>
  </w:style>
  <w:style w:type="paragraph" w:styleId="ac">
    <w:name w:val="header"/>
    <w:basedOn w:val="a"/>
    <w:link w:val="ad"/>
    <w:uiPriority w:val="99"/>
    <w:semiHidden/>
    <w:unhideWhenUsed/>
    <w:rsid w:val="00D871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D8713F"/>
    <w:rPr>
      <w:rFonts w:ascii="Calibri" w:eastAsia="Times New Roman" w:hAnsi="Calibri" w:cs="Times New Roman"/>
      <w:lang w:eastAsia="ru-RU"/>
    </w:rPr>
  </w:style>
  <w:style w:type="character" w:styleId="ae">
    <w:name w:val="Hyperlink"/>
    <w:basedOn w:val="a0"/>
    <w:uiPriority w:val="99"/>
    <w:unhideWhenUsed/>
    <w:rsid w:val="00AF2B48"/>
    <w:rPr>
      <w:color w:val="0000FF" w:themeColor="hyperlink"/>
      <w:u w:val="single"/>
    </w:rPr>
  </w:style>
  <w:style w:type="paragraph" w:styleId="af">
    <w:name w:val="List"/>
    <w:basedOn w:val="a"/>
    <w:rsid w:val="00AF2B48"/>
    <w:pPr>
      <w:spacing w:after="0" w:line="240" w:lineRule="auto"/>
      <w:ind w:left="283" w:hanging="283"/>
    </w:pPr>
    <w:rPr>
      <w:rFonts w:ascii="Arial" w:hAnsi="Arial" w:cs="Wingdings"/>
      <w:sz w:val="24"/>
      <w:szCs w:val="28"/>
      <w:lang w:eastAsia="ar-SA"/>
    </w:rPr>
  </w:style>
  <w:style w:type="table" w:styleId="af0">
    <w:name w:val="Table Grid"/>
    <w:basedOn w:val="a1"/>
    <w:uiPriority w:val="59"/>
    <w:rsid w:val="000D67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biblio-online.ru/bcode/438779/p.2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book.ru/book/924050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0870E4F-C391-49D7-8253-8E7C151B2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9</Pages>
  <Words>2594</Words>
  <Characters>14787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Преподаватель</dc:creator>
  <cp:keywords/>
  <dc:description/>
  <cp:lastModifiedBy>Преподаватель</cp:lastModifiedBy>
  <cp:revision>8</cp:revision>
  <dcterms:created xsi:type="dcterms:W3CDTF">2019-11-14T10:35:00Z</dcterms:created>
  <dcterms:modified xsi:type="dcterms:W3CDTF">2022-01-21T06:13:00Z</dcterms:modified>
</cp:coreProperties>
</file>