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AF" w:rsidRPr="001566F5" w:rsidRDefault="002E3CAF">
      <w:pPr>
        <w:widowControl w:val="0"/>
        <w:spacing w:after="0" w:line="240" w:lineRule="auto"/>
        <w:jc w:val="right"/>
        <w:rPr>
          <w:color w:val="auto"/>
        </w:rPr>
      </w:pPr>
      <w:r w:rsidRPr="001566F5">
        <w:rPr>
          <w:rFonts w:ascii="Times New Roman" w:hAnsi="Times New Roman"/>
          <w:color w:val="auto"/>
          <w:sz w:val="24"/>
          <w:szCs w:val="24"/>
        </w:rPr>
        <w:t xml:space="preserve">Приложение 16 </w:t>
      </w:r>
    </w:p>
    <w:p w:rsidR="002E3CAF" w:rsidRPr="001566F5" w:rsidRDefault="002E3CAF" w:rsidP="001566F5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1566F5">
        <w:rPr>
          <w:rFonts w:ascii="Times New Roman" w:hAnsi="Times New Roman"/>
          <w:color w:val="auto"/>
          <w:sz w:val="24"/>
          <w:szCs w:val="24"/>
        </w:rPr>
        <w:t>к ООП СПО  по специальности</w:t>
      </w:r>
      <w:r w:rsidRPr="001566F5">
        <w:rPr>
          <w:rFonts w:ascii="Times New Roman" w:hAnsi="Times New Roman"/>
          <w:b/>
          <w:color w:val="auto"/>
          <w:sz w:val="24"/>
          <w:szCs w:val="24"/>
        </w:rPr>
        <w:t xml:space="preserve"> 36.02.01 Ветеринария</w:t>
      </w:r>
    </w:p>
    <w:p w:rsidR="002E3CAF" w:rsidRPr="001566F5" w:rsidRDefault="002E3CAF">
      <w:pPr>
        <w:widowControl w:val="0"/>
        <w:spacing w:after="0" w:line="240" w:lineRule="auto"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2E3CAF" w:rsidRPr="00E51327" w:rsidRDefault="002E3CAF" w:rsidP="00156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327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2E3CAF" w:rsidRPr="00E51327" w:rsidRDefault="002E3CAF" w:rsidP="001566F5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1327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3CAF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3CAF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0418">
        <w:rPr>
          <w:rFonts w:ascii="Times New Roman" w:hAnsi="Times New Roman"/>
          <w:b/>
          <w:caps/>
          <w:sz w:val="24"/>
          <w:szCs w:val="24"/>
        </w:rPr>
        <w:t>Рабочая  ПРОГРАММа ДОПОЛНИТЕЛЬНОГО УЧЕБНОГО ПРЕДМЕТА</w:t>
      </w:r>
    </w:p>
    <w:p w:rsidR="002E3CAF" w:rsidRPr="00D70418" w:rsidRDefault="002E3CAF" w:rsidP="00D7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D70418">
        <w:rPr>
          <w:rFonts w:ascii="Times New Roman" w:hAnsi="Times New Roman"/>
          <w:b/>
          <w:caps/>
          <w:sz w:val="24"/>
          <w:szCs w:val="24"/>
        </w:rPr>
        <w:t>дуп.02.02 Ветеринарная  диетология  -</w:t>
      </w:r>
    </w:p>
    <w:p w:rsidR="002E3CAF" w:rsidRPr="00D70418" w:rsidRDefault="002E3CAF" w:rsidP="00D7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D70418">
        <w:rPr>
          <w:rFonts w:ascii="Times New Roman" w:hAnsi="Times New Roman"/>
          <w:b/>
          <w:caps/>
          <w:sz w:val="24"/>
          <w:szCs w:val="24"/>
        </w:rPr>
        <w:t>основные  принципы</w:t>
      </w:r>
    </w:p>
    <w:p w:rsidR="002E3CAF" w:rsidRPr="00D70418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E3CAF" w:rsidRPr="00D70418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D70418">
        <w:rPr>
          <w:rFonts w:ascii="Times New Roman" w:hAnsi="Times New Roman"/>
          <w:bCs/>
          <w:sz w:val="24"/>
          <w:szCs w:val="24"/>
        </w:rPr>
        <w:t>2020</w:t>
      </w:r>
    </w:p>
    <w:p w:rsidR="002E3CAF" w:rsidRPr="00D70418" w:rsidRDefault="002E3CAF" w:rsidP="00D70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0418">
        <w:rPr>
          <w:rFonts w:ascii="Times New Roman" w:hAnsi="Times New Roman"/>
          <w:b/>
          <w:sz w:val="24"/>
          <w:szCs w:val="24"/>
        </w:rPr>
        <w:t>Разработчик:</w:t>
      </w:r>
    </w:p>
    <w:p w:rsidR="002E3CAF" w:rsidRPr="00D70418" w:rsidRDefault="002E3CAF" w:rsidP="00D70418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Гумирова Р.М., преподаватель ГАПОУ ТО «Тобольский многопрофильный техникум»</w:t>
      </w:r>
    </w:p>
    <w:p w:rsidR="002E3CAF" w:rsidRPr="00D70418" w:rsidRDefault="002E3CAF" w:rsidP="00D70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/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rPr>
          <w:rFonts w:ascii="Times New Roman" w:hAnsi="Times New Roman"/>
          <w:sz w:val="28"/>
          <w:szCs w:val="28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70418">
        <w:rPr>
          <w:rFonts w:ascii="Times New Roman" w:hAnsi="Times New Roman"/>
          <w:sz w:val="24"/>
          <w:szCs w:val="24"/>
        </w:rPr>
        <w:t xml:space="preserve">Рассмотрена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 </w:t>
      </w:r>
      <w:r w:rsidRPr="00D70418">
        <w:rPr>
          <w:rFonts w:ascii="Times New Roman" w:hAnsi="Times New Roman"/>
          <w:sz w:val="24"/>
          <w:szCs w:val="24"/>
        </w:rPr>
        <w:t>технологического направления</w:t>
      </w: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418">
        <w:rPr>
          <w:rFonts w:ascii="Times New Roman" w:hAnsi="Times New Roman"/>
          <w:sz w:val="24"/>
          <w:szCs w:val="24"/>
        </w:rPr>
        <w:t>Протокол № ___ от «___» _________ 202__г.</w:t>
      </w: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418">
        <w:rPr>
          <w:rFonts w:ascii="Times New Roman" w:hAnsi="Times New Roman"/>
          <w:sz w:val="24"/>
          <w:szCs w:val="24"/>
        </w:rPr>
        <w:t>Председатель цикловой комиссии ______________ /Смирных М.Г./</w:t>
      </w:r>
    </w:p>
    <w:p w:rsidR="002E3CAF" w:rsidRDefault="002E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CAF" w:rsidRDefault="002E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CAF" w:rsidRDefault="002E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CAF" w:rsidRDefault="002E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CAF" w:rsidRPr="00D70418" w:rsidRDefault="002E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387" w:type="dxa"/>
        <w:tblInd w:w="181" w:type="dxa"/>
        <w:tblLayout w:type="fixed"/>
        <w:tblLook w:val="0000"/>
      </w:tblPr>
      <w:tblGrid>
        <w:gridCol w:w="8387"/>
      </w:tblGrid>
      <w:tr w:rsidR="002E3CAF" w:rsidRPr="00B91CE0" w:rsidTr="008B4471">
        <w:trPr>
          <w:trHeight w:val="183"/>
        </w:trPr>
        <w:tc>
          <w:tcPr>
            <w:tcW w:w="8387" w:type="dxa"/>
          </w:tcPr>
          <w:p w:rsidR="002E3CAF" w:rsidRPr="00B91CE0" w:rsidRDefault="002E3CAF">
            <w:pPr>
              <w:pStyle w:val="Default"/>
              <w:widowControl w:val="0"/>
              <w:jc w:val="center"/>
              <w:rPr>
                <w:bCs/>
                <w:color w:val="00000A"/>
              </w:rPr>
            </w:pPr>
            <w:r w:rsidRPr="00B91CE0">
              <w:rPr>
                <w:bCs/>
                <w:color w:val="00000A"/>
              </w:rPr>
              <w:t xml:space="preserve">СОДЕРЖАНИЕ                  </w:t>
            </w:r>
          </w:p>
          <w:p w:rsidR="002E3CAF" w:rsidRPr="00B91CE0" w:rsidRDefault="002E3CAF">
            <w:pPr>
              <w:pStyle w:val="Default"/>
              <w:widowControl w:val="0"/>
              <w:jc w:val="center"/>
            </w:pPr>
          </w:p>
        </w:tc>
      </w:tr>
      <w:tr w:rsidR="002E3CAF" w:rsidRPr="00B91CE0" w:rsidTr="008B4471">
        <w:trPr>
          <w:trHeight w:val="298"/>
        </w:trPr>
        <w:tc>
          <w:tcPr>
            <w:tcW w:w="8387" w:type="dxa"/>
          </w:tcPr>
          <w:p w:rsidR="002E3CAF" w:rsidRPr="00B91CE0" w:rsidRDefault="002E3CAF">
            <w:pPr>
              <w:pStyle w:val="Default"/>
              <w:widowControl w:val="0"/>
              <w:rPr>
                <w:color w:val="00000A"/>
              </w:rPr>
            </w:pPr>
          </w:p>
          <w:p w:rsidR="002E3CAF" w:rsidRPr="00B91CE0" w:rsidRDefault="002E3CAF">
            <w:pPr>
              <w:pStyle w:val="Default"/>
              <w:widowControl w:val="0"/>
            </w:pPr>
            <w:r w:rsidRPr="00B91CE0">
              <w:rPr>
                <w:bCs/>
              </w:rPr>
              <w:t>1. ПАСПОРТ РАБОЧЕЙ ПРОГРАММЫ ДУП</w:t>
            </w:r>
          </w:p>
          <w:p w:rsidR="002E3CAF" w:rsidRPr="00B91CE0" w:rsidRDefault="002E3CAF">
            <w:pPr>
              <w:pStyle w:val="Default"/>
              <w:widowControl w:val="0"/>
            </w:pPr>
          </w:p>
        </w:tc>
      </w:tr>
      <w:tr w:rsidR="002E3CAF" w:rsidRPr="00B91CE0" w:rsidTr="008B4471">
        <w:trPr>
          <w:trHeight w:val="183"/>
        </w:trPr>
        <w:tc>
          <w:tcPr>
            <w:tcW w:w="8387" w:type="dxa"/>
          </w:tcPr>
          <w:p w:rsidR="002E3CAF" w:rsidRPr="00B91CE0" w:rsidRDefault="002E3CAF">
            <w:pPr>
              <w:pStyle w:val="Default"/>
              <w:widowControl w:val="0"/>
            </w:pPr>
            <w:r w:rsidRPr="00B91CE0">
              <w:rPr>
                <w:bCs/>
              </w:rPr>
              <w:t xml:space="preserve">2. СТРУКТУРА И СОДЕРЖАНИЕ ДУП </w:t>
            </w:r>
          </w:p>
          <w:p w:rsidR="002E3CAF" w:rsidRPr="00B91CE0" w:rsidRDefault="002E3CAF">
            <w:pPr>
              <w:pStyle w:val="Default"/>
              <w:widowControl w:val="0"/>
            </w:pPr>
          </w:p>
        </w:tc>
      </w:tr>
      <w:tr w:rsidR="002E3CAF" w:rsidRPr="00B91CE0" w:rsidTr="008B4471">
        <w:trPr>
          <w:trHeight w:val="183"/>
        </w:trPr>
        <w:tc>
          <w:tcPr>
            <w:tcW w:w="8387" w:type="dxa"/>
          </w:tcPr>
          <w:p w:rsidR="002E3CAF" w:rsidRPr="00B91CE0" w:rsidRDefault="002E3CAF">
            <w:pPr>
              <w:pStyle w:val="Default"/>
              <w:widowControl w:val="0"/>
            </w:pPr>
            <w:r w:rsidRPr="00B91CE0">
              <w:rPr>
                <w:bCs/>
              </w:rPr>
              <w:t>3. УСЛОВИЯ РЕАЛИЗАЦИИ ДУП</w:t>
            </w:r>
          </w:p>
          <w:p w:rsidR="002E3CAF" w:rsidRPr="00B91CE0" w:rsidRDefault="002E3CAF">
            <w:pPr>
              <w:pStyle w:val="Default"/>
              <w:widowControl w:val="0"/>
            </w:pPr>
          </w:p>
        </w:tc>
      </w:tr>
      <w:tr w:rsidR="002E3CAF" w:rsidRPr="00B91CE0" w:rsidTr="008B4471">
        <w:trPr>
          <w:trHeight w:val="298"/>
        </w:trPr>
        <w:tc>
          <w:tcPr>
            <w:tcW w:w="8387" w:type="dxa"/>
          </w:tcPr>
          <w:p w:rsidR="002E3CAF" w:rsidRPr="00B91CE0" w:rsidRDefault="002E3CAF">
            <w:pPr>
              <w:pStyle w:val="Default"/>
              <w:widowControl w:val="0"/>
            </w:pPr>
            <w:r w:rsidRPr="00B91CE0">
              <w:rPr>
                <w:bCs/>
              </w:rPr>
              <w:t xml:space="preserve">4. КОНТРОЛЬ И ОЦЕНКА РЕЗУЛЬТАТОВ ОСВОЕНИЯ ДУП </w:t>
            </w:r>
          </w:p>
          <w:p w:rsidR="002E3CAF" w:rsidRPr="00B91CE0" w:rsidRDefault="002E3CAF">
            <w:pPr>
              <w:pStyle w:val="Default"/>
              <w:widowControl w:val="0"/>
            </w:pPr>
          </w:p>
        </w:tc>
      </w:tr>
    </w:tbl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E3CAF" w:rsidRPr="00D70418" w:rsidRDefault="002E3CAF" w:rsidP="00F17AA2">
      <w:pPr>
        <w:pStyle w:val="ListParagraph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0418">
        <w:rPr>
          <w:rFonts w:ascii="Times New Roman" w:hAnsi="Times New Roman"/>
          <w:b/>
          <w:caps/>
          <w:sz w:val="24"/>
          <w:szCs w:val="24"/>
        </w:rPr>
        <w:t>паспорт  ПРОГРАММЫ</w:t>
      </w:r>
    </w:p>
    <w:p w:rsidR="002E3CAF" w:rsidRPr="00D70418" w:rsidRDefault="002E3CAF" w:rsidP="00F17AA2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0418">
        <w:rPr>
          <w:rFonts w:ascii="Times New Roman" w:hAnsi="Times New Roman"/>
          <w:b/>
          <w:caps/>
          <w:sz w:val="24"/>
          <w:szCs w:val="24"/>
        </w:rPr>
        <w:t>ДУП.02.02 Ветеринарная диетология – основные принципы</w:t>
      </w:r>
    </w:p>
    <w:p w:rsidR="002E3CAF" w:rsidRPr="00D70418" w:rsidRDefault="002E3CAF" w:rsidP="00D7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3CAF" w:rsidRPr="00D70418" w:rsidRDefault="002E3CAF" w:rsidP="00D7041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0418">
        <w:rPr>
          <w:rFonts w:ascii="Times New Roman" w:hAnsi="Times New Roman"/>
          <w:b/>
          <w:sz w:val="24"/>
          <w:szCs w:val="24"/>
        </w:rPr>
        <w:t xml:space="preserve">Область применения программы. </w:t>
      </w:r>
    </w:p>
    <w:p w:rsidR="002E3CAF" w:rsidRPr="00D70418" w:rsidRDefault="002E3CAF" w:rsidP="00D7041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0418">
        <w:rPr>
          <w:rFonts w:ascii="Times New Roman" w:hAnsi="Times New Roman"/>
          <w:sz w:val="24"/>
          <w:szCs w:val="24"/>
        </w:rPr>
        <w:t xml:space="preserve">Программа ДУП 02.02 является частью основной образовательной программы в соответствии с ФГОС СПО по специальности </w:t>
      </w:r>
      <w:r w:rsidRPr="00D70418">
        <w:rPr>
          <w:rFonts w:ascii="Times New Roman" w:hAnsi="Times New Roman"/>
          <w:b/>
          <w:sz w:val="24"/>
          <w:szCs w:val="24"/>
        </w:rPr>
        <w:t>36.02.01 Ветеринария.</w:t>
      </w:r>
    </w:p>
    <w:p w:rsidR="002E3CAF" w:rsidRPr="00D70418" w:rsidRDefault="002E3CAF" w:rsidP="00D7041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E3CAF" w:rsidRPr="00D70418" w:rsidRDefault="002E3CAF" w:rsidP="00D7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418">
        <w:rPr>
          <w:rFonts w:ascii="Times New Roman" w:hAnsi="Times New Roman"/>
          <w:b/>
          <w:sz w:val="24"/>
          <w:szCs w:val="24"/>
        </w:rPr>
        <w:t xml:space="preserve">1.2. Место </w:t>
      </w:r>
      <w:r>
        <w:rPr>
          <w:rFonts w:ascii="Times New Roman" w:hAnsi="Times New Roman"/>
          <w:b/>
          <w:sz w:val="24"/>
          <w:szCs w:val="24"/>
        </w:rPr>
        <w:t>предмета</w:t>
      </w:r>
      <w:r w:rsidRPr="00D70418">
        <w:rPr>
          <w:rFonts w:ascii="Times New Roman" w:hAnsi="Times New Roman"/>
          <w:b/>
          <w:sz w:val="24"/>
          <w:szCs w:val="24"/>
        </w:rPr>
        <w:t xml:space="preserve"> в структуре основной образовательной программы: </w:t>
      </w:r>
      <w:r w:rsidRPr="00D70418">
        <w:rPr>
          <w:rFonts w:ascii="Times New Roman" w:hAnsi="Times New Roman"/>
          <w:sz w:val="24"/>
          <w:szCs w:val="24"/>
        </w:rPr>
        <w:t xml:space="preserve">программа включена </w:t>
      </w:r>
      <w:r w:rsidRPr="00617A35">
        <w:rPr>
          <w:rFonts w:ascii="Times New Roman" w:hAnsi="Times New Roman"/>
          <w:color w:val="auto"/>
          <w:sz w:val="24"/>
          <w:szCs w:val="24"/>
        </w:rPr>
        <w:t>в дополнительные учебные предметы.</w:t>
      </w:r>
    </w:p>
    <w:p w:rsidR="002E3CAF" w:rsidRPr="00D70418" w:rsidRDefault="002E3CAF" w:rsidP="00D7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3CAF" w:rsidRPr="00D70418" w:rsidRDefault="002E3CAF" w:rsidP="00D7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418">
        <w:rPr>
          <w:rFonts w:ascii="Times New Roman" w:hAnsi="Times New Roman"/>
          <w:b/>
          <w:sz w:val="24"/>
          <w:szCs w:val="24"/>
        </w:rPr>
        <w:t>1.3. Цели и задачи</w:t>
      </w:r>
      <w:r>
        <w:rPr>
          <w:rFonts w:ascii="Times New Roman" w:hAnsi="Times New Roman"/>
          <w:b/>
          <w:sz w:val="24"/>
          <w:szCs w:val="24"/>
        </w:rPr>
        <w:t xml:space="preserve"> предмета</w:t>
      </w:r>
      <w:r w:rsidRPr="00D70418">
        <w:rPr>
          <w:rFonts w:ascii="Times New Roman" w:hAnsi="Times New Roman"/>
          <w:b/>
          <w:sz w:val="24"/>
          <w:szCs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sz w:val="24"/>
          <w:szCs w:val="24"/>
        </w:rPr>
        <w:t>предмета</w:t>
      </w:r>
      <w:r w:rsidRPr="00D70418">
        <w:rPr>
          <w:rFonts w:ascii="Times New Roman" w:hAnsi="Times New Roman"/>
          <w:b/>
          <w:sz w:val="24"/>
          <w:szCs w:val="24"/>
        </w:rPr>
        <w:t>.</w:t>
      </w:r>
    </w:p>
    <w:p w:rsidR="002E3CAF" w:rsidRPr="00D70418" w:rsidRDefault="002E3CAF" w:rsidP="00D70418">
      <w:pPr>
        <w:pStyle w:val="BodyText"/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70418">
        <w:rPr>
          <w:rFonts w:ascii="Times New Roman" w:hAnsi="Times New Roman"/>
          <w:color w:val="000000"/>
          <w:sz w:val="24"/>
          <w:szCs w:val="24"/>
        </w:rPr>
        <w:t xml:space="preserve">Цель </w:t>
      </w:r>
      <w:r>
        <w:rPr>
          <w:rFonts w:ascii="Times New Roman" w:hAnsi="Times New Roman"/>
          <w:color w:val="000000"/>
          <w:sz w:val="24"/>
          <w:szCs w:val="24"/>
        </w:rPr>
        <w:t>подготовки обучающихся</w:t>
      </w:r>
      <w:r w:rsidRPr="00F17AA2">
        <w:rPr>
          <w:rFonts w:ascii="Times New Roman" w:hAnsi="Times New Roman"/>
          <w:color w:val="auto"/>
          <w:sz w:val="24"/>
          <w:szCs w:val="24"/>
        </w:rPr>
        <w:t xml:space="preserve">  п</w:t>
      </w:r>
      <w:r w:rsidRPr="00D70418"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</w:rPr>
        <w:t xml:space="preserve">предмету ДУП.02.02 </w:t>
      </w:r>
      <w:r w:rsidRPr="00D70418">
        <w:rPr>
          <w:rFonts w:ascii="Times New Roman" w:hAnsi="Times New Roman"/>
          <w:color w:val="000000"/>
          <w:sz w:val="24"/>
          <w:szCs w:val="24"/>
        </w:rPr>
        <w:t>Ветеринарная диетология - основные принципы» состоит в том, чтобы научить будущего специалиста при выборе диеты для животного ориентироваться на его индивидуальные особенности и характер заболевания.</w:t>
      </w:r>
    </w:p>
    <w:p w:rsidR="002E3CAF" w:rsidRDefault="002E3CAF" w:rsidP="00D7041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CAF" w:rsidRPr="00F17AA2" w:rsidRDefault="002E3CAF" w:rsidP="00D7041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7AA2">
        <w:rPr>
          <w:rFonts w:ascii="Times New Roman" w:hAnsi="Times New Roman"/>
          <w:sz w:val="24"/>
          <w:szCs w:val="24"/>
        </w:rPr>
        <w:t>В результате освоения д</w:t>
      </w:r>
      <w:r>
        <w:rPr>
          <w:rFonts w:ascii="Times New Roman" w:hAnsi="Times New Roman"/>
          <w:sz w:val="24"/>
          <w:szCs w:val="24"/>
        </w:rPr>
        <w:t>предмета</w:t>
      </w:r>
      <w:r w:rsidRPr="00F17AA2">
        <w:rPr>
          <w:rFonts w:ascii="Times New Roman" w:hAnsi="Times New Roman"/>
          <w:sz w:val="24"/>
          <w:szCs w:val="24"/>
        </w:rPr>
        <w:t xml:space="preserve"> обучающийся должен</w:t>
      </w:r>
    </w:p>
    <w:p w:rsidR="002E3CAF" w:rsidRPr="00F17AA2" w:rsidRDefault="002E3CAF" w:rsidP="00D7041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A2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2E3CAF" w:rsidRPr="00F17AA2" w:rsidRDefault="002E3CAF" w:rsidP="00F17AA2">
      <w:pPr>
        <w:pStyle w:val="BodyTex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A2">
        <w:rPr>
          <w:rFonts w:ascii="Times New Roman" w:hAnsi="Times New Roman"/>
          <w:color w:val="000000"/>
          <w:sz w:val="24"/>
          <w:szCs w:val="24"/>
        </w:rPr>
        <w:t>физиологию животных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E3CAF" w:rsidRPr="008C7580" w:rsidRDefault="002E3CAF" w:rsidP="00F17AA2">
      <w:pPr>
        <w:pStyle w:val="BodyTex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A2">
        <w:rPr>
          <w:rFonts w:ascii="Times New Roman" w:hAnsi="Times New Roman"/>
          <w:color w:val="000000"/>
          <w:sz w:val="24"/>
          <w:szCs w:val="24"/>
        </w:rPr>
        <w:t xml:space="preserve">значение диет в </w:t>
      </w:r>
      <w:r>
        <w:rPr>
          <w:rFonts w:ascii="Times New Roman" w:hAnsi="Times New Roman"/>
          <w:color w:val="000000"/>
          <w:sz w:val="24"/>
          <w:szCs w:val="24"/>
        </w:rPr>
        <w:t>ветеринарии и животноводстве;</w:t>
      </w:r>
    </w:p>
    <w:p w:rsidR="002E3CAF" w:rsidRPr="00F17AA2" w:rsidRDefault="002E3CAF" w:rsidP="00F17AA2">
      <w:pPr>
        <w:pStyle w:val="BodyTex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правила</w:t>
      </w:r>
      <w:r w:rsidRPr="00F17AA2">
        <w:rPr>
          <w:rFonts w:ascii="Times New Roman" w:hAnsi="Times New Roman"/>
          <w:color w:val="000000"/>
          <w:spacing w:val="-7"/>
          <w:sz w:val="24"/>
          <w:szCs w:val="24"/>
        </w:rPr>
        <w:t xml:space="preserve"> составления диет для разных видов и половозрастных групп животных</w:t>
      </w:r>
      <w:r w:rsidRPr="00F17AA2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E3CAF" w:rsidRPr="00F17AA2" w:rsidRDefault="002E3CAF" w:rsidP="00F17AA2">
      <w:pPr>
        <w:pStyle w:val="BodyTex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A2">
        <w:rPr>
          <w:rFonts w:ascii="Times New Roman" w:hAnsi="Times New Roman"/>
          <w:color w:val="000000"/>
          <w:sz w:val="24"/>
          <w:szCs w:val="24"/>
        </w:rPr>
        <w:t xml:space="preserve"> требования к кормам и кормлению различных возрастных групп и видов животных.</w:t>
      </w:r>
    </w:p>
    <w:p w:rsidR="002E3CAF" w:rsidRPr="00F17AA2" w:rsidRDefault="002E3CAF" w:rsidP="008C7580">
      <w:pPr>
        <w:pStyle w:val="BodyText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E3CAF" w:rsidRPr="00F17AA2" w:rsidRDefault="002E3C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F17AA2">
        <w:rPr>
          <w:rFonts w:ascii="Times New Roman" w:hAnsi="Times New Roman"/>
          <w:b/>
          <w:color w:val="000000"/>
          <w:sz w:val="24"/>
          <w:szCs w:val="24"/>
        </w:rPr>
        <w:t xml:space="preserve">меть: </w:t>
      </w:r>
    </w:p>
    <w:p w:rsidR="002E3CAF" w:rsidRPr="00E30DFA" w:rsidRDefault="002E3CAF" w:rsidP="00B87CF9">
      <w:pPr>
        <w:pStyle w:val="BodyTex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DFA">
        <w:rPr>
          <w:rFonts w:ascii="Times New Roman" w:hAnsi="Times New Roman"/>
          <w:bCs/>
          <w:sz w:val="24"/>
          <w:szCs w:val="24"/>
        </w:rPr>
        <w:t>проводить ветеринарно-санитарную оценку</w:t>
      </w:r>
      <w:r>
        <w:rPr>
          <w:rFonts w:ascii="Times New Roman" w:hAnsi="Times New Roman"/>
          <w:bCs/>
          <w:sz w:val="24"/>
          <w:szCs w:val="24"/>
        </w:rPr>
        <w:t xml:space="preserve"> и контроль качества кормов;</w:t>
      </w:r>
    </w:p>
    <w:p w:rsidR="002E3CAF" w:rsidRPr="00E30DFA" w:rsidRDefault="002E3CAF" w:rsidP="00E30DFA">
      <w:pPr>
        <w:pStyle w:val="BodyTex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DFA">
        <w:rPr>
          <w:rFonts w:ascii="Times New Roman" w:hAnsi="Times New Roman"/>
          <w:bCs/>
          <w:sz w:val="24"/>
          <w:szCs w:val="24"/>
        </w:rPr>
        <w:t>определять состав питательных веществ в кормах;</w:t>
      </w:r>
    </w:p>
    <w:p w:rsidR="002E3CAF" w:rsidRPr="00E30DFA" w:rsidRDefault="002E3CAF" w:rsidP="00B87CF9">
      <w:pPr>
        <w:pStyle w:val="BodyTex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DFA">
        <w:rPr>
          <w:rFonts w:ascii="Times New Roman" w:hAnsi="Times New Roman"/>
          <w:bCs/>
          <w:sz w:val="24"/>
          <w:szCs w:val="24"/>
        </w:rPr>
        <w:t>осуществлять профила</w:t>
      </w:r>
      <w:r>
        <w:rPr>
          <w:rFonts w:ascii="Times New Roman" w:hAnsi="Times New Roman"/>
          <w:bCs/>
          <w:sz w:val="24"/>
          <w:szCs w:val="24"/>
        </w:rPr>
        <w:t>ктику заболеваний и отравлений;</w:t>
      </w:r>
    </w:p>
    <w:p w:rsidR="002E3CAF" w:rsidRPr="00E30DFA" w:rsidRDefault="002E3CAF" w:rsidP="00F17AA2">
      <w:pPr>
        <w:pStyle w:val="BodyTex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DFA">
        <w:rPr>
          <w:rFonts w:ascii="Times New Roman" w:hAnsi="Times New Roman"/>
          <w:bCs/>
          <w:sz w:val="24"/>
          <w:szCs w:val="24"/>
        </w:rPr>
        <w:t>применять диетотерапию больным животным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E3CAF" w:rsidRPr="00E30DFA" w:rsidRDefault="002E3CAF" w:rsidP="00F17AA2">
      <w:pPr>
        <w:pStyle w:val="BodyTex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DFA">
        <w:rPr>
          <w:rFonts w:ascii="Times New Roman" w:hAnsi="Times New Roman"/>
          <w:color w:val="000000"/>
          <w:spacing w:val="-2"/>
          <w:sz w:val="24"/>
          <w:szCs w:val="24"/>
        </w:rPr>
        <w:t xml:space="preserve"> составлять и применять на практике различные диеты для разных видов и возрастных категорий животных.</w:t>
      </w:r>
    </w:p>
    <w:p w:rsidR="002E3CAF" w:rsidRPr="00E30DFA" w:rsidRDefault="002E3CAF" w:rsidP="00F17AA2">
      <w:pPr>
        <w:pStyle w:val="BodyText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E3CAF" w:rsidRPr="00B87CF9" w:rsidRDefault="002E3CAF" w:rsidP="008C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</w:p>
    <w:p w:rsidR="002E3CAF" w:rsidRPr="00D70418" w:rsidRDefault="002E3CAF" w:rsidP="0061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2E3CAF" w:rsidRPr="008C7580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580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>
        <w:rPr>
          <w:rFonts w:ascii="Times New Roman" w:hAnsi="Times New Roman"/>
          <w:b/>
          <w:sz w:val="24"/>
          <w:szCs w:val="24"/>
        </w:rPr>
        <w:t>ДУП. 02.01</w:t>
      </w:r>
    </w:p>
    <w:p w:rsidR="002E3CAF" w:rsidRPr="008C7580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580">
        <w:rPr>
          <w:rFonts w:ascii="Times New Roman" w:hAnsi="Times New Roman"/>
          <w:b/>
          <w:sz w:val="24"/>
          <w:szCs w:val="24"/>
        </w:rPr>
        <w:t xml:space="preserve">2.1. Объем </w:t>
      </w:r>
      <w:r>
        <w:rPr>
          <w:rFonts w:ascii="Times New Roman" w:hAnsi="Times New Roman"/>
          <w:b/>
          <w:sz w:val="24"/>
          <w:szCs w:val="24"/>
        </w:rPr>
        <w:t>ДУП</w:t>
      </w:r>
      <w:r w:rsidRPr="008C7580">
        <w:rPr>
          <w:rFonts w:ascii="Times New Roman" w:hAnsi="Times New Roman"/>
          <w:b/>
          <w:sz w:val="24"/>
          <w:szCs w:val="24"/>
        </w:rPr>
        <w:t xml:space="preserve"> и виды учебной работы</w:t>
      </w:r>
    </w:p>
    <w:p w:rsidR="002E3CAF" w:rsidRPr="008C7580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598" w:type="dxa"/>
        <w:tblInd w:w="84" w:type="dxa"/>
        <w:tblLayout w:type="fixed"/>
        <w:tblCellMar>
          <w:left w:w="83" w:type="dxa"/>
        </w:tblCellMar>
        <w:tblLook w:val="01E0"/>
      </w:tblPr>
      <w:tblGrid>
        <w:gridCol w:w="7801"/>
        <w:gridCol w:w="1797"/>
      </w:tblGrid>
      <w:tr w:rsidR="002E3CAF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1CE0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E3CAF" w:rsidRPr="00B91CE0">
        <w:trPr>
          <w:trHeight w:val="285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CE0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2E3CAF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2E3CAF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CAF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sz w:val="24"/>
                <w:szCs w:val="24"/>
              </w:rPr>
              <w:t>Лабораторно-практическое занятие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2E3CAF" w:rsidRPr="00B91CE0">
        <w:trPr>
          <w:trHeight w:val="72"/>
        </w:trPr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C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E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</w:tbl>
    <w:p w:rsidR="002E3CAF" w:rsidRPr="008C7580" w:rsidRDefault="002E3CAF">
      <w:pPr>
        <w:rPr>
          <w:sz w:val="24"/>
          <w:szCs w:val="24"/>
        </w:rPr>
        <w:sectPr w:rsidR="002E3CAF" w:rsidRPr="008C7580" w:rsidSect="00F17AA2">
          <w:footerReference w:type="default" r:id="rId7"/>
          <w:pgSz w:w="11906" w:h="16838"/>
          <w:pgMar w:top="1134" w:right="707" w:bottom="1134" w:left="1418" w:header="0" w:footer="708" w:gutter="0"/>
          <w:cols w:space="720"/>
          <w:formProt w:val="0"/>
          <w:docGrid w:linePitch="240"/>
        </w:sectPr>
      </w:pPr>
    </w:p>
    <w:p w:rsidR="002E3CAF" w:rsidRPr="008C7580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580">
        <w:rPr>
          <w:rFonts w:ascii="Times New Roman" w:hAnsi="Times New Roman"/>
          <w:b/>
          <w:color w:val="000000"/>
          <w:sz w:val="24"/>
          <w:szCs w:val="24"/>
        </w:rPr>
        <w:t>2.2.Тематический план и содержание учебной дисциплины</w:t>
      </w:r>
      <w:r w:rsidRPr="008C7580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>ДУП</w:t>
      </w:r>
      <w:r w:rsidRPr="008C7580">
        <w:rPr>
          <w:rFonts w:ascii="Times New Roman" w:hAnsi="Times New Roman"/>
          <w:b/>
          <w:cap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Pr="008C7580">
        <w:rPr>
          <w:rFonts w:ascii="Times New Roman" w:hAnsi="Times New Roman"/>
          <w:b/>
          <w:caps/>
          <w:color w:val="000000"/>
          <w:sz w:val="24"/>
          <w:szCs w:val="24"/>
        </w:rPr>
        <w:t xml:space="preserve">02.02 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8C7580">
        <w:rPr>
          <w:rFonts w:ascii="Times New Roman" w:hAnsi="Times New Roman"/>
          <w:b/>
          <w:color w:val="000000"/>
          <w:sz w:val="24"/>
          <w:szCs w:val="24"/>
        </w:rPr>
        <w:t>етеринарная диетология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580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580">
        <w:rPr>
          <w:rFonts w:ascii="Times New Roman" w:hAnsi="Times New Roman"/>
          <w:b/>
          <w:color w:val="000000"/>
          <w:sz w:val="24"/>
          <w:szCs w:val="24"/>
        </w:rPr>
        <w:t>основные принципы</w:t>
      </w:r>
    </w:p>
    <w:p w:rsidR="002E3CAF" w:rsidRPr="008C7580" w:rsidRDefault="002E3CAF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635" w:type="dxa"/>
        <w:tblInd w:w="51" w:type="dxa"/>
        <w:tblLayout w:type="fixed"/>
        <w:tblCellMar>
          <w:left w:w="93" w:type="dxa"/>
        </w:tblCellMar>
        <w:tblLook w:val="01E0"/>
      </w:tblPr>
      <w:tblGrid>
        <w:gridCol w:w="2310"/>
        <w:gridCol w:w="9811"/>
        <w:gridCol w:w="962"/>
        <w:gridCol w:w="1418"/>
        <w:gridCol w:w="1134"/>
      </w:tblGrid>
      <w:tr w:rsidR="002E3CAF" w:rsidRPr="00B91CE0" w:rsidTr="00617A35">
        <w:trPr>
          <w:trHeight w:val="88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ОК, ПК</w:t>
            </w:r>
          </w:p>
        </w:tc>
      </w:tr>
      <w:tr w:rsidR="002E3CAF" w:rsidRPr="00B91CE0" w:rsidTr="00617A35">
        <w:trPr>
          <w:trHeight w:val="84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20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Ветеринарная диетология - основные принципы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Тема 1.1. Сущность, содержание, история развития ветеринарной диетологии, основные принципы, основные задачи.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Сущность, содержание, история развитие ветеринарной диетологии.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Значение диет в ветеринарии и животноводстве.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Default="002E3CAF" w:rsidP="00BB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ПК2.1</w:t>
            </w:r>
            <w:r w:rsidRPr="00BB2A9E">
              <w:rPr>
                <w:rFonts w:ascii="Times New Roman" w:hAnsi="Times New Roman" w:cs="Times New Roman"/>
              </w:rPr>
              <w:t>- 2.6</w:t>
            </w:r>
          </w:p>
          <w:p w:rsidR="002E3CAF" w:rsidRPr="00BB2A9E" w:rsidRDefault="002E3CAF" w:rsidP="00BB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1-9</w:t>
            </w:r>
          </w:p>
          <w:p w:rsidR="002E3CAF" w:rsidRPr="008C7580" w:rsidRDefault="002E3CAF" w:rsidP="00BB2A9E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Лабораторно - 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Составление диетотерапии при незаразных заболеваниях. Кормление различных возрастных групп и видов животных.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20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5"/>
              <w:widowControl w:val="0"/>
              <w:spacing w:before="0" w:after="0"/>
              <w:jc w:val="left"/>
              <w:rPr>
                <w:b w:val="0"/>
                <w:sz w:val="20"/>
                <w:szCs w:val="20"/>
              </w:rPr>
            </w:pPr>
            <w:r w:rsidRPr="008C7580">
              <w:rPr>
                <w:b w:val="0"/>
                <w:sz w:val="20"/>
                <w:szCs w:val="20"/>
              </w:rPr>
              <w:t>Тема 1.2. Понятие о диетологии сельскохозяйственных животных.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материала. 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Техника безопасности при работе с животными. Правила кормления сельскохозяйственных животных, разъяснительные работы с владельцами животных по диетологии.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Default="002E3CAF" w:rsidP="00BB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ПК3.1- 3.8</w:t>
            </w:r>
          </w:p>
          <w:p w:rsidR="002E3CAF" w:rsidRPr="00BB2A9E" w:rsidRDefault="002E3CAF" w:rsidP="00BB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1-9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20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Лабораторно-практическое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Составление рациона при инфекционных заболеваниях сельскохозяйственных животных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0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C758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Раздел 2. Микробиология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305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C7580">
              <w:rPr>
                <w:rFonts w:ascii="Times New Roman" w:hAnsi="Times New Roman"/>
                <w:color w:val="auto"/>
                <w:sz w:val="20"/>
                <w:szCs w:val="20"/>
              </w:rPr>
              <w:t>Тема 2.1. Токсины и микотоксины в кормах и их профилактика.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Содержание учебного материала.</w:t>
            </w:r>
            <w:r w:rsidRPr="00B91CE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Характеристика микотоксинов. Микозы и микотоксикозы. Меры борьбы и профилактика.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FF317B" w:rsidRDefault="002E3CAF" w:rsidP="00FF31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ПК3.1- 3.8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ОК 1-9</w:t>
            </w: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color w:val="auto"/>
                <w:spacing w:val="-6"/>
                <w:sz w:val="20"/>
                <w:szCs w:val="20"/>
              </w:rPr>
              <w:t>Лабораторно - практическое  занятие</w:t>
            </w:r>
            <w:r>
              <w:rPr>
                <w:rFonts w:ascii="Times New Roman" w:hAnsi="Times New Roman"/>
                <w:b/>
                <w:color w:val="auto"/>
                <w:spacing w:val="-6"/>
                <w:sz w:val="20"/>
                <w:szCs w:val="20"/>
              </w:rPr>
              <w:t xml:space="preserve"> 3</w:t>
            </w:r>
            <w:r w:rsidRPr="00B91CE0">
              <w:rPr>
                <w:rFonts w:ascii="Times New Roman" w:hAnsi="Times New Roman"/>
                <w:b/>
                <w:color w:val="auto"/>
                <w:spacing w:val="-6"/>
                <w:sz w:val="20"/>
                <w:szCs w:val="20"/>
              </w:rPr>
              <w:t>:</w:t>
            </w:r>
          </w:p>
          <w:p w:rsidR="002E3CAF" w:rsidRPr="00B91CE0" w:rsidRDefault="002E3CAF">
            <w:pPr>
              <w:widowControl w:val="0"/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Решение ситуационных задач, составление рационов для разных видов животных.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Тема 2.2. Лечебные диеты для животных.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Симптом, профилактика и лечебные диеты.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Default="002E3CAF" w:rsidP="00C63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ПК2.1- 2.6</w:t>
            </w:r>
          </w:p>
          <w:p w:rsidR="002E3CAF" w:rsidRPr="00FF317B" w:rsidRDefault="002E3CAF" w:rsidP="00C63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1-9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Лабораторно-практическое занятие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4</w:t>
            </w:r>
            <w:r w:rsidRPr="00B91CE0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: </w:t>
            </w:r>
            <w:r w:rsidRPr="00B91CE0">
              <w:rPr>
                <w:rFonts w:ascii="Times New Roman" w:hAnsi="Times New Roman"/>
                <w:spacing w:val="-6"/>
                <w:sz w:val="20"/>
                <w:szCs w:val="20"/>
              </w:rPr>
              <w:t>Решение ситуационных задач по применению лечебно-профилактических диетических кормов для сельскохозяйственных животных и птиц.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8C7580" w:rsidRDefault="002E3CAF" w:rsidP="00617A35">
            <w:pPr>
              <w:pStyle w:val="a5"/>
              <w:widowControl w:val="0"/>
              <w:spacing w:before="0" w:after="0"/>
              <w:jc w:val="lef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 xml:space="preserve">Раздел 3.  Правила и техника работы с </w:t>
            </w:r>
            <w:r>
              <w:rPr>
                <w:sz w:val="20"/>
                <w:szCs w:val="20"/>
              </w:rPr>
              <w:t xml:space="preserve">больными </w:t>
            </w:r>
            <w:r w:rsidRPr="008C7580">
              <w:rPr>
                <w:sz w:val="20"/>
                <w:szCs w:val="20"/>
              </w:rPr>
              <w:t xml:space="preserve">животными. 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6"/>
              <w:widowControl w:val="0"/>
              <w:ind w:firstLine="0"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106809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58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C7580">
              <w:rPr>
                <w:rFonts w:ascii="Times New Roman" w:hAnsi="Times New Roman"/>
                <w:bCs/>
                <w:sz w:val="20"/>
                <w:szCs w:val="20"/>
              </w:rPr>
              <w:t>3.1. Правила работы с больными животными.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6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3CAF" w:rsidRPr="00B91CE0" w:rsidRDefault="002E3CAF" w:rsidP="00BB2A9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ОК 1-9</w:t>
            </w:r>
          </w:p>
        </w:tc>
      </w:tr>
      <w:tr w:rsidR="002E3CAF" w:rsidRPr="00B91CE0" w:rsidTr="00106809">
        <w:trPr>
          <w:trHeight w:val="336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5"/>
              <w:widowControl w:val="0"/>
              <w:spacing w:before="0" w:after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6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C7580">
              <w:rPr>
                <w:spacing w:val="-6"/>
                <w:sz w:val="20"/>
                <w:szCs w:val="20"/>
              </w:rPr>
              <w:t xml:space="preserve">Правила работы с больными животными.  Порядок выполнения работ при  диагностике, обследование животных: узи, экг, 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8C7580">
              <w:rPr>
                <w:spacing w:val="-6"/>
                <w:sz w:val="20"/>
                <w:szCs w:val="20"/>
              </w:rPr>
              <w:t>рен</w:t>
            </w:r>
            <w:r>
              <w:rPr>
                <w:spacing w:val="-6"/>
                <w:sz w:val="20"/>
                <w:szCs w:val="20"/>
              </w:rPr>
              <w:t>т</w:t>
            </w:r>
            <w:r w:rsidRPr="008C7580">
              <w:rPr>
                <w:spacing w:val="-6"/>
                <w:sz w:val="20"/>
                <w:szCs w:val="20"/>
              </w:rPr>
              <w:t>ген, оперативные манипуляции, лечебно - профилактические  мероприятия, лечебное кормление.</w:t>
            </w:r>
          </w:p>
        </w:tc>
        <w:tc>
          <w:tcPr>
            <w:tcW w:w="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 w:rsidP="00BB2A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6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 w:rsidRPr="008C7580">
              <w:rPr>
                <w:b/>
                <w:sz w:val="20"/>
                <w:szCs w:val="20"/>
              </w:rPr>
              <w:t>Лабораторно-практическое занятие</w:t>
            </w:r>
            <w:r>
              <w:rPr>
                <w:b/>
                <w:sz w:val="20"/>
                <w:szCs w:val="20"/>
              </w:rPr>
              <w:t xml:space="preserve"> 5</w:t>
            </w:r>
            <w:r w:rsidRPr="008C7580">
              <w:rPr>
                <w:b/>
                <w:sz w:val="20"/>
                <w:szCs w:val="20"/>
              </w:rPr>
              <w:t xml:space="preserve">:  </w:t>
            </w:r>
          </w:p>
          <w:p w:rsidR="002E3CAF" w:rsidRPr="008C7580" w:rsidRDefault="002E3CAF">
            <w:pPr>
              <w:pStyle w:val="a6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Решение ситуационных задач: планирование и организация работы ветеринарных специалистов в условиях эпизоотической обстановке.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580">
              <w:rPr>
                <w:rFonts w:ascii="Times New Roman" w:hAnsi="Times New Roman"/>
                <w:bCs/>
                <w:sz w:val="20"/>
                <w:szCs w:val="20"/>
              </w:rPr>
              <w:t xml:space="preserve">Тема 3.2. Основные правила и техника работы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 больными животными в животновод</w:t>
            </w:r>
            <w:r w:rsidRPr="008C7580">
              <w:rPr>
                <w:rFonts w:ascii="Times New Roman" w:hAnsi="Times New Roman"/>
                <w:bCs/>
                <w:sz w:val="20"/>
                <w:szCs w:val="20"/>
              </w:rPr>
              <w:t>ческих хозяйствах.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6"/>
              <w:widowControl w:val="0"/>
              <w:ind w:firstLine="0"/>
              <w:rPr>
                <w:sz w:val="20"/>
                <w:szCs w:val="20"/>
              </w:rPr>
            </w:pPr>
            <w:r w:rsidRPr="008C7580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ОК 1-9</w:t>
            </w: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 w:rsidP="00617A35">
            <w:pPr>
              <w:pStyle w:val="a6"/>
              <w:widowControl w:val="0"/>
              <w:ind w:firstLine="0"/>
              <w:rPr>
                <w:sz w:val="20"/>
                <w:szCs w:val="20"/>
              </w:rPr>
            </w:pPr>
            <w:r w:rsidRPr="008C7580">
              <w:rPr>
                <w:sz w:val="20"/>
                <w:szCs w:val="20"/>
              </w:rPr>
              <w:t>Основные правила и техники работы в животноводческих хозяйствах.</w:t>
            </w:r>
            <w:r w:rsidRPr="00B87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B87CF9">
              <w:rPr>
                <w:sz w:val="20"/>
                <w:szCs w:val="20"/>
              </w:rPr>
              <w:t xml:space="preserve">сточники, причины, виды и способы составления лечебных рационов. </w:t>
            </w:r>
            <w:r>
              <w:rPr>
                <w:sz w:val="20"/>
                <w:szCs w:val="20"/>
              </w:rPr>
              <w:t>П</w:t>
            </w:r>
            <w:r w:rsidRPr="00B87CF9">
              <w:rPr>
                <w:sz w:val="20"/>
                <w:szCs w:val="20"/>
              </w:rPr>
              <w:t>равила заполнения документов при назначении лечебного питания.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58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6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 w:rsidRPr="008C7580"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6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 w:rsidRPr="008C7580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617A35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8C758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8C7580" w:rsidRDefault="002E3CAF">
            <w:pPr>
              <w:pStyle w:val="a6"/>
              <w:widowControl w:val="0"/>
              <w:ind w:firstLine="0"/>
              <w:rPr>
                <w:b/>
                <w:sz w:val="20"/>
                <w:szCs w:val="20"/>
              </w:rPr>
            </w:pPr>
            <w:r w:rsidRPr="008C7580"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3CAF" w:rsidRDefault="002E3CAF"/>
    <w:p w:rsidR="002E3CAF" w:rsidRDefault="002E3CAF"/>
    <w:p w:rsidR="002E3CAF" w:rsidRPr="00D70418" w:rsidRDefault="002E3CAF">
      <w:pPr>
        <w:sectPr w:rsidR="002E3CAF" w:rsidRPr="00D70418">
          <w:footerReference w:type="default" r:id="rId8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240"/>
        </w:sectPr>
      </w:pPr>
    </w:p>
    <w:p w:rsidR="002E3CAF" w:rsidRPr="008C7580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580">
        <w:rPr>
          <w:rFonts w:ascii="Times New Roman" w:hAnsi="Times New Roman"/>
          <w:b/>
          <w:caps/>
          <w:color w:val="000000"/>
          <w:sz w:val="24"/>
          <w:szCs w:val="24"/>
        </w:rPr>
        <w:t xml:space="preserve">3. условия реализации программы </w:t>
      </w:r>
    </w:p>
    <w:p w:rsidR="002E3CAF" w:rsidRPr="008C7580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ДУП.</w:t>
      </w:r>
      <w:r w:rsidRPr="008C7580">
        <w:rPr>
          <w:rFonts w:ascii="Times New Roman" w:hAnsi="Times New Roman"/>
          <w:b/>
          <w:caps/>
          <w:sz w:val="24"/>
          <w:szCs w:val="24"/>
        </w:rPr>
        <w:t>02.02  Ветеринарная диетология-основные принципы</w:t>
      </w:r>
    </w:p>
    <w:p w:rsidR="002E3CAF" w:rsidRPr="00D70418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2E3CAF" w:rsidRPr="00B87CF9" w:rsidRDefault="002E3CAF" w:rsidP="00B8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E3CAF" w:rsidRPr="00B87CF9" w:rsidRDefault="002E3CAF" w:rsidP="00B8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Cs/>
          <w:sz w:val="24"/>
          <w:szCs w:val="24"/>
        </w:rPr>
        <w:t xml:space="preserve">Реализация программы </w:t>
      </w:r>
      <w:r>
        <w:rPr>
          <w:rFonts w:ascii="Times New Roman" w:hAnsi="Times New Roman"/>
          <w:bCs/>
          <w:sz w:val="24"/>
          <w:szCs w:val="24"/>
        </w:rPr>
        <w:t>ДУП</w:t>
      </w:r>
      <w:r w:rsidRPr="00B87CF9">
        <w:rPr>
          <w:rFonts w:ascii="Times New Roman" w:hAnsi="Times New Roman"/>
          <w:bCs/>
          <w:sz w:val="24"/>
          <w:szCs w:val="24"/>
        </w:rPr>
        <w:t xml:space="preserve"> требует наличия учебного кабинета «Внутренние незаразные болезни».</w:t>
      </w:r>
    </w:p>
    <w:p w:rsidR="002E3CAF" w:rsidRPr="00B87CF9" w:rsidRDefault="002E3CAF" w:rsidP="00B8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Cs/>
          <w:sz w:val="24"/>
          <w:szCs w:val="24"/>
        </w:rPr>
        <w:t>Оборудование учебного кабинета: компьютер, проектор, экран, доска, стенд, плакаты.</w:t>
      </w:r>
    </w:p>
    <w:p w:rsidR="002E3CAF" w:rsidRPr="00B87CF9" w:rsidRDefault="002E3CAF" w:rsidP="00B87CF9">
      <w:pPr>
        <w:pStyle w:val="Default"/>
        <w:ind w:firstLine="709"/>
        <w:jc w:val="both"/>
      </w:pPr>
      <w:r w:rsidRPr="00B87CF9">
        <w:t xml:space="preserve">Оборудование: </w:t>
      </w:r>
    </w:p>
    <w:p w:rsidR="002E3CAF" w:rsidRPr="00B87CF9" w:rsidRDefault="002E3CAF" w:rsidP="00B87CF9">
      <w:pPr>
        <w:pStyle w:val="Default"/>
        <w:numPr>
          <w:ilvl w:val="0"/>
          <w:numId w:val="5"/>
        </w:numPr>
        <w:ind w:left="426" w:hanging="426"/>
        <w:jc w:val="both"/>
      </w:pPr>
      <w:r w:rsidRPr="00B87CF9">
        <w:t xml:space="preserve">посадочные места по количеству обучающихся; </w:t>
      </w:r>
    </w:p>
    <w:p w:rsidR="002E3CAF" w:rsidRPr="00B87CF9" w:rsidRDefault="002E3CAF" w:rsidP="00B87CF9">
      <w:pPr>
        <w:pStyle w:val="Default"/>
        <w:numPr>
          <w:ilvl w:val="0"/>
          <w:numId w:val="5"/>
        </w:numPr>
        <w:ind w:left="426" w:hanging="426"/>
        <w:jc w:val="both"/>
      </w:pPr>
      <w:r w:rsidRPr="00B87CF9">
        <w:t xml:space="preserve">рабочее место преподавателя; </w:t>
      </w:r>
    </w:p>
    <w:p w:rsidR="002E3CAF" w:rsidRPr="00B87CF9" w:rsidRDefault="002E3CAF" w:rsidP="00B87CF9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sz w:val="24"/>
          <w:szCs w:val="24"/>
        </w:rPr>
        <w:t>комплект учебно-наглядных пособий «</w:t>
      </w:r>
      <w:r>
        <w:rPr>
          <w:rFonts w:ascii="Times New Roman" w:hAnsi="Times New Roman"/>
          <w:sz w:val="24"/>
          <w:szCs w:val="24"/>
        </w:rPr>
        <w:t>Ветеринарная диетология</w:t>
      </w:r>
      <w:r w:rsidRPr="00B87CF9">
        <w:rPr>
          <w:rFonts w:ascii="Times New Roman" w:hAnsi="Times New Roman"/>
          <w:sz w:val="24"/>
          <w:szCs w:val="24"/>
        </w:rPr>
        <w:t>».</w:t>
      </w:r>
    </w:p>
    <w:p w:rsidR="002E3CAF" w:rsidRPr="00D70418" w:rsidRDefault="002E3CAF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rPr>
          <w:rFonts w:ascii="Times New Roman" w:hAnsi="Times New Roman"/>
          <w:color w:val="000000"/>
        </w:rPr>
      </w:pPr>
    </w:p>
    <w:p w:rsidR="002E3CAF" w:rsidRPr="00B87CF9" w:rsidRDefault="002E3CAF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color w:val="000000"/>
          <w:sz w:val="24"/>
          <w:szCs w:val="24"/>
        </w:rPr>
        <w:t>3.2. Информационное обеспечение обучения</w:t>
      </w:r>
    </w:p>
    <w:p w:rsidR="002E3CAF" w:rsidRPr="00B87CF9" w:rsidRDefault="002E3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2E3CAF" w:rsidRPr="00B87CF9" w:rsidRDefault="002E3CAF" w:rsidP="00B87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2E3CAF" w:rsidRPr="00B87CF9" w:rsidRDefault="002E3CAF" w:rsidP="00B87CF9">
      <w:pPr>
        <w:pStyle w:val="BodyText"/>
        <w:numPr>
          <w:ilvl w:val="0"/>
          <w:numId w:val="15"/>
        </w:numPr>
        <w:shd w:val="clear" w:color="auto" w:fill="FFFFFF"/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r w:rsidRPr="00D70418">
        <w:rPr>
          <w:rFonts w:ascii="Helvetica Neue;Helvetica;Arial;" w:hAnsi="Helvetica Neue;Helvetica;Arial;"/>
          <w:color w:val="000000"/>
          <w:sz w:val="24"/>
        </w:rPr>
        <w:t>Боярский</w:t>
      </w:r>
      <w:r>
        <w:rPr>
          <w:rFonts w:ascii="Helvetica Neue;Helvetica;Arial;" w:hAnsi="Helvetica Neue;Helvetica;Arial;"/>
          <w:color w:val="000000"/>
          <w:sz w:val="24"/>
        </w:rPr>
        <w:t xml:space="preserve"> А.В. П</w:t>
      </w:r>
      <w:r w:rsidRPr="00D70418">
        <w:rPr>
          <w:rFonts w:ascii="Helvetica Neue;Helvetica;Arial;" w:hAnsi="Helvetica Neue;Helvetica;Arial;"/>
          <w:color w:val="000000"/>
          <w:sz w:val="24"/>
        </w:rPr>
        <w:t>олноценное кормление сельскохозяйственных животных./Серия «Ветеринария и животноводство». - Ростов н/Д: 2020. – 416 с.</w:t>
      </w:r>
    </w:p>
    <w:p w:rsidR="002E3CAF" w:rsidRPr="00B87CF9" w:rsidRDefault="002E3CAF" w:rsidP="00B87CF9">
      <w:pPr>
        <w:pStyle w:val="BodyText"/>
        <w:numPr>
          <w:ilvl w:val="0"/>
          <w:numId w:val="15"/>
        </w:numPr>
        <w:shd w:val="clear" w:color="auto" w:fill="FFFFFF"/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r w:rsidRPr="00B87CF9">
        <w:rPr>
          <w:rFonts w:ascii="Helvetica Neue;Helvetica;Arial;" w:hAnsi="Helvetica Neue;Helvetica;Arial;"/>
          <w:color w:val="000000"/>
          <w:sz w:val="24"/>
        </w:rPr>
        <w:t>Дурст, Л., Виттман, М. Кормление сельскохозяйственных животных/Пер. с не</w:t>
      </w:r>
      <w:r>
        <w:rPr>
          <w:rFonts w:ascii="Helvetica Neue;Helvetica;Arial;" w:hAnsi="Helvetica Neue;Helvetica;Arial;"/>
          <w:color w:val="000000"/>
          <w:sz w:val="24"/>
        </w:rPr>
        <w:t xml:space="preserve">мецкого. Под ред. и с предисл. </w:t>
      </w:r>
      <w:r w:rsidRPr="00B87CF9">
        <w:rPr>
          <w:rFonts w:ascii="Helvetica Neue;Helvetica;Arial;" w:hAnsi="Helvetica Neue;Helvetica;Arial;"/>
          <w:color w:val="000000"/>
          <w:sz w:val="24"/>
        </w:rPr>
        <w:t xml:space="preserve"> – Винница, НОВА КНИГА, 2020. – 384 с.</w:t>
      </w:r>
    </w:p>
    <w:p w:rsidR="002E3CAF" w:rsidRPr="00B87CF9" w:rsidRDefault="002E3CAF" w:rsidP="00B87CF9">
      <w:pPr>
        <w:pStyle w:val="BodyText"/>
        <w:shd w:val="clear" w:color="auto" w:fill="FFFFFF"/>
        <w:spacing w:after="0" w:line="270" w:lineRule="atLeast"/>
        <w:rPr>
          <w:rFonts w:ascii="Helvetica Neue;Helvetica;Arial;" w:hAnsi="Helvetica Neue;Helvetica;Arial;"/>
          <w:b/>
          <w:color w:val="000000"/>
          <w:sz w:val="24"/>
        </w:rPr>
      </w:pPr>
      <w:r w:rsidRPr="00B87CF9">
        <w:rPr>
          <w:rFonts w:ascii="Helvetica Neue;Helvetica;Arial;" w:hAnsi="Helvetica Neue;Helvetica;Arial;"/>
          <w:b/>
          <w:color w:val="000000"/>
          <w:sz w:val="24"/>
        </w:rPr>
        <w:t>Дополнительные источники:</w:t>
      </w:r>
    </w:p>
    <w:p w:rsidR="002E3CAF" w:rsidRDefault="002E3CAF" w:rsidP="00B87CF9">
      <w:pPr>
        <w:pStyle w:val="BodyText"/>
        <w:numPr>
          <w:ilvl w:val="0"/>
          <w:numId w:val="16"/>
        </w:numPr>
        <w:shd w:val="clear" w:color="auto" w:fill="FFFFFF"/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r w:rsidRPr="00D70418">
        <w:rPr>
          <w:rFonts w:ascii="Helvetica Neue;Helvetica;Arial;" w:hAnsi="Helvetica Neue;Helvetica;Arial;"/>
          <w:color w:val="000000"/>
          <w:sz w:val="24"/>
        </w:rPr>
        <w:t>Диета здоровой собаки. – М.: АСТ», 2020. – 311 с.</w:t>
      </w:r>
    </w:p>
    <w:p w:rsidR="002E3CAF" w:rsidRDefault="002E3CAF" w:rsidP="00B87CF9">
      <w:pPr>
        <w:pStyle w:val="BodyText"/>
        <w:numPr>
          <w:ilvl w:val="0"/>
          <w:numId w:val="16"/>
        </w:numPr>
        <w:shd w:val="clear" w:color="auto" w:fill="FFFFFF"/>
        <w:spacing w:after="0" w:line="270" w:lineRule="atLeast"/>
        <w:rPr>
          <w:rFonts w:ascii="Helvetica Neue;Helvetica;Arial;" w:hAnsi="Helvetica Neue;Helvetica;Arial;"/>
          <w:color w:val="000000"/>
          <w:sz w:val="24"/>
        </w:rPr>
      </w:pPr>
      <w:r w:rsidRPr="00D70418">
        <w:rPr>
          <w:rFonts w:ascii="Helvetica Neue;Helvetica;Arial;" w:hAnsi="Helvetica Neue;Helvetica;Arial;"/>
          <w:color w:val="000000"/>
          <w:sz w:val="24"/>
        </w:rPr>
        <w:t>Комбикорма и кормовые добавки: Справ. пособие/, , и др. – Мн.: «Экоперспектива»– 440 с.</w:t>
      </w:r>
    </w:p>
    <w:p w:rsidR="002E3CAF" w:rsidRPr="00B87CF9" w:rsidRDefault="002E3CAF" w:rsidP="00B87CF9">
      <w:pPr>
        <w:pStyle w:val="Default"/>
      </w:pPr>
      <w:r w:rsidRPr="00B87CF9">
        <w:rPr>
          <w:b/>
        </w:rPr>
        <w:t>Интернет-ресурсы</w:t>
      </w:r>
    </w:p>
    <w:p w:rsidR="002E3CAF" w:rsidRPr="00B87CF9" w:rsidRDefault="002E3CAF" w:rsidP="00B87CF9">
      <w:pPr>
        <w:pStyle w:val="BodyText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http://www. ***** Ветеринарная онлайн библиотека</w:t>
      </w:r>
      <w:r w:rsidRPr="00B87CF9">
        <w:rPr>
          <w:rFonts w:ascii="Times New Roman" w:hAnsi="Times New Roman"/>
          <w:color w:val="000000"/>
          <w:sz w:val="24"/>
          <w:szCs w:val="24"/>
        </w:rPr>
        <w:t> </w:t>
      </w:r>
      <w:r w:rsidRPr="00B87C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http://www. ccenter. ***** Научно-производственное объединение (НПО) «Крисмас-Центр»</w:t>
      </w:r>
      <w:r w:rsidRPr="00B87CF9">
        <w:rPr>
          <w:rFonts w:ascii="Times New Roman" w:hAnsi="Times New Roman"/>
          <w:color w:val="000000"/>
          <w:sz w:val="24"/>
          <w:szCs w:val="24"/>
        </w:rPr>
        <w:t> </w:t>
      </w:r>
      <w:r w:rsidRPr="00B87C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http://www. *****/ ФЕРМЕР. RU - главный фермерский портал</w:t>
      </w:r>
    </w:p>
    <w:p w:rsidR="002E3CAF" w:rsidRPr="00B87CF9" w:rsidRDefault="002E3CAF" w:rsidP="00B87CF9">
      <w:pPr>
        <w:pStyle w:val="BodyText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45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7CF9">
        <w:rPr>
          <w:rFonts w:ascii="Times New Roman" w:hAnsi="Times New Roman"/>
          <w:color w:val="000000"/>
          <w:sz w:val="24"/>
          <w:szCs w:val="24"/>
        </w:rPr>
        <w:t>4.http://www. ***** АГРОПОРТАЛ. Информационно-поисковая система АПК</w:t>
      </w:r>
    </w:p>
    <w:p w:rsidR="002E3CAF" w:rsidRPr="00D70418" w:rsidRDefault="002E3CAF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ind w:left="360"/>
        <w:jc w:val="center"/>
        <w:rPr>
          <w:caps/>
          <w:color w:val="0070C0"/>
        </w:rPr>
      </w:pPr>
    </w:p>
    <w:p w:rsidR="002E3CAF" w:rsidRPr="00B87CF9" w:rsidRDefault="002E3CAF" w:rsidP="001566F5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30DFA">
        <w:rPr>
          <w:rFonts w:ascii="Times New Roman" w:hAnsi="Times New Roman"/>
          <w:caps/>
          <w:color w:val="auto"/>
          <w:sz w:val="24"/>
          <w:szCs w:val="24"/>
        </w:rPr>
        <w:t>4. Контроль</w:t>
      </w:r>
      <w:r w:rsidRPr="00B87CF9">
        <w:rPr>
          <w:rFonts w:ascii="Times New Roman" w:hAnsi="Times New Roman"/>
          <w:caps/>
          <w:color w:val="000000"/>
          <w:sz w:val="24"/>
          <w:szCs w:val="24"/>
        </w:rPr>
        <w:t xml:space="preserve"> и оценка результатов освоения </w:t>
      </w:r>
      <w:r>
        <w:rPr>
          <w:rFonts w:ascii="Times New Roman" w:hAnsi="Times New Roman"/>
          <w:caps/>
          <w:color w:val="000000"/>
          <w:sz w:val="24"/>
          <w:szCs w:val="24"/>
        </w:rPr>
        <w:t>ДУП 02.02</w:t>
      </w:r>
    </w:p>
    <w:p w:rsidR="002E3CAF" w:rsidRPr="00B87CF9" w:rsidRDefault="002E3CAF" w:rsidP="00156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/>
          <w:caps/>
          <w:sz w:val="24"/>
          <w:szCs w:val="24"/>
        </w:rPr>
        <w:t>Ветеринарная диетология — основные принципы</w:t>
      </w:r>
    </w:p>
    <w:p w:rsidR="002E3CAF" w:rsidRPr="00B87CF9" w:rsidRDefault="002E3CAF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7CF9">
        <w:rPr>
          <w:rFonts w:ascii="Times New Roman" w:hAnsi="Times New Roman"/>
          <w:b w:val="0"/>
          <w:color w:val="000000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/>
          <w:b w:val="0"/>
          <w:color w:val="000000"/>
          <w:sz w:val="24"/>
          <w:szCs w:val="24"/>
        </w:rPr>
        <w:t>дуп</w:t>
      </w:r>
      <w:r w:rsidRPr="00B87CF9">
        <w:rPr>
          <w:rFonts w:ascii="Times New Roman" w:hAnsi="Times New Roman"/>
          <w:b w:val="0"/>
          <w:color w:val="000000"/>
          <w:sz w:val="24"/>
          <w:szCs w:val="24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рефератов, исследований.</w:t>
      </w:r>
    </w:p>
    <w:tbl>
      <w:tblPr>
        <w:tblW w:w="5000" w:type="pct"/>
        <w:tblInd w:w="93" w:type="dxa"/>
        <w:tblLayout w:type="fixed"/>
        <w:tblCellMar>
          <w:left w:w="93" w:type="dxa"/>
        </w:tblCellMar>
        <w:tblLook w:val="01E0"/>
      </w:tblPr>
      <w:tblGrid>
        <w:gridCol w:w="6090"/>
        <w:gridCol w:w="3466"/>
      </w:tblGrid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E3CAF" w:rsidRPr="00B91CE0" w:rsidTr="00E30DFA">
        <w:trPr>
          <w:trHeight w:val="77"/>
        </w:trPr>
        <w:tc>
          <w:tcPr>
            <w:tcW w:w="9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pStyle w:val="BodyTex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проводить ветеринарно-санитарную оценку и контроль качества кормов.</w:t>
            </w:r>
          </w:p>
        </w:tc>
        <w:tc>
          <w:tcPr>
            <w:tcW w:w="3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выполнения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практической работы;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письменный опрос, тестирование.</w:t>
            </w: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pStyle w:val="BodyTex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определять состав питательных веществ в кормах;</w:t>
            </w:r>
          </w:p>
        </w:tc>
        <w:tc>
          <w:tcPr>
            <w:tcW w:w="3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осуществлять профилактику заболеваний и отравлений.</w:t>
            </w:r>
          </w:p>
        </w:tc>
        <w:tc>
          <w:tcPr>
            <w:tcW w:w="3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применять диетотерапию больным животным.</w:t>
            </w:r>
          </w:p>
        </w:tc>
        <w:tc>
          <w:tcPr>
            <w:tcW w:w="3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составлять и применять на практике различные диеты для разных видов и возрастных категорий животных.</w:t>
            </w:r>
          </w:p>
        </w:tc>
        <w:tc>
          <w:tcPr>
            <w:tcW w:w="3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77"/>
        </w:trPr>
        <w:tc>
          <w:tcPr>
            <w:tcW w:w="9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 w:rsidP="00E30DF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 w:rsidP="00E30DFA">
            <w:pPr>
              <w:pStyle w:val="BodyTex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000000"/>
                <w:sz w:val="20"/>
                <w:szCs w:val="20"/>
              </w:rPr>
              <w:t>физиологию животных;</w:t>
            </w:r>
          </w:p>
        </w:tc>
        <w:tc>
          <w:tcPr>
            <w:tcW w:w="3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выполнения индивидуальных заданий.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участия в деловых играх.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решения ситуационных задач.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выполнения самостоятельной работы.</w:t>
            </w:r>
          </w:p>
          <w:p w:rsidR="002E3CAF" w:rsidRPr="00B91CE0" w:rsidRDefault="002E3CAF" w:rsidP="00E30DF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Оценка выполнения тестовых заданий;</w:t>
            </w:r>
          </w:p>
        </w:tc>
      </w:tr>
      <w:tr w:rsidR="002E3CAF" w:rsidRPr="00B91CE0" w:rsidTr="00E30DFA">
        <w:trPr>
          <w:trHeight w:val="510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 w:rsidP="00E30DFA">
            <w:pPr>
              <w:pStyle w:val="BodyTex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000000"/>
                <w:sz w:val="20"/>
                <w:szCs w:val="20"/>
              </w:rPr>
              <w:t>значение диет в ветеринарии и животноводстве;</w:t>
            </w:r>
          </w:p>
        </w:tc>
        <w:tc>
          <w:tcPr>
            <w:tcW w:w="34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E3CAF" w:rsidRPr="00B91CE0" w:rsidRDefault="002E3CAF" w:rsidP="00A62D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77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 w:rsidP="00E30DFA">
            <w:pPr>
              <w:pStyle w:val="BodyTex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правила составления диет для разных видов и половозрастных групп животных</w:t>
            </w:r>
            <w:r w:rsidRPr="00B91CE0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;</w:t>
            </w:r>
          </w:p>
        </w:tc>
        <w:tc>
          <w:tcPr>
            <w:tcW w:w="34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E3CAF" w:rsidRPr="00B91CE0" w:rsidRDefault="002E3CAF" w:rsidP="00A62D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AF" w:rsidRPr="00B91CE0" w:rsidTr="00E30DFA">
        <w:trPr>
          <w:trHeight w:val="573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E3CAF" w:rsidRPr="00B91CE0" w:rsidRDefault="002E3CAF" w:rsidP="00E30DFA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758"/>
              </w:tabs>
              <w:ind w:left="758" w:hanging="425"/>
              <w:rPr>
                <w:sz w:val="20"/>
                <w:szCs w:val="20"/>
              </w:rPr>
            </w:pPr>
            <w:r w:rsidRPr="00B91CE0">
              <w:rPr>
                <w:sz w:val="20"/>
                <w:szCs w:val="20"/>
              </w:rPr>
              <w:t>требования к кормам и кормлению различных возрастных групп и видов животных.</w:t>
            </w:r>
          </w:p>
        </w:tc>
        <w:tc>
          <w:tcPr>
            <w:tcW w:w="34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E3CAF" w:rsidRPr="00B91CE0" w:rsidRDefault="002E3CAF" w:rsidP="00A62D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CAF" w:rsidRPr="00E30DFA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FA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E30DFA">
        <w:rPr>
          <w:rFonts w:ascii="Times New Roman" w:hAnsi="Times New Roman"/>
          <w:sz w:val="24"/>
          <w:szCs w:val="24"/>
        </w:rPr>
        <w:tab/>
      </w:r>
    </w:p>
    <w:p w:rsidR="002E3CAF" w:rsidRPr="00D70418" w:rsidRDefault="002E3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</w:p>
    <w:tbl>
      <w:tblPr>
        <w:tblW w:w="9639" w:type="dxa"/>
        <w:tblInd w:w="93" w:type="dxa"/>
        <w:tblLayout w:type="fixed"/>
        <w:tblCellMar>
          <w:left w:w="93" w:type="dxa"/>
        </w:tblCellMar>
        <w:tblLook w:val="01E0"/>
      </w:tblPr>
      <w:tblGrid>
        <w:gridCol w:w="2832"/>
        <w:gridCol w:w="3405"/>
        <w:gridCol w:w="3402"/>
      </w:tblGrid>
      <w:tr w:rsidR="002E3CAF" w:rsidRPr="00B91CE0" w:rsidTr="00E30DFA"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3CAF" w:rsidRPr="00B91CE0" w:rsidRDefault="002E3C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E3CAF" w:rsidRPr="00B91CE0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91CE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2E3CAF" w:rsidRPr="00B91CE0" w:rsidRDefault="002E3CA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2E3CAF" w:rsidRPr="00B91CE0" w:rsidRDefault="002E3CA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2E3CAF" w:rsidRPr="00B91CE0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87CF9" w:rsidRDefault="002E3CAF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B87CF9">
              <w:rPr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2E3CAF" w:rsidRPr="00B91CE0" w:rsidRDefault="002E3CA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практик.</w:t>
            </w:r>
          </w:p>
        </w:tc>
      </w:tr>
      <w:tr w:rsidR="002E3CAF" w:rsidRPr="00B91CE0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87CF9" w:rsidRDefault="002E3CAF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B87CF9">
              <w:rPr>
                <w:sz w:val="20"/>
                <w:szCs w:val="20"/>
              </w:rPr>
              <w:t>ОК 3.</w:t>
            </w:r>
            <w:r w:rsidRPr="00B87CF9">
              <w:rPr>
                <w:sz w:val="20"/>
                <w:szCs w:val="20"/>
                <w:lang w:val="en-US"/>
              </w:rPr>
              <w:t> </w:t>
            </w:r>
            <w:r w:rsidRPr="00B87CF9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14" w:hanging="414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диагностика , направленная на выявление типовых способов принятия решений;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2E3CAF" w:rsidRPr="00B91CE0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87CF9" w:rsidRDefault="002E3CAF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B87CF9">
              <w:rPr>
                <w:sz w:val="20"/>
                <w:szCs w:val="20"/>
              </w:rPr>
              <w:t>ОК 4.</w:t>
            </w:r>
            <w:r w:rsidRPr="00B87CF9">
              <w:rPr>
                <w:sz w:val="20"/>
                <w:szCs w:val="20"/>
                <w:lang w:val="en-US"/>
              </w:rPr>
              <w:t> </w:t>
            </w:r>
            <w:r w:rsidRPr="00B87CF9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14" w:hanging="414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2E3CAF" w:rsidRPr="00B91CE0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87CF9" w:rsidRDefault="002E3CAF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B87CF9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практик.</w:t>
            </w:r>
          </w:p>
        </w:tc>
      </w:tr>
      <w:tr w:rsidR="002E3CAF" w:rsidRPr="00B91CE0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87CF9" w:rsidRDefault="002E3CAF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B87CF9">
              <w:rPr>
                <w:sz w:val="20"/>
                <w:szCs w:val="20"/>
              </w:rPr>
              <w:t xml:space="preserve">ОК 6. </w:t>
            </w:r>
            <w:r w:rsidRPr="00B87CF9"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взаимооценка,  направленная на взаимную оценку индивидуальных и групповых результатов участников;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2E3CAF" w:rsidRPr="00B91CE0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87CF9" w:rsidRDefault="002E3CAF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B87CF9">
              <w:rPr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B91CE0">
              <w:rPr>
                <w:rFonts w:ascii="Times New Roman" w:hAnsi="Times New Roman"/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2E3CAF" w:rsidRPr="00B91CE0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87CF9" w:rsidRDefault="002E3CAF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B87CF9">
              <w:rPr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sz w:val="20"/>
                <w:szCs w:val="20"/>
              </w:rPr>
              <w:t>анализ достижений, направленная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2E3CAF" w:rsidRPr="00B91CE0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87CF9" w:rsidRDefault="002E3CAF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B87CF9"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2E3CAF" w:rsidRPr="00B91CE0" w:rsidTr="00E30DFA">
        <w:trPr>
          <w:trHeight w:val="637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365F91"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51" w:hanging="351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color w:val="365F91"/>
                <w:sz w:val="20"/>
                <w:szCs w:val="20"/>
              </w:rPr>
              <w:t>Работает с объектами информатизации соблюдая требования информационной безопасности.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365F91"/>
                <w:sz w:val="20"/>
                <w:szCs w:val="20"/>
              </w:rPr>
            </w:pPr>
            <w:r w:rsidRPr="00B91CE0">
              <w:rPr>
                <w:rFonts w:ascii="Times New Roman" w:hAnsi="Times New Roman"/>
                <w:bCs/>
                <w:iCs/>
                <w:color w:val="365F91"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2E3CAF" w:rsidRPr="00B91CE0" w:rsidRDefault="002E3C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365F91"/>
                <w:sz w:val="20"/>
                <w:szCs w:val="20"/>
              </w:rPr>
            </w:pPr>
          </w:p>
        </w:tc>
      </w:tr>
    </w:tbl>
    <w:p w:rsidR="002E3CAF" w:rsidRPr="00D70418" w:rsidRDefault="002E3CAF">
      <w:pPr>
        <w:pStyle w:val="BodyText"/>
        <w:spacing w:after="0" w:line="456" w:lineRule="auto"/>
        <w:ind w:right="4875"/>
        <w:rPr>
          <w:rFonts w:ascii="Helvetica Neue;Helvetica;Arial;" w:hAnsi="Helvetica Neue;Helvetica;Arial;"/>
          <w:color w:val="000000"/>
          <w:sz w:val="28"/>
        </w:rPr>
      </w:pPr>
    </w:p>
    <w:p w:rsidR="002E3CAF" w:rsidRPr="008B4471" w:rsidRDefault="002E3CAF" w:rsidP="006E367D">
      <w:pPr>
        <w:pStyle w:val="BodyText"/>
        <w:spacing w:after="0" w:line="270" w:lineRule="atLeast"/>
        <w:ind w:right="4875"/>
        <w:rPr>
          <w:rFonts w:ascii="Times New Roman" w:hAnsi="Times New Roman"/>
          <w:b/>
          <w:color w:val="000000"/>
          <w:sz w:val="28"/>
        </w:rPr>
      </w:pPr>
    </w:p>
    <w:p w:rsidR="002E3CAF" w:rsidRPr="008B4471" w:rsidRDefault="002E3CAF">
      <w:pPr>
        <w:pStyle w:val="BodyText"/>
        <w:spacing w:after="0" w:line="456" w:lineRule="auto"/>
        <w:ind w:right="4875"/>
        <w:rPr>
          <w:rFonts w:ascii="Times New Roman" w:hAnsi="Times New Roman"/>
          <w:color w:val="000000"/>
          <w:sz w:val="28"/>
        </w:rPr>
      </w:pPr>
    </w:p>
    <w:sectPr w:rsidR="002E3CAF" w:rsidRPr="008B4471" w:rsidSect="004E6723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AF" w:rsidRDefault="002E3CAF" w:rsidP="004E6723">
      <w:pPr>
        <w:spacing w:after="0" w:line="240" w:lineRule="auto"/>
      </w:pPr>
      <w:r>
        <w:separator/>
      </w:r>
    </w:p>
  </w:endnote>
  <w:endnote w:type="continuationSeparator" w:id="0">
    <w:p w:rsidR="002E3CAF" w:rsidRDefault="002E3CAF" w:rsidP="004E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AF" w:rsidRDefault="002E3CAF">
    <w:pPr>
      <w:pStyle w:val="Footer1"/>
      <w:jc w:val="right"/>
    </w:pPr>
  </w:p>
  <w:p w:rsidR="002E3CAF" w:rsidRDefault="002E3CAF">
    <w:pPr>
      <w:pStyle w:val="Footer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AF" w:rsidRDefault="002E3CAF">
    <w:pPr>
      <w:pStyle w:val="Footer1"/>
      <w:jc w:val="right"/>
    </w:pPr>
  </w:p>
  <w:p w:rsidR="002E3CAF" w:rsidRDefault="002E3CAF">
    <w:pPr>
      <w:pStyle w:val="Footer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AF" w:rsidRDefault="002E3CAF">
    <w:pPr>
      <w:pStyle w:val="Footer1"/>
      <w:jc w:val="right"/>
    </w:pPr>
  </w:p>
  <w:p w:rsidR="002E3CAF" w:rsidRDefault="002E3CAF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AF" w:rsidRDefault="002E3CAF" w:rsidP="004E6723">
      <w:pPr>
        <w:spacing w:after="0" w:line="240" w:lineRule="auto"/>
      </w:pPr>
      <w:r>
        <w:separator/>
      </w:r>
    </w:p>
  </w:footnote>
  <w:footnote w:type="continuationSeparator" w:id="0">
    <w:p w:rsidR="002E3CAF" w:rsidRDefault="002E3CAF" w:rsidP="004E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458"/>
    <w:multiLevelType w:val="multilevel"/>
    <w:tmpl w:val="A06CCD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F17DC"/>
    <w:multiLevelType w:val="hybridMultilevel"/>
    <w:tmpl w:val="CCE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0061D"/>
    <w:multiLevelType w:val="hybridMultilevel"/>
    <w:tmpl w:val="8768348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5A00"/>
    <w:multiLevelType w:val="multilevel"/>
    <w:tmpl w:val="F17483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122256CB"/>
    <w:multiLevelType w:val="multilevel"/>
    <w:tmpl w:val="ED428B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33D8F"/>
    <w:multiLevelType w:val="multilevel"/>
    <w:tmpl w:val="B922FA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7A6132"/>
    <w:multiLevelType w:val="multilevel"/>
    <w:tmpl w:val="E72643C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967009"/>
    <w:multiLevelType w:val="multilevel"/>
    <w:tmpl w:val="C3D07D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3E4E5D"/>
    <w:multiLevelType w:val="hybridMultilevel"/>
    <w:tmpl w:val="F0A6C25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A7BD5"/>
    <w:multiLevelType w:val="multilevel"/>
    <w:tmpl w:val="CA3264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53D253EF"/>
    <w:multiLevelType w:val="hybridMultilevel"/>
    <w:tmpl w:val="6DA2515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9783E"/>
    <w:multiLevelType w:val="hybridMultilevel"/>
    <w:tmpl w:val="2684F8F4"/>
    <w:lvl w:ilvl="0" w:tplc="8F38FD5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B855633"/>
    <w:multiLevelType w:val="hybridMultilevel"/>
    <w:tmpl w:val="EC2E2F32"/>
    <w:lvl w:ilvl="0" w:tplc="300C857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5EC85B14"/>
    <w:multiLevelType w:val="multilevel"/>
    <w:tmpl w:val="B9349FA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6ACE30F0"/>
    <w:multiLevelType w:val="hybridMultilevel"/>
    <w:tmpl w:val="E7FA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DC4FFF"/>
    <w:multiLevelType w:val="multilevel"/>
    <w:tmpl w:val="73E811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AA6796"/>
    <w:multiLevelType w:val="multilevel"/>
    <w:tmpl w:val="80D26C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572EF0"/>
    <w:multiLevelType w:val="multilevel"/>
    <w:tmpl w:val="23803E68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3"/>
  </w:num>
  <w:num w:numId="5">
    <w:abstractNumId w:val="16"/>
  </w:num>
  <w:num w:numId="6">
    <w:abstractNumId w:val="0"/>
  </w:num>
  <w:num w:numId="7">
    <w:abstractNumId w:val="15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2"/>
  </w:num>
  <w:num w:numId="14">
    <w:abstractNumId w:val="10"/>
  </w:num>
  <w:num w:numId="15">
    <w:abstractNumId w:val="14"/>
  </w:num>
  <w:num w:numId="16">
    <w:abstractNumId w:val="12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723"/>
    <w:rsid w:val="00106809"/>
    <w:rsid w:val="001566F5"/>
    <w:rsid w:val="002E3CAF"/>
    <w:rsid w:val="004E6723"/>
    <w:rsid w:val="005750E6"/>
    <w:rsid w:val="00617A35"/>
    <w:rsid w:val="006E367D"/>
    <w:rsid w:val="007927E0"/>
    <w:rsid w:val="007D2B7F"/>
    <w:rsid w:val="008446BA"/>
    <w:rsid w:val="008B4471"/>
    <w:rsid w:val="008C7580"/>
    <w:rsid w:val="00A62D04"/>
    <w:rsid w:val="00B87CF9"/>
    <w:rsid w:val="00B91053"/>
    <w:rsid w:val="00B91CE0"/>
    <w:rsid w:val="00BB2A9E"/>
    <w:rsid w:val="00C63D31"/>
    <w:rsid w:val="00CE13CD"/>
    <w:rsid w:val="00D20519"/>
    <w:rsid w:val="00D56DFD"/>
    <w:rsid w:val="00D70418"/>
    <w:rsid w:val="00E30DFA"/>
    <w:rsid w:val="00E51327"/>
    <w:rsid w:val="00EA120E"/>
    <w:rsid w:val="00F17AA2"/>
    <w:rsid w:val="00FF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1">
    <w:name w:val="Заголовок 1 Знак"/>
    <w:basedOn w:val="DefaultParagraphFont"/>
    <w:uiPriority w:val="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">
    <w:name w:val="Название Знак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Pr>
      <w:rFonts w:cs="Times New Roman"/>
      <w:sz w:val="27"/>
      <w:szCs w:val="27"/>
      <w:shd w:val="clear" w:color="auto" w:fill="FFFFFF"/>
    </w:rPr>
  </w:style>
  <w:style w:type="character" w:customStyle="1" w:styleId="FontStyle40">
    <w:name w:val="Font Style40"/>
    <w:basedOn w:val="DefaultParagraphFont"/>
    <w:uiPriority w:val="99"/>
    <w:rPr>
      <w:rFonts w:ascii="Times New Roman" w:hAnsi="Times New Roman" w:cs="Times New Roman"/>
      <w:sz w:val="26"/>
      <w:szCs w:val="26"/>
    </w:rPr>
  </w:style>
  <w:style w:type="character" w:customStyle="1" w:styleId="a0">
    <w:name w:val="Верхний колонтитул Знак"/>
    <w:basedOn w:val="DefaultParagraphFont"/>
    <w:uiPriority w:val="99"/>
    <w:semiHidden/>
    <w:rPr>
      <w:rFonts w:cs="Times New Roman"/>
    </w:rPr>
  </w:style>
  <w:style w:type="character" w:customStyle="1" w:styleId="a1">
    <w:name w:val="Нижний колонтитул Знак"/>
    <w:basedOn w:val="DefaultParagraphFont"/>
    <w:uiPriority w:val="99"/>
    <w:rPr>
      <w:rFonts w:cs="Times New Roman"/>
    </w:rPr>
  </w:style>
  <w:style w:type="character" w:customStyle="1" w:styleId="a2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3">
    <w:name w:val="Список Знак"/>
    <w:uiPriority w:val="99"/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Pr>
      <w:rFonts w:ascii="Times New Roman" w:hAnsi="Times New Roman"/>
      <w:sz w:val="26"/>
    </w:rPr>
  </w:style>
  <w:style w:type="character" w:customStyle="1" w:styleId="-">
    <w:name w:val="Интернет-ссылка"/>
    <w:uiPriority w:val="99"/>
    <w:rsid w:val="004E6723"/>
    <w:rPr>
      <w:color w:val="000080"/>
      <w:u w:val="single"/>
    </w:rPr>
  </w:style>
  <w:style w:type="paragraph" w:customStyle="1" w:styleId="a4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39"/>
    <w:rPr>
      <w:color w:val="00000A"/>
    </w:rPr>
  </w:style>
  <w:style w:type="paragraph" w:styleId="List">
    <w:name w:val="List"/>
    <w:basedOn w:val="Normal"/>
    <w:uiPriority w:val="9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66939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after="420" w:line="240" w:lineRule="auto"/>
    </w:pPr>
    <w:rPr>
      <w:sz w:val="27"/>
      <w:szCs w:val="27"/>
    </w:rPr>
  </w:style>
  <w:style w:type="paragraph" w:customStyle="1" w:styleId="Style28">
    <w:name w:val="Style28"/>
    <w:basedOn w:val="Normal"/>
    <w:uiPriority w:val="99"/>
    <w:pPr>
      <w:widowControl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pPr>
      <w:widowControl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5">
    <w:name w:val="осн_центр"/>
    <w:basedOn w:val="Normal"/>
    <w:uiPriority w:val="99"/>
    <w:pPr>
      <w:keepNext/>
      <w:spacing w:before="12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осн часть"/>
    <w:basedOn w:val="Normal"/>
    <w:uiPriority w:val="99"/>
    <w:pPr>
      <w:spacing w:after="0" w:line="240" w:lineRule="auto"/>
      <w:ind w:firstLine="624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a7">
    <w:name w:val="Верхний и нижний колонтитулы"/>
    <w:basedOn w:val="Normal"/>
    <w:uiPriority w:val="99"/>
    <w:rsid w:val="004E6723"/>
  </w:style>
  <w:style w:type="paragraph" w:customStyle="1" w:styleId="Header1">
    <w:name w:val="Header1"/>
    <w:basedOn w:val="Normal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Normal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39"/>
    <w:rPr>
      <w:rFonts w:ascii="Times New Roman" w:hAnsi="Times New Roman"/>
      <w:color w:val="00000A"/>
      <w:sz w:val="0"/>
      <w:szCs w:val="0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D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2B7F"/>
    <w:rPr>
      <w:rFonts w:ascii="Calibri" w:hAnsi="Calibri" w:cs="Times New Roman"/>
      <w:color w:val="00000A"/>
      <w:sz w:val="22"/>
    </w:rPr>
  </w:style>
  <w:style w:type="paragraph" w:styleId="Footer">
    <w:name w:val="footer"/>
    <w:basedOn w:val="Normal"/>
    <w:link w:val="FooterChar"/>
    <w:uiPriority w:val="99"/>
    <w:semiHidden/>
    <w:rsid w:val="007D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2B7F"/>
    <w:rPr>
      <w:rFonts w:ascii="Calibri" w:hAnsi="Calibri" w:cs="Times New Roman"/>
      <w:color w:val="00000A"/>
      <w:sz w:val="22"/>
    </w:rPr>
  </w:style>
  <w:style w:type="paragraph" w:customStyle="1" w:styleId="ConsPlusNormal">
    <w:name w:val="ConsPlusNormal"/>
    <w:uiPriority w:val="99"/>
    <w:rsid w:val="00FF317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9</Pages>
  <Words>1965</Words>
  <Characters>11207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елена</cp:lastModifiedBy>
  <cp:revision>4</cp:revision>
  <cp:lastPrinted>2020-11-01T21:35:00Z</cp:lastPrinted>
  <dcterms:created xsi:type="dcterms:W3CDTF">2020-12-14T10:42:00Z</dcterms:created>
  <dcterms:modified xsi:type="dcterms:W3CDTF">2021-03-17T15:14:00Z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