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7FDD" w14:textId="77777777" w:rsidR="00E90FB2" w:rsidRDefault="00074B3D" w:rsidP="00074B3D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 xml:space="preserve">Перечень и программа вступительных испытаний по специальности </w:t>
      </w:r>
    </w:p>
    <w:p w14:paraId="3C2DD011" w14:textId="39F3130C" w:rsidR="00074B3D" w:rsidRPr="00074B3D" w:rsidRDefault="00074B3D" w:rsidP="00074B3D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54.02.01 Дизайн</w:t>
      </w:r>
    </w:p>
    <w:p w14:paraId="4493E0A9" w14:textId="6536657C" w:rsidR="00074B3D" w:rsidRPr="00074B3D" w:rsidRDefault="00074B3D" w:rsidP="00074B3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 Р И Ё М Н А Я  К А М П А Н И Я  202</w:t>
      </w:r>
      <w:r w:rsidR="00E90FB2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3</w:t>
      </w: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-202</w:t>
      </w:r>
      <w:r w:rsidR="00E90FB2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4</w:t>
      </w:r>
    </w:p>
    <w:p w14:paraId="781E8DFB" w14:textId="77777777" w:rsidR="00074B3D" w:rsidRPr="00074B3D" w:rsidRDefault="00074B3D" w:rsidP="00074B3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 </w:t>
      </w:r>
    </w:p>
    <w:p w14:paraId="4739C72D" w14:textId="77777777" w:rsidR="00074B3D" w:rsidRPr="00074B3D" w:rsidRDefault="00074B3D" w:rsidP="00074B3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14:paraId="0E9ADFE5" w14:textId="77777777" w:rsidR="00074B3D" w:rsidRPr="00074B3D" w:rsidRDefault="00074B3D" w:rsidP="00074B3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54.02.01 Дизайн (по отраслям)</w:t>
      </w:r>
    </w:p>
    <w:p w14:paraId="668BFFCC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23E12A60" w14:textId="77777777"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Цель вступительного испытания:</w:t>
      </w:r>
    </w:p>
    <w:p w14:paraId="1023629F" w14:textId="77777777"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определить уровень имеющейся у абитуриентов художественной подготовки, практического владения приемами рисунка, умение образно мыслить, что необходимо для овладения будущей специальности</w:t>
      </w: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.</w:t>
      </w:r>
    </w:p>
    <w:p w14:paraId="388B14A6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4AA4088F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 вступительное испытание абитуриенты приносят свои материалы:</w:t>
      </w:r>
    </w:p>
    <w:p w14:paraId="11E93124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графические карандаши различной мягкости;</w:t>
      </w:r>
    </w:p>
    <w:p w14:paraId="3A0EE7BA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крепления (зажимы) для листа;</w:t>
      </w:r>
    </w:p>
    <w:p w14:paraId="68DCA681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— </w:t>
      </w:r>
      <w:proofErr w:type="spellStart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стирательные</w:t>
      </w:r>
      <w:proofErr w:type="spellEnd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 xml:space="preserve"> резинки.</w:t>
      </w:r>
    </w:p>
    <w:p w14:paraId="73EC9E31" w14:textId="77777777"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 </w:t>
      </w:r>
    </w:p>
    <w:p w14:paraId="577DBD41" w14:textId="77777777"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Форма вступительного испытания</w:t>
      </w:r>
    </w:p>
    <w:p w14:paraId="0DD23F68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Вступительное испытание проводится в форме:</w:t>
      </w:r>
    </w:p>
    <w:p w14:paraId="55D7359F" w14:textId="77777777" w:rsidR="00074B3D" w:rsidRPr="00074B3D" w:rsidRDefault="00074B3D" w:rsidP="00074B3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устной беседы и обсуждения представленного творческого портфолио;</w:t>
      </w:r>
    </w:p>
    <w:p w14:paraId="3C31017C" w14:textId="77777777" w:rsidR="00074B3D" w:rsidRPr="00074B3D" w:rsidRDefault="00074B3D" w:rsidP="00074B3D">
      <w:pPr>
        <w:numPr>
          <w:ilvl w:val="0"/>
          <w:numId w:val="1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выполнения творческого задания по абстрактной композиции.</w:t>
      </w:r>
    </w:p>
    <w:p w14:paraId="3F12BB07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4C9DD23C" w14:textId="77777777"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Портфолио включает </w:t>
      </w: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авторские работы творческой направленности</w:t>
      </w: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(живопись, графика, композиция, цифровые работы, фото, видеоматериалы), наградные документы (дипломы, грамоты и т.д.), полученные в творческих конкурсах в оригинальном виде.</w:t>
      </w:r>
    </w:p>
    <w:p w14:paraId="5D9727B4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Портфолио может быть представлено на электронном носителе.</w:t>
      </w:r>
    </w:p>
    <w:p w14:paraId="0ADB116A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Устная беседа проводится экзаменационной комиссией с каждым абитуриентом индивидуально.</w:t>
      </w:r>
    </w:p>
    <w:p w14:paraId="1137CE00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Абитуриенту задаются вопросы, которые позволяют оценить его творческий потенциал. Ведется протокол собеседования.</w:t>
      </w:r>
    </w:p>
    <w:p w14:paraId="24E69C36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Для беседы на каждого абитуриента отводится не более 20 мин. Абитуриенты являются строго к назначенному времени в соответствии со списком. Список составляется на предварительной консультации. Абитуриентам предоставляется возможность выбора времени. Экзаменатор имеет право вносить в список фамилии абитуриентов, не явившихся на консультацию по уважительной или иной причине, на свободные места в алфавитном порядке.</w:t>
      </w:r>
    </w:p>
    <w:p w14:paraId="3E037EA9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271EF855" w14:textId="77777777"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Содержание вступительного испытания</w:t>
      </w:r>
    </w:p>
    <w:p w14:paraId="6A298DAC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Абитуриент должен владеть знаниями мировой художественной культуры на базе среднего и дополнительно художественно-эстетического образования, чтобы раскрыть свой творческий потенциал.</w:t>
      </w:r>
    </w:p>
    <w:p w14:paraId="572CF38C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Абитуриентам предлагаются вопросы на следующие темы:</w:t>
      </w:r>
    </w:p>
    <w:p w14:paraId="7288298F" w14:textId="77777777" w:rsidR="00074B3D" w:rsidRPr="00074B3D" w:rsidRDefault="00074B3D" w:rsidP="00074B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 мотивах выбора профессии графического дизайнера;</w:t>
      </w:r>
    </w:p>
    <w:p w14:paraId="6CAF3BC6" w14:textId="77777777" w:rsidR="00074B3D" w:rsidRPr="00074B3D" w:rsidRDefault="00074B3D" w:rsidP="00074B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По истории искусства, архитектуры, музыки и литературы;</w:t>
      </w:r>
    </w:p>
    <w:p w14:paraId="1994F944" w14:textId="77777777" w:rsidR="00074B3D" w:rsidRPr="00074B3D" w:rsidRDefault="00074B3D" w:rsidP="00074B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 видах, жанрах, стилях и направлениях в искусстве;</w:t>
      </w:r>
    </w:p>
    <w:p w14:paraId="032B738F" w14:textId="77777777" w:rsidR="00074B3D" w:rsidRPr="00074B3D" w:rsidRDefault="00074B3D" w:rsidP="00074B3D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 творчестве великих художников и дизайнеров;</w:t>
      </w:r>
    </w:p>
    <w:p w14:paraId="34FCDDDC" w14:textId="77777777"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lastRenderedPageBreak/>
        <w:t>Примерный список вопросов</w:t>
      </w:r>
    </w:p>
    <w:p w14:paraId="63D82181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758A47DF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 Вы представляете себе свою будущую профессию?</w:t>
      </w:r>
    </w:p>
    <w:p w14:paraId="54F4396F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Какой из последних фильмов, сериалов (в том числе и анимационных) произвел на Вас наиболее яркое впечатление?</w:t>
      </w:r>
    </w:p>
    <w:p w14:paraId="384C483E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Назовите, пожалуйста, Ваши любимые анимационные фильмы.</w:t>
      </w:r>
    </w:p>
    <w:p w14:paraId="617C4218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Знаете ли Вы особенности производства и характер труде графического дизайнера?</w:t>
      </w:r>
    </w:p>
    <w:p w14:paraId="77008F2C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Какую музыку Вы предпочитаете слушать? Кто из исполнителей Вам нравится более других?</w:t>
      </w:r>
    </w:p>
    <w:p w14:paraId="6B817FDF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Назовите Ваших любимых художников.</w:t>
      </w:r>
    </w:p>
    <w:p w14:paraId="621375A3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Какие современные направления в искусстве Вы знаете?</w:t>
      </w:r>
    </w:p>
    <w:p w14:paraId="1F94D026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Какую литературу Вы предпочитаете? Назовите писателей, которые Вам особенно близки.</w:t>
      </w:r>
    </w:p>
    <w:p w14:paraId="2B0204CB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Какой период мировой художественной культуры Вам интересен и почему?</w:t>
      </w:r>
    </w:p>
    <w:p w14:paraId="077EA210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Перечислите известные Вам направления и стили в искусстве.</w:t>
      </w:r>
    </w:p>
    <w:p w14:paraId="201BE9C6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Какую из своих работ вы считаете наиболее удачной и почему?</w:t>
      </w:r>
    </w:p>
    <w:p w14:paraId="69E41FFA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Какой из видов изобразительного искусства (живопись, графика, скульптура), декоративно-прикладное искусство, компьютерная графика наиболее интересен Вам и почему?</w:t>
      </w:r>
    </w:p>
    <w:p w14:paraId="6FABABDC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Расскажите о художественной выставке, особенно запомнившейся Вам.</w:t>
      </w:r>
    </w:p>
    <w:p w14:paraId="27ED024C" w14:textId="77777777" w:rsidR="00074B3D" w:rsidRPr="00074B3D" w:rsidRDefault="00074B3D" w:rsidP="00074B3D">
      <w:pPr>
        <w:numPr>
          <w:ilvl w:val="0"/>
          <w:numId w:val="3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Что читали из специальной литературы по дизайну?</w:t>
      </w:r>
    </w:p>
    <w:p w14:paraId="4A7DDC53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597A3744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На собеседование абитуриенты предоставляют портфолио творческих работ:</w:t>
      </w:r>
    </w:p>
    <w:p w14:paraId="40A700BF" w14:textId="77777777" w:rsidR="00074B3D" w:rsidRPr="00074B3D" w:rsidRDefault="00074B3D" w:rsidP="00074B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Работы по живописи и рисунку, выполненные с натуры.</w:t>
      </w:r>
    </w:p>
    <w:p w14:paraId="61D47F71" w14:textId="77777777" w:rsidR="00074B3D" w:rsidRPr="00074B3D" w:rsidRDefault="00074B3D" w:rsidP="00074B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Работы по композиции: графические и в цвете разнообразной тематики.</w:t>
      </w:r>
    </w:p>
    <w:p w14:paraId="302A0D02" w14:textId="77777777" w:rsidR="00074B3D" w:rsidRPr="00074B3D" w:rsidRDefault="00074B3D" w:rsidP="00074B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Авторские работы, выполненные в любой технике и технологии (в том числе цифровые работы выполненные в графических редакторах).</w:t>
      </w:r>
    </w:p>
    <w:p w14:paraId="5841E256" w14:textId="77777777" w:rsidR="00074B3D" w:rsidRPr="00074B3D" w:rsidRDefault="00074B3D" w:rsidP="00074B3D">
      <w:pPr>
        <w:numPr>
          <w:ilvl w:val="0"/>
          <w:numId w:val="4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Дипломы творческих конкурсов, если таковые имеются (региональные, всероссийские, международные).</w:t>
      </w:r>
    </w:p>
    <w:p w14:paraId="7294EA8F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55F770AD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Творческое задание по абстрактной композиции:</w:t>
      </w:r>
    </w:p>
    <w:p w14:paraId="10AA7916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Комиссия может предложить абитуриенту выполнить несложную формальную композицию из геометрических фигур и линий на листе формата А4, по заданной тематике. Примерные варианты тем композиции:</w:t>
      </w:r>
    </w:p>
    <w:p w14:paraId="76F40B78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-Движение</w:t>
      </w:r>
    </w:p>
    <w:p w14:paraId="0B68E991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-Статика</w:t>
      </w:r>
    </w:p>
    <w:p w14:paraId="52D5139A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-Лёгкость</w:t>
      </w:r>
    </w:p>
    <w:p w14:paraId="535DD010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-Ярость</w:t>
      </w:r>
    </w:p>
    <w:p w14:paraId="5103DCD7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-Спокойствие</w:t>
      </w:r>
    </w:p>
    <w:p w14:paraId="1C3BF495" w14:textId="77777777"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 </w:t>
      </w:r>
    </w:p>
    <w:p w14:paraId="4322AEC0" w14:textId="77777777"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По критерию «Выполнение абстрактной композиции»:</w:t>
      </w:r>
    </w:p>
    <w:p w14:paraId="2496E58D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30-25 баллов ставится, если композиция соответствует заданной комиссией теме, соблюдены все ограничительные условия, перечисленные при выдаче задания, грамотно подобрана цветовая гамма, композиция отличается оригинальностью, выразительностью, соблюдены законы композиции (ритм, контрастность, равновесие и т.д.)</w:t>
      </w:r>
    </w:p>
    <w:p w14:paraId="4BF117FB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24-19 баллов ставится, если композиция соответствует заданной теме, соблюдены условия задания, но при выполнении абитуриент допускает незначительные композиционные погрешности, работа недостаточно выразительная и оригинальная</w:t>
      </w:r>
    </w:p>
    <w:p w14:paraId="7B31D624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lastRenderedPageBreak/>
        <w:t xml:space="preserve">18-10 баллов ставится, если работа соответствует заданной теме, но условия задания соблюдены не точно, есть серьёзные композиционные ошибки (работа не </w:t>
      </w:r>
      <w:proofErr w:type="spellStart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закомпонована</w:t>
      </w:r>
      <w:proofErr w:type="spellEnd"/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, не выделен композиционный центр, и т.п.).</w:t>
      </w:r>
    </w:p>
    <w:p w14:paraId="41F11ABD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Менее 10 баллов ставится в случае, если задание не соответствует ни одному из параметров (не соблюдена тема, не соблюдены условия задания, композиция не является абстрактной).</w:t>
      </w:r>
    </w:p>
    <w:p w14:paraId="599BA1A5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429520BE" w14:textId="77777777"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По критерию «Просмотр портфолио»:</w:t>
      </w:r>
    </w:p>
    <w:p w14:paraId="6E15DEC7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30-25 баллов ставится, если абитуриент предоставил разнообразное портфолио, включающее в себя творческие работы, помимо учебных работ, присутствуют работы, связанные с дизайном (формальные композиции, фотографии, скетчи, концепты персонажей, иллюстрации, концепты логотипов, эмблем, работы со стилизацией и т.п), работы обладают высоким художественным уровнем исполнения.</w:t>
      </w:r>
    </w:p>
    <w:p w14:paraId="58107C9D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24-19 баллов ставится, если в портфолио присутствуют только учебные работы или только копии иллюстраций/картин/персонажей (нет авторских творческих работ), в работах могут присутствовать недочеты в композиции, колорите, перспективе, анатомии, технике рисунка/живописи.</w:t>
      </w:r>
    </w:p>
    <w:p w14:paraId="0B898AD9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18-10 ставится в случае, когда портфолио представлено небольшим количеством работ, которые не являются творческими, в работах присутствуют грубые ошибки в композиции, колорите, перспективе, анатомии, технике рисунка/живописи, уровень художественного исполнения низкий.</w:t>
      </w:r>
    </w:p>
    <w:p w14:paraId="36A06B51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Менее 10 баллов ставится в случае, если портфолио отсутствует, либо работы, представленные комиссии, очень низкого художественного уровня.</w:t>
      </w:r>
    </w:p>
    <w:p w14:paraId="4341DD04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50C8AD15" w14:textId="77777777"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По критерию «Уровень культурного кругозора, знаний в области искусства и дизайна»:</w:t>
      </w:r>
    </w:p>
    <w:p w14:paraId="3DA4D52C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40-35 баллов ставится, если абитуриент обладает широким кругозором, ориентируется в современном искусстве и культуре, имеет представление о сути будущей профессии, ведет обоснованную беседу, подтверждая её аргументами  и примерами, может назвать хотя бы одного-двух любимых художников и/или дизайнеров.</w:t>
      </w:r>
    </w:p>
    <w:p w14:paraId="7792CAF4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34-25 баллов: абитуриент в целом обладает достаточно высоким культурным уровнем, но слабо представляет суть будущей профессии, может быть несколько неуверенным в ответе или недостаточно аргументировать его.</w:t>
      </w:r>
    </w:p>
    <w:p w14:paraId="5580E7E7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24-15 баллов ставится в случае, когда общий культурный уровень абитуриента низок, но присутствуют увлечения и хобби так или иначе связанные с искусством, абитуриент демонстрирует минимальные знания о будущей профессии</w:t>
      </w:r>
    </w:p>
    <w:p w14:paraId="4D4D6D19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Менее 15 баллов ставится в случае, если абитуриент не ведет диалог с комиссией, отказывается/не может ответить на вопросы.</w:t>
      </w:r>
    </w:p>
    <w:p w14:paraId="2E5F2C4E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1433661C" w14:textId="77777777"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Критерии оценки</w:t>
      </w:r>
    </w:p>
    <w:p w14:paraId="12E0F560" w14:textId="77777777" w:rsidR="00074B3D" w:rsidRPr="00074B3D" w:rsidRDefault="00074B3D" w:rsidP="00074B3D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2268"/>
        <w:gridCol w:w="1701"/>
      </w:tblGrid>
      <w:tr w:rsidR="00074B3D" w:rsidRPr="00074B3D" w14:paraId="7C365CB4" w14:textId="77777777" w:rsidTr="00074B3D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21600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2EBB2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Макс. балл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E281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Мин. балл</w:t>
            </w:r>
          </w:p>
        </w:tc>
      </w:tr>
      <w:tr w:rsidR="00074B3D" w:rsidRPr="00074B3D" w14:paraId="086D1F11" w14:textId="77777777" w:rsidTr="00074B3D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F7088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Выполнение абстрактной композиции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CF716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FCD1F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074B3D" w:rsidRPr="00074B3D" w14:paraId="535F1A02" w14:textId="77777777" w:rsidTr="00074B3D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D8BF1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Просмотр портфолио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E824F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9B76F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074B3D" w:rsidRPr="00074B3D" w14:paraId="5285C606" w14:textId="77777777" w:rsidTr="00074B3D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592E0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Уровень культурного кругозора, знаний в области </w:t>
            </w:r>
            <w:r w:rsidRPr="00074B3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искусства и дизайна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04E2C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3F40A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15</w:t>
            </w:r>
          </w:p>
        </w:tc>
      </w:tr>
      <w:tr w:rsidR="00074B3D" w:rsidRPr="00074B3D" w14:paraId="41D65CDC" w14:textId="77777777" w:rsidTr="00074B3D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ABC54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7E5CA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75937" w14:textId="77777777" w:rsidR="00074B3D" w:rsidRPr="00074B3D" w:rsidRDefault="00074B3D" w:rsidP="00074B3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74B3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35</w:t>
            </w:r>
          </w:p>
        </w:tc>
      </w:tr>
    </w:tbl>
    <w:p w14:paraId="57B54182" w14:textId="77777777" w:rsidR="00074B3D" w:rsidRPr="00074B3D" w:rsidRDefault="00074B3D" w:rsidP="00074B3D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5F9EED0B" w14:textId="77777777" w:rsidR="00074B3D" w:rsidRPr="00074B3D" w:rsidRDefault="00074B3D" w:rsidP="00074B3D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Примечания:</w:t>
      </w:r>
    </w:p>
    <w:p w14:paraId="6EF8B083" w14:textId="77777777" w:rsidR="00074B3D" w:rsidRPr="00074B3D" w:rsidRDefault="00074B3D" w:rsidP="00074B3D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Отказ абитуриента отвечать на предложенные вопросы по темам или выполнять задания рассматривается как отсутствие ответа/выполненного задания. В этом случае в качестве результата выставляется 0 (ноль) баллов.</w:t>
      </w:r>
    </w:p>
    <w:p w14:paraId="5598728C" w14:textId="77777777" w:rsidR="00074B3D" w:rsidRPr="00074B3D" w:rsidRDefault="00074B3D" w:rsidP="00074B3D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Абитуриент может включить в портфолио награды, дипломы, грамоты, сертификаты связанные с его творческими достижениями.</w:t>
      </w:r>
    </w:p>
    <w:p w14:paraId="546F407F" w14:textId="77777777" w:rsidR="00074B3D" w:rsidRPr="00074B3D" w:rsidRDefault="00074B3D" w:rsidP="00074B3D">
      <w:pPr>
        <w:numPr>
          <w:ilvl w:val="0"/>
          <w:numId w:val="5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074B3D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В случае, если результаты по критериям «Просмотр портфолио» и «Уровень культурного кругозора, знаний в области искусства и дизайна» полностью устраивают комиссию, третий критерий – «Выполнение абстрактной композиции» может быть зачтен автоматически (в таком случае по нему в ведомость выставляется максимальное количество баллов).</w:t>
      </w:r>
    </w:p>
    <w:p w14:paraId="4B0A2798" w14:textId="77777777" w:rsidR="00B5564F" w:rsidRDefault="00B5564F"/>
    <w:sectPr w:rsidR="00B5564F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83DE5"/>
    <w:multiLevelType w:val="multilevel"/>
    <w:tmpl w:val="96AC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00B01"/>
    <w:multiLevelType w:val="multilevel"/>
    <w:tmpl w:val="A8F4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4506B"/>
    <w:multiLevelType w:val="multilevel"/>
    <w:tmpl w:val="B10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14EC3"/>
    <w:multiLevelType w:val="multilevel"/>
    <w:tmpl w:val="969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2482B"/>
    <w:multiLevelType w:val="multilevel"/>
    <w:tmpl w:val="D35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00598">
    <w:abstractNumId w:val="4"/>
  </w:num>
  <w:num w:numId="2" w16cid:durableId="1490363155">
    <w:abstractNumId w:val="1"/>
  </w:num>
  <w:num w:numId="3" w16cid:durableId="2035417980">
    <w:abstractNumId w:val="0"/>
  </w:num>
  <w:num w:numId="4" w16cid:durableId="4864850">
    <w:abstractNumId w:val="3"/>
  </w:num>
  <w:num w:numId="5" w16cid:durableId="99545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80F"/>
    <w:rsid w:val="00074B3D"/>
    <w:rsid w:val="003F1604"/>
    <w:rsid w:val="00410669"/>
    <w:rsid w:val="00B5564F"/>
    <w:rsid w:val="00D361B8"/>
    <w:rsid w:val="00D97E46"/>
    <w:rsid w:val="00E56026"/>
    <w:rsid w:val="00E90FB2"/>
    <w:rsid w:val="00E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D1F6"/>
  <w15:docId w15:val="{2786149F-5147-4C19-A6DC-EC102899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008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9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Нагибина</cp:lastModifiedBy>
  <cp:revision>5</cp:revision>
  <dcterms:created xsi:type="dcterms:W3CDTF">2022-02-28T10:13:00Z</dcterms:created>
  <dcterms:modified xsi:type="dcterms:W3CDTF">2023-07-04T05:04:00Z</dcterms:modified>
</cp:coreProperties>
</file>